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95"/>
        <w:gridCol w:w="1388"/>
        <w:gridCol w:w="1009"/>
        <w:gridCol w:w="960"/>
        <w:gridCol w:w="1046"/>
        <w:gridCol w:w="1315"/>
        <w:gridCol w:w="1315"/>
      </w:tblGrid>
      <w:tr w:rsidR="00C7201D" w:rsidRPr="00C7201D" w:rsidTr="00C7201D">
        <w:trPr>
          <w:trHeight w:val="25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7201D">
              <w:rPr>
                <w:rFonts w:ascii="Arial" w:eastAsia="Times New Roman" w:hAnsi="Arial" w:cs="Arial"/>
                <w:lang w:eastAsia="it-IT"/>
              </w:rPr>
              <w:t>Totale dipendenti compreso il responsabile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7201D">
              <w:rPr>
                <w:rFonts w:ascii="Arial" w:eastAsia="Times New Roman" w:hAnsi="Arial" w:cs="Arial"/>
                <w:lang w:eastAsia="it-IT"/>
              </w:rPr>
              <w:t>Totale giorni lavorativi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7201D">
              <w:rPr>
                <w:rFonts w:ascii="Arial" w:eastAsia="Times New Roman" w:hAnsi="Arial" w:cs="Arial"/>
                <w:lang w:eastAsia="it-IT"/>
              </w:rPr>
              <w:t>Totale giornate di assenza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7201D">
              <w:rPr>
                <w:rFonts w:ascii="Arial" w:eastAsia="Times New Roman" w:hAnsi="Arial" w:cs="Arial"/>
                <w:lang w:eastAsia="it-IT"/>
              </w:rPr>
              <w:t>Totale giornate di presenza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7201D">
              <w:rPr>
                <w:rFonts w:ascii="Arial" w:eastAsia="Times New Roman" w:hAnsi="Arial" w:cs="Arial"/>
                <w:lang w:eastAsia="it-IT"/>
              </w:rPr>
              <w:t>Percentuale giornate di assenza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IT"/>
              </w:rPr>
            </w:pPr>
            <w:r w:rsidRPr="00C7201D">
              <w:rPr>
                <w:rFonts w:ascii="Arial" w:eastAsia="Times New Roman" w:hAnsi="Arial" w:cs="Arial"/>
                <w:lang w:eastAsia="it-IT"/>
              </w:rPr>
              <w:t>Percentuale giornate di presenza</w:t>
            </w:r>
          </w:p>
        </w:tc>
      </w:tr>
      <w:tr w:rsidR="00C7201D" w:rsidRPr="00C7201D" w:rsidTr="00C7201D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COMUNE </w:t>
            </w:r>
            <w:proofErr w:type="spellStart"/>
            <w:r w:rsidRPr="00C72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DI</w:t>
            </w:r>
            <w:proofErr w:type="spellEnd"/>
            <w:r w:rsidRPr="00C72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PIEVE SAN GIACOMO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201D" w:rsidRPr="00C7201D" w:rsidTr="00C7201D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Dati relativi ai giorni di </w:t>
            </w:r>
            <w:proofErr w:type="spellStart"/>
            <w:r w:rsidRPr="00C72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assenza*</w:t>
            </w:r>
            <w:proofErr w:type="spellEnd"/>
            <w:r w:rsidRPr="00C72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in giornate lavorative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201D" w:rsidRPr="00C7201D" w:rsidTr="00C7201D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201D" w:rsidRPr="00C7201D" w:rsidTr="00C7201D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MARZO 2016 (giorni lavorativi: 26)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201D" w:rsidRPr="00C7201D" w:rsidTr="00C7201D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C7201D" w:rsidRPr="00C7201D" w:rsidTr="00C7201D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7201D" w:rsidRPr="00C7201D" w:rsidTr="00C7201D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SERVIZIO AMMINISTRATIVO - CONTABILE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156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13,46%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86,54%</w:t>
            </w:r>
          </w:p>
        </w:tc>
      </w:tr>
      <w:tr w:rsidR="00C7201D" w:rsidRPr="00C7201D" w:rsidTr="00C7201D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7201D" w:rsidRPr="00C7201D" w:rsidTr="00C7201D">
        <w:trPr>
          <w:trHeight w:val="255"/>
        </w:trPr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7201D" w:rsidRPr="00C7201D" w:rsidTr="00C7201D">
        <w:trPr>
          <w:trHeight w:val="315"/>
        </w:trPr>
        <w:tc>
          <w:tcPr>
            <w:tcW w:w="71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SERVIZIO TECNICO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10,26%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89,74%</w:t>
            </w:r>
          </w:p>
        </w:tc>
      </w:tr>
      <w:tr w:rsidR="00C7201D" w:rsidRPr="00C7201D" w:rsidTr="00C7201D">
        <w:trPr>
          <w:trHeight w:val="255"/>
        </w:trPr>
        <w:tc>
          <w:tcPr>
            <w:tcW w:w="71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C7201D" w:rsidRPr="00C7201D" w:rsidTr="00C7201D">
        <w:trPr>
          <w:trHeight w:val="300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* I giorni di assenza comprendono: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201D" w:rsidRPr="00C7201D" w:rsidTr="00C7201D">
        <w:trPr>
          <w:trHeight w:val="300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 le ferie;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201D" w:rsidRPr="00C7201D" w:rsidTr="00C7201D">
        <w:trPr>
          <w:trHeight w:val="300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 la malattia;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201D" w:rsidRPr="00C7201D" w:rsidTr="00C7201D">
        <w:trPr>
          <w:trHeight w:val="300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 le assenze retribuite previste da norme di legge e contrattuali;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201D" w:rsidRPr="00C7201D" w:rsidTr="00C7201D">
        <w:trPr>
          <w:trHeight w:val="300"/>
        </w:trPr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- le assenze non retribuite previste da norme di legge e contrattuali.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7201D" w:rsidRPr="00C7201D" w:rsidTr="00C7201D">
        <w:trPr>
          <w:trHeight w:val="300"/>
        </w:trPr>
        <w:tc>
          <w:tcPr>
            <w:tcW w:w="13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Nel Servizio Amministrativo - Contabile è compreso il Segretario Comunale, in quanto dal 1° gennaio 2014 il Comune di  </w:t>
            </w:r>
          </w:p>
        </w:tc>
      </w:tr>
      <w:tr w:rsidR="00C7201D" w:rsidRPr="00C7201D" w:rsidTr="00C7201D">
        <w:trPr>
          <w:trHeight w:val="300"/>
        </w:trPr>
        <w:tc>
          <w:tcPr>
            <w:tcW w:w="13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201D" w:rsidRPr="00C7201D" w:rsidRDefault="00C7201D" w:rsidP="00C720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Pieve San Giacomo è capo-fila della convenzione di Segreteria con i Comuni di </w:t>
            </w:r>
            <w:proofErr w:type="spellStart"/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Pescarolo</w:t>
            </w:r>
            <w:proofErr w:type="spellEnd"/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ed Uniti, </w:t>
            </w:r>
            <w:proofErr w:type="spellStart"/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Castelverde</w:t>
            </w:r>
            <w:proofErr w:type="spellEnd"/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e </w:t>
            </w:r>
            <w:proofErr w:type="spellStart"/>
            <w:r w:rsidRPr="00C7201D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Gussola</w:t>
            </w:r>
            <w:proofErr w:type="spellEnd"/>
          </w:p>
        </w:tc>
      </w:tr>
    </w:tbl>
    <w:p w:rsidR="00681CEC" w:rsidRDefault="00681CEC"/>
    <w:sectPr w:rsidR="00681CEC" w:rsidSect="00C7201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7201D"/>
    <w:rsid w:val="00681CEC"/>
    <w:rsid w:val="00C72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1C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mazzini</dc:creator>
  <cp:keywords/>
  <dc:description/>
  <cp:lastModifiedBy> mazzini</cp:lastModifiedBy>
  <cp:revision>1</cp:revision>
  <dcterms:created xsi:type="dcterms:W3CDTF">2016-04-11T09:06:00Z</dcterms:created>
  <dcterms:modified xsi:type="dcterms:W3CDTF">2016-04-11T09:07:00Z</dcterms:modified>
</cp:coreProperties>
</file>