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4B" w:rsidRPr="00CF7237" w:rsidRDefault="00291EB4">
      <w:pPr>
        <w:pStyle w:val="Corpotesto"/>
        <w:jc w:val="right"/>
        <w:rPr>
          <w:sz w:val="24"/>
          <w:szCs w:val="24"/>
        </w:rPr>
      </w:pPr>
      <w:r w:rsidRPr="00CF7237">
        <w:rPr>
          <w:b/>
          <w:bCs/>
          <w:sz w:val="24"/>
          <w:szCs w:val="24"/>
        </w:rPr>
        <w:t xml:space="preserve">Al Comune di </w:t>
      </w:r>
      <w:r w:rsidR="00CF7237" w:rsidRPr="00CF7237">
        <w:rPr>
          <w:b/>
          <w:bCs/>
          <w:sz w:val="24"/>
          <w:szCs w:val="24"/>
        </w:rPr>
        <w:t>CANTALICE</w:t>
      </w:r>
    </w:p>
    <w:p w:rsidR="00C0494B" w:rsidRPr="00CF7237" w:rsidRDefault="00C82484">
      <w:pPr>
        <w:pStyle w:val="Corpotesto"/>
        <w:spacing w:after="440"/>
        <w:jc w:val="right"/>
        <w:rPr>
          <w:sz w:val="24"/>
          <w:szCs w:val="24"/>
        </w:rPr>
      </w:pPr>
      <w:hyperlink r:id="rId7" w:history="1">
        <w:r w:rsidR="00CF7237" w:rsidRPr="00CF7237">
          <w:rPr>
            <w:rStyle w:val="Collegamentoipertestuale"/>
            <w:b/>
            <w:bCs/>
            <w:sz w:val="24"/>
            <w:szCs w:val="24"/>
          </w:rPr>
          <w:t>protocollo@pec.comune.cantalice.ri.it</w:t>
        </w:r>
      </w:hyperlink>
    </w:p>
    <w:p w:rsidR="00C0494B" w:rsidRPr="00CF7237" w:rsidRDefault="00291EB4">
      <w:pPr>
        <w:pStyle w:val="Corpotesto"/>
        <w:spacing w:after="220"/>
        <w:jc w:val="both"/>
        <w:rPr>
          <w:sz w:val="24"/>
          <w:szCs w:val="24"/>
        </w:rPr>
      </w:pPr>
      <w:r w:rsidRPr="00CF7237">
        <w:rPr>
          <w:b/>
          <w:bCs/>
          <w:sz w:val="24"/>
          <w:szCs w:val="24"/>
        </w:rPr>
        <w:t xml:space="preserve">Manifestazione di interesse ad essere invitati alla procedura per l’affidamento del servizio di tesoreria del Comune di </w:t>
      </w:r>
      <w:r w:rsidR="00CF7237">
        <w:rPr>
          <w:b/>
          <w:bCs/>
          <w:sz w:val="24"/>
          <w:szCs w:val="24"/>
        </w:rPr>
        <w:t>Cantalice  periodo 2023/2026</w:t>
      </w:r>
    </w:p>
    <w:p w:rsidR="00C0494B" w:rsidRPr="00CF7237" w:rsidRDefault="00291EB4" w:rsidP="00CF7237">
      <w:pPr>
        <w:pStyle w:val="Corpotesto"/>
        <w:ind w:firstLine="22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 xml:space="preserve">Il/La sottoscritto/a </w:t>
      </w:r>
      <w:r w:rsidR="00CF7237">
        <w:rPr>
          <w:sz w:val="24"/>
          <w:szCs w:val="24"/>
        </w:rPr>
        <w:t xml:space="preserve">                                         </w:t>
      </w:r>
      <w:r w:rsidRPr="00CF7237">
        <w:rPr>
          <w:sz w:val="24"/>
          <w:szCs w:val="24"/>
        </w:rPr>
        <w:t xml:space="preserve"> nato/a</w:t>
      </w:r>
      <w:r w:rsidR="00CF7237">
        <w:rPr>
          <w:sz w:val="24"/>
          <w:szCs w:val="24"/>
        </w:rPr>
        <w:t xml:space="preserve">                 </w:t>
      </w:r>
      <w:r w:rsidRPr="00CF7237">
        <w:rPr>
          <w:sz w:val="24"/>
          <w:szCs w:val="24"/>
        </w:rPr>
        <w:t xml:space="preserve"> il residente nel Comune di</w:t>
      </w:r>
      <w:r w:rsidR="00CF7237">
        <w:rPr>
          <w:sz w:val="24"/>
          <w:szCs w:val="24"/>
        </w:rPr>
        <w:t xml:space="preserve">           </w:t>
      </w:r>
      <w:r w:rsidRPr="00CF7237">
        <w:rPr>
          <w:sz w:val="24"/>
          <w:szCs w:val="24"/>
        </w:rPr>
        <w:t>() stato</w:t>
      </w:r>
      <w:r w:rsidR="00CF7237">
        <w:rPr>
          <w:sz w:val="24"/>
          <w:szCs w:val="24"/>
        </w:rPr>
        <w:t xml:space="preserve">             </w:t>
      </w:r>
      <w:r w:rsidRPr="00CF7237">
        <w:rPr>
          <w:sz w:val="24"/>
          <w:szCs w:val="24"/>
        </w:rPr>
        <w:t>Via/Piazza.n in qualità di rappresentante legale o</w:t>
      </w:r>
      <w:r w:rsidR="00CF7237">
        <w:rPr>
          <w:sz w:val="24"/>
          <w:szCs w:val="24"/>
        </w:rPr>
        <w:t xml:space="preserve">   </w:t>
      </w:r>
      <w:r w:rsidRPr="00CF7237">
        <w:rPr>
          <w:sz w:val="24"/>
          <w:szCs w:val="24"/>
        </w:rPr>
        <w:t>soggetto munito di procura della Società con sede nel comune di()</w:t>
      </w:r>
    </w:p>
    <w:p w:rsidR="00C0494B" w:rsidRPr="00CF7237" w:rsidRDefault="00291EB4">
      <w:pPr>
        <w:pStyle w:val="Corpotesto"/>
        <w:tabs>
          <w:tab w:val="left" w:leader="underscore" w:pos="7829"/>
        </w:tabs>
        <w:jc w:val="both"/>
        <w:rPr>
          <w:sz w:val="24"/>
          <w:szCs w:val="24"/>
        </w:rPr>
      </w:pPr>
      <w:r w:rsidRPr="00CF7237">
        <w:rPr>
          <w:sz w:val="24"/>
          <w:szCs w:val="24"/>
        </w:rPr>
        <w:t>Via/Piazza</w:t>
      </w:r>
      <w:r w:rsidRPr="00CF7237">
        <w:rPr>
          <w:sz w:val="24"/>
          <w:szCs w:val="24"/>
        </w:rPr>
        <w:tab/>
      </w:r>
    </w:p>
    <w:p w:rsidR="00C0494B" w:rsidRPr="00CF7237" w:rsidRDefault="00291EB4">
      <w:pPr>
        <w:pStyle w:val="Corpotesto"/>
        <w:jc w:val="both"/>
        <w:rPr>
          <w:sz w:val="24"/>
          <w:szCs w:val="24"/>
        </w:rPr>
      </w:pPr>
      <w:r w:rsidRPr="00CF7237">
        <w:rPr>
          <w:sz w:val="24"/>
          <w:szCs w:val="24"/>
        </w:rPr>
        <w:t>Codice fiscale partita IVA</w:t>
      </w:r>
    </w:p>
    <w:p w:rsidR="00C0494B" w:rsidRPr="00CF7237" w:rsidRDefault="00291EB4">
      <w:pPr>
        <w:pStyle w:val="Corpotesto"/>
        <w:tabs>
          <w:tab w:val="left" w:pos="2213"/>
          <w:tab w:val="left" w:pos="5976"/>
        </w:tabs>
        <w:jc w:val="both"/>
        <w:rPr>
          <w:sz w:val="24"/>
          <w:szCs w:val="24"/>
        </w:rPr>
      </w:pPr>
      <w:r w:rsidRPr="00CF7237">
        <w:rPr>
          <w:sz w:val="24"/>
          <w:szCs w:val="24"/>
        </w:rPr>
        <w:t>telefono</w:t>
      </w:r>
      <w:r w:rsidRPr="00CF7237">
        <w:rPr>
          <w:sz w:val="24"/>
          <w:szCs w:val="24"/>
        </w:rPr>
        <w:tab/>
        <w:t>n.</w:t>
      </w:r>
      <w:r w:rsidRPr="00CF7237">
        <w:rPr>
          <w:sz w:val="24"/>
          <w:szCs w:val="24"/>
        </w:rPr>
        <w:tab/>
        <w:t>Cellulare</w:t>
      </w:r>
    </w:p>
    <w:p w:rsidR="00C0494B" w:rsidRPr="00CF7237" w:rsidRDefault="00291EB4">
      <w:pPr>
        <w:pStyle w:val="Corpotesto"/>
        <w:tabs>
          <w:tab w:val="left" w:leader="underscore" w:pos="8712"/>
        </w:tabs>
        <w:jc w:val="both"/>
        <w:rPr>
          <w:sz w:val="24"/>
          <w:szCs w:val="24"/>
        </w:rPr>
      </w:pPr>
      <w:r w:rsidRPr="00CF7237">
        <w:rPr>
          <w:sz w:val="24"/>
          <w:szCs w:val="24"/>
        </w:rPr>
        <w:t>Email</w:t>
      </w:r>
      <w:r w:rsidRPr="00CF7237">
        <w:rPr>
          <w:sz w:val="24"/>
          <w:szCs w:val="24"/>
        </w:rPr>
        <w:tab/>
      </w:r>
    </w:p>
    <w:p w:rsidR="00C0494B" w:rsidRPr="00CF7237" w:rsidRDefault="00291EB4">
      <w:pPr>
        <w:pStyle w:val="Corpotesto"/>
        <w:tabs>
          <w:tab w:val="left" w:leader="underscore" w:pos="8712"/>
        </w:tabs>
        <w:spacing w:after="22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>PEC</w:t>
      </w:r>
      <w:r w:rsidRPr="00CF7237">
        <w:rPr>
          <w:sz w:val="24"/>
          <w:szCs w:val="24"/>
        </w:rPr>
        <w:tab/>
      </w:r>
    </w:p>
    <w:p w:rsidR="00C0494B" w:rsidRPr="00CF7237" w:rsidRDefault="00291EB4">
      <w:pPr>
        <w:pStyle w:val="Corpotesto"/>
        <w:spacing w:after="220"/>
        <w:jc w:val="center"/>
        <w:rPr>
          <w:sz w:val="24"/>
          <w:szCs w:val="24"/>
        </w:rPr>
      </w:pPr>
      <w:r w:rsidRPr="00CF7237">
        <w:rPr>
          <w:sz w:val="24"/>
          <w:szCs w:val="24"/>
        </w:rPr>
        <w:t>CHIEDE</w:t>
      </w:r>
    </w:p>
    <w:p w:rsidR="00C0494B" w:rsidRDefault="00291EB4">
      <w:pPr>
        <w:pStyle w:val="Corpotesto"/>
        <w:jc w:val="both"/>
        <w:rPr>
          <w:sz w:val="24"/>
          <w:szCs w:val="24"/>
        </w:rPr>
      </w:pPr>
      <w:r w:rsidRPr="00CF7237">
        <w:rPr>
          <w:sz w:val="24"/>
          <w:szCs w:val="24"/>
        </w:rPr>
        <w:t xml:space="preserve">Che la società Sia ammessa a partecipare alla procedura per l’affidamento del servizio di tesoreria del Comune di </w:t>
      </w:r>
      <w:r w:rsidR="00CF7237">
        <w:rPr>
          <w:sz w:val="24"/>
          <w:szCs w:val="24"/>
        </w:rPr>
        <w:t xml:space="preserve">Cantalice  per il periodo 2023/2026 </w:t>
      </w:r>
      <w:r w:rsidRPr="00CF7237">
        <w:rPr>
          <w:sz w:val="24"/>
          <w:szCs w:val="24"/>
        </w:rPr>
        <w:t xml:space="preserve"> prorogabili per mesi </w:t>
      </w:r>
      <w:r w:rsidR="00CF7237">
        <w:rPr>
          <w:sz w:val="24"/>
          <w:szCs w:val="24"/>
        </w:rPr>
        <w:t>6 al fine di permet</w:t>
      </w:r>
      <w:r w:rsidRPr="00CF7237">
        <w:rPr>
          <w:sz w:val="24"/>
          <w:szCs w:val="24"/>
        </w:rPr>
        <w:t>tere all'Ente di espletare le procedure per la nuova gara, che sarà effettuata mediante trattativa diretta, ai sensi dell’art. 1, comma 2 del D.L. n° 76/2020, convertito in Legge n° 120/2020.</w:t>
      </w:r>
    </w:p>
    <w:p w:rsidR="00CF7237" w:rsidRPr="00CF7237" w:rsidRDefault="00CF7237">
      <w:pPr>
        <w:pStyle w:val="Corpotesto"/>
        <w:jc w:val="both"/>
        <w:rPr>
          <w:sz w:val="24"/>
          <w:szCs w:val="24"/>
        </w:rPr>
      </w:pPr>
    </w:p>
    <w:p w:rsidR="00C0494B" w:rsidRPr="00CF7237" w:rsidRDefault="00291EB4">
      <w:pPr>
        <w:pStyle w:val="Corpotesto"/>
        <w:spacing w:after="22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>A corredo dell’istanza per la partecipazione alla gara in oggetto, consapevole del fatto che, in caso di mendace dichiarazione, verranno applicate nei suoi riguardi, ai sensi degli artt. 75 e 76 del DPR n° 445/2000 e successive modificazioni ed integrazioni, le sanzioni previste dal Codice Penale e dalle leggi speciali in materia di falsità negli atti, oltre alle conseguenze amministrative previste per le procedure relative agli appalti di servizi.</w:t>
      </w:r>
    </w:p>
    <w:p w:rsidR="00C0494B" w:rsidRPr="00CF7237" w:rsidRDefault="00291EB4">
      <w:pPr>
        <w:pStyle w:val="Corpotesto"/>
        <w:jc w:val="center"/>
        <w:rPr>
          <w:sz w:val="24"/>
          <w:szCs w:val="24"/>
        </w:rPr>
      </w:pPr>
      <w:r w:rsidRPr="00CF7237">
        <w:rPr>
          <w:sz w:val="24"/>
          <w:szCs w:val="24"/>
        </w:rPr>
        <w:t>DICHIARA</w:t>
      </w:r>
    </w:p>
    <w:p w:rsidR="00C0494B" w:rsidRPr="00CF7237" w:rsidRDefault="00291EB4">
      <w:pPr>
        <w:pStyle w:val="Corpotesto"/>
        <w:spacing w:after="220"/>
        <w:jc w:val="center"/>
        <w:rPr>
          <w:sz w:val="24"/>
          <w:szCs w:val="24"/>
        </w:rPr>
      </w:pPr>
      <w:r w:rsidRPr="00CF7237">
        <w:rPr>
          <w:sz w:val="24"/>
          <w:szCs w:val="24"/>
        </w:rPr>
        <w:t>(ai sensi degli art. 46 e 47 del DPR N° 445/2000)</w:t>
      </w:r>
    </w:p>
    <w:p w:rsidR="00C0494B" w:rsidRPr="00CF7237" w:rsidRDefault="00291EB4">
      <w:pPr>
        <w:pStyle w:val="Corpotesto"/>
        <w:numPr>
          <w:ilvl w:val="0"/>
          <w:numId w:val="1"/>
        </w:numPr>
        <w:tabs>
          <w:tab w:val="left" w:pos="748"/>
        </w:tabs>
        <w:ind w:left="740" w:hanging="360"/>
        <w:jc w:val="both"/>
        <w:rPr>
          <w:sz w:val="24"/>
          <w:szCs w:val="24"/>
        </w:rPr>
      </w:pPr>
      <w:bookmarkStart w:id="0" w:name="bookmark0"/>
      <w:bookmarkEnd w:id="0"/>
      <w:r w:rsidRPr="00CF7237">
        <w:rPr>
          <w:sz w:val="24"/>
          <w:szCs w:val="24"/>
        </w:rPr>
        <w:t>Di accettare incondizionatamente tutte le clausole e prescrizioni dell’avviso e dello schema di convenzione approvato con deliberaz</w:t>
      </w:r>
      <w:r w:rsidR="00CF7237">
        <w:rPr>
          <w:sz w:val="24"/>
          <w:szCs w:val="24"/>
        </w:rPr>
        <w:t xml:space="preserve">ione di Consiglio Comunale n°  31 </w:t>
      </w:r>
      <w:r w:rsidRPr="00CF7237">
        <w:rPr>
          <w:sz w:val="24"/>
          <w:szCs w:val="24"/>
        </w:rPr>
        <w:t xml:space="preserve"> del </w:t>
      </w:r>
      <w:r w:rsidR="00CF7237">
        <w:rPr>
          <w:sz w:val="24"/>
          <w:szCs w:val="24"/>
        </w:rPr>
        <w:t>29/12</w:t>
      </w:r>
      <w:r w:rsidRPr="00CF7237">
        <w:rPr>
          <w:sz w:val="24"/>
          <w:szCs w:val="24"/>
        </w:rPr>
        <w:t>/2022;</w:t>
      </w:r>
    </w:p>
    <w:p w:rsidR="00CF7237" w:rsidRDefault="00291EB4">
      <w:pPr>
        <w:pStyle w:val="Corpotesto"/>
        <w:numPr>
          <w:ilvl w:val="0"/>
          <w:numId w:val="1"/>
        </w:numPr>
        <w:tabs>
          <w:tab w:val="left" w:pos="748"/>
        </w:tabs>
        <w:ind w:left="740" w:hanging="360"/>
        <w:jc w:val="both"/>
        <w:rPr>
          <w:sz w:val="24"/>
          <w:szCs w:val="24"/>
        </w:rPr>
      </w:pPr>
      <w:bookmarkStart w:id="1" w:name="bookmark1"/>
      <w:bookmarkEnd w:id="1"/>
      <w:r w:rsidRPr="00CF7237">
        <w:rPr>
          <w:sz w:val="24"/>
          <w:szCs w:val="24"/>
        </w:rPr>
        <w:t xml:space="preserve">Che la società è in possesso di tutti i requisiti di seguito elencati: </w:t>
      </w:r>
    </w:p>
    <w:p w:rsidR="00CF7237" w:rsidRDefault="00291EB4" w:rsidP="00CF7237">
      <w:pPr>
        <w:pStyle w:val="Corpotesto"/>
        <w:tabs>
          <w:tab w:val="left" w:pos="748"/>
        </w:tabs>
        <w:ind w:left="74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 xml:space="preserve">- Abilitazione a svolgere il servizio di tesoreria comunale ai sensi dell’art. 208 del D. Lgs. n° 267/2000; </w:t>
      </w:r>
    </w:p>
    <w:p w:rsidR="00CF7237" w:rsidRDefault="00291EB4" w:rsidP="00CF7237">
      <w:pPr>
        <w:pStyle w:val="Corpotesto"/>
        <w:tabs>
          <w:tab w:val="left" w:pos="748"/>
        </w:tabs>
        <w:ind w:left="74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>- Iscrizione registro imprese presso C.C.I.A.A.;</w:t>
      </w:r>
    </w:p>
    <w:p w:rsidR="00CF7237" w:rsidRDefault="00291EB4" w:rsidP="00CF7237">
      <w:pPr>
        <w:pStyle w:val="Corpotesto"/>
        <w:tabs>
          <w:tab w:val="left" w:pos="748"/>
        </w:tabs>
        <w:ind w:left="74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 xml:space="preserve"> - Insussistenza cause di esclusione di cui all’art. 80 del D. Lgs. n° 50/2016;</w:t>
      </w:r>
    </w:p>
    <w:p w:rsidR="00CF7237" w:rsidRDefault="00291EB4" w:rsidP="00CF7237">
      <w:pPr>
        <w:pStyle w:val="Corpotesto"/>
        <w:tabs>
          <w:tab w:val="left" w:pos="748"/>
        </w:tabs>
        <w:ind w:left="74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 xml:space="preserve"> - Insussistenza di cause ostative ex art. 67 del D. Lgs. n° 159/2011; </w:t>
      </w:r>
    </w:p>
    <w:p w:rsidR="00C0494B" w:rsidRPr="00CF7237" w:rsidRDefault="00291EB4" w:rsidP="00CF7237">
      <w:pPr>
        <w:pStyle w:val="Corpotesto"/>
        <w:tabs>
          <w:tab w:val="left" w:pos="748"/>
        </w:tabs>
        <w:ind w:left="74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>- Essere in regola con le leggi n° 68/1999 e n° 383/2001;</w:t>
      </w:r>
    </w:p>
    <w:p w:rsidR="00C0494B" w:rsidRPr="00CF7237" w:rsidRDefault="00291EB4">
      <w:pPr>
        <w:pStyle w:val="Corpotesto"/>
        <w:numPr>
          <w:ilvl w:val="0"/>
          <w:numId w:val="1"/>
        </w:numPr>
        <w:tabs>
          <w:tab w:val="left" w:pos="748"/>
        </w:tabs>
        <w:ind w:left="740" w:hanging="360"/>
        <w:jc w:val="both"/>
        <w:rPr>
          <w:sz w:val="24"/>
          <w:szCs w:val="24"/>
        </w:rPr>
      </w:pPr>
      <w:bookmarkStart w:id="2" w:name="bookmark2"/>
      <w:bookmarkStart w:id="3" w:name="bookmark3"/>
      <w:bookmarkEnd w:id="2"/>
      <w:bookmarkEnd w:id="3"/>
      <w:r w:rsidRPr="00CF7237">
        <w:rPr>
          <w:sz w:val="24"/>
          <w:szCs w:val="24"/>
        </w:rPr>
        <w:t>Che la società ha svolto, nell’ultimo quinquennio, con buon esito (cioè senza contestazione per inadempienze e/o applicazioni di penali) il servizio di Tesoreria in almeno un ente territoriale della classe demografica di cui all’art. 156 del D</w:t>
      </w:r>
      <w:r w:rsidR="00CF7237">
        <w:rPr>
          <w:sz w:val="24"/>
          <w:szCs w:val="24"/>
        </w:rPr>
        <w:t xml:space="preserve">M N° 161/98 pari o superiore a </w:t>
      </w:r>
      <w:r w:rsidRPr="00CF7237">
        <w:rPr>
          <w:sz w:val="24"/>
          <w:szCs w:val="24"/>
        </w:rPr>
        <w:t>5.000 abitanti;</w:t>
      </w:r>
    </w:p>
    <w:p w:rsidR="00CF7237" w:rsidRPr="00CF7237" w:rsidRDefault="00CF7237" w:rsidP="00CF7237">
      <w:pPr>
        <w:pStyle w:val="Corpotesto"/>
        <w:numPr>
          <w:ilvl w:val="0"/>
          <w:numId w:val="1"/>
        </w:numPr>
        <w:tabs>
          <w:tab w:val="left" w:pos="748"/>
        </w:tabs>
        <w:ind w:left="740" w:hanging="360"/>
        <w:jc w:val="both"/>
        <w:rPr>
          <w:sz w:val="24"/>
          <w:szCs w:val="24"/>
        </w:rPr>
      </w:pPr>
      <w:bookmarkStart w:id="4" w:name="bookmark4"/>
      <w:bookmarkEnd w:id="4"/>
      <w:r>
        <w:rPr>
          <w:sz w:val="24"/>
          <w:szCs w:val="24"/>
        </w:rPr>
        <w:t xml:space="preserve">Di essere in possesso dell’autorizzazione di cui all’art. 14 del D. Lgs. 1° settembre 1993, n.385, all’esercizio dell’attività bancaria e d ‘iscrizione nell’albo di cui all’articolo13 dello stesso decreto, oppure dell’abilitazione a svolgere il servizio di Tesoreria ai sensi dell’art. 208, lettere b) e c) del D. Lgs n.267/2000. Per le banche stabilite in altri stati aderenti all’Unione Europea non aventi succursali nel territorio della Repubblica Italiana, è richiesto il possesso dell’autorizzazione bancaria secondo la legislazione dello Stato di appartenenza. Per le banche di credito cooperativo, le banche popolari, gli istituti di cooperazione bancaria, costituiti anche </w:t>
      </w:r>
      <w:r>
        <w:rPr>
          <w:sz w:val="24"/>
          <w:szCs w:val="24"/>
        </w:rPr>
        <w:lastRenderedPageBreak/>
        <w:t>in forma consortile: Iscrizione all’Albo delle Società Cooperative di cui al D.M. 23/06/2004 istituito presso il Ministero delle attività produttive ovvero, nel caso di cooperative residenti in altri Stati membri, iscrizione presso analogo registro previsto dalla legislazione dello Stato di appartenenza;</w:t>
      </w:r>
    </w:p>
    <w:p w:rsidR="00C0494B" w:rsidRPr="0046289D" w:rsidRDefault="00291EB4" w:rsidP="0046289D">
      <w:pPr>
        <w:pStyle w:val="Corpotesto"/>
        <w:numPr>
          <w:ilvl w:val="0"/>
          <w:numId w:val="1"/>
        </w:numPr>
        <w:tabs>
          <w:tab w:val="left" w:pos="748"/>
        </w:tabs>
        <w:spacing w:after="220"/>
        <w:ind w:left="380" w:firstLine="380"/>
        <w:rPr>
          <w:sz w:val="24"/>
          <w:szCs w:val="24"/>
        </w:rPr>
      </w:pPr>
      <w:r w:rsidRPr="0046289D">
        <w:rPr>
          <w:sz w:val="24"/>
          <w:szCs w:val="24"/>
        </w:rPr>
        <w:t>Che la società dispone di procedure informatiche idonee a garantire la funzionalità del</w:t>
      </w:r>
      <w:bookmarkStart w:id="5" w:name="_GoBack"/>
      <w:bookmarkEnd w:id="5"/>
      <w:r w:rsidRPr="0046289D">
        <w:rPr>
          <w:sz w:val="24"/>
          <w:szCs w:val="24"/>
        </w:rPr>
        <w:t xml:space="preserve"> </w:t>
      </w:r>
      <w:r w:rsidR="0046289D">
        <w:rPr>
          <w:sz w:val="24"/>
          <w:szCs w:val="24"/>
        </w:rPr>
        <w:t xml:space="preserve">     </w:t>
      </w:r>
      <w:r w:rsidRPr="0046289D">
        <w:rPr>
          <w:sz w:val="24"/>
          <w:szCs w:val="24"/>
        </w:rPr>
        <w:t>servizio;</w:t>
      </w:r>
    </w:p>
    <w:p w:rsidR="00C0494B" w:rsidRPr="00CF7237" w:rsidRDefault="00291EB4">
      <w:pPr>
        <w:pStyle w:val="Corpotesto"/>
        <w:tabs>
          <w:tab w:val="left" w:pos="5521"/>
        </w:tabs>
        <w:spacing w:after="220"/>
        <w:ind w:firstLine="74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>Luogo e data, lì./</w:t>
      </w:r>
      <w:r w:rsidRPr="00CF7237">
        <w:rPr>
          <w:sz w:val="24"/>
          <w:szCs w:val="24"/>
          <w:u w:val="single"/>
        </w:rPr>
        <w:tab/>
        <w:t>/</w:t>
      </w:r>
    </w:p>
    <w:p w:rsidR="00C0494B" w:rsidRPr="00CF7237" w:rsidRDefault="00291EB4">
      <w:pPr>
        <w:pStyle w:val="Corpotesto"/>
        <w:spacing w:after="220"/>
        <w:ind w:firstLine="740"/>
        <w:jc w:val="both"/>
        <w:rPr>
          <w:sz w:val="24"/>
          <w:szCs w:val="24"/>
        </w:rPr>
      </w:pPr>
      <w:r w:rsidRPr="00CF7237">
        <w:rPr>
          <w:sz w:val="24"/>
          <w:szCs w:val="24"/>
        </w:rPr>
        <w:t>Firma del richiedente</w:t>
      </w:r>
    </w:p>
    <w:sectPr w:rsidR="00C0494B" w:rsidRPr="00CF7237">
      <w:pgSz w:w="11900" w:h="16840"/>
      <w:pgMar w:top="1393" w:right="1094" w:bottom="1393" w:left="1104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84" w:rsidRDefault="00C82484">
      <w:r>
        <w:separator/>
      </w:r>
    </w:p>
  </w:endnote>
  <w:endnote w:type="continuationSeparator" w:id="0">
    <w:p w:rsidR="00C82484" w:rsidRDefault="00C8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84" w:rsidRDefault="00C82484"/>
  </w:footnote>
  <w:footnote w:type="continuationSeparator" w:id="0">
    <w:p w:rsidR="00C82484" w:rsidRDefault="00C824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54210"/>
    <w:multiLevelType w:val="multilevel"/>
    <w:tmpl w:val="273EB9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82FC4"/>
    <w:multiLevelType w:val="multilevel"/>
    <w:tmpl w:val="7D6AE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B"/>
    <w:rsid w:val="00291EB4"/>
    <w:rsid w:val="0046289D"/>
    <w:rsid w:val="00C0494B"/>
    <w:rsid w:val="00C82484"/>
    <w:rsid w:val="00C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FBB6-2938-4FEF-B5C8-4E392BEE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Corpotesto">
    <w:name w:val="Body Text"/>
    <w:basedOn w:val="Normale"/>
    <w:link w:val="CorpotestoCarattere"/>
    <w:qFormat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F7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ntalice.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CITTA’ DI  NOTO        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 NOTO</dc:title>
  <dc:subject/>
  <dc:creator>Serv. Igiene Amb. e Verde Pubblico</dc:creator>
  <cp:keywords/>
  <cp:lastModifiedBy>Utente</cp:lastModifiedBy>
  <cp:revision>4</cp:revision>
  <dcterms:created xsi:type="dcterms:W3CDTF">2023-05-24T09:15:00Z</dcterms:created>
  <dcterms:modified xsi:type="dcterms:W3CDTF">2023-05-24T12:45:00Z</dcterms:modified>
</cp:coreProperties>
</file>