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31B" w:rsidRDefault="00563EF9" w:rsidP="00563EF9">
      <w:pPr>
        <w:jc w:val="center"/>
      </w:pPr>
      <w:r>
        <w:rPr>
          <w:noProof/>
        </w:rPr>
        <w:drawing>
          <wp:inline distT="0" distB="0" distL="0" distR="0">
            <wp:extent cx="2491237" cy="1673525"/>
            <wp:effectExtent l="19050" t="0" r="4313" b="0"/>
            <wp:docPr id="1" name="Immagine 0" descr="Logo-Comune-di-Lenola-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mune-di-Lenola-JPG.jpg"/>
                    <pic:cNvPicPr/>
                  </pic:nvPicPr>
                  <pic:blipFill>
                    <a:blip r:embed="rId5" cstate="print"/>
                    <a:stretch>
                      <a:fillRect/>
                    </a:stretch>
                  </pic:blipFill>
                  <pic:spPr>
                    <a:xfrm>
                      <a:off x="0" y="0"/>
                      <a:ext cx="2490086" cy="1672752"/>
                    </a:xfrm>
                    <a:prstGeom prst="rect">
                      <a:avLst/>
                    </a:prstGeom>
                  </pic:spPr>
                </pic:pic>
              </a:graphicData>
            </a:graphic>
          </wp:inline>
        </w:drawing>
      </w:r>
    </w:p>
    <w:p w:rsidR="00563EF9" w:rsidRDefault="00563EF9" w:rsidP="00F8507B">
      <w:pPr>
        <w:pBdr>
          <w:top w:val="single" w:sz="4" w:space="1" w:color="auto"/>
          <w:left w:val="single" w:sz="4" w:space="4" w:color="auto"/>
          <w:bottom w:val="single" w:sz="4" w:space="0" w:color="auto"/>
          <w:right w:val="single" w:sz="4" w:space="4" w:color="auto"/>
        </w:pBdr>
        <w:jc w:val="center"/>
      </w:pPr>
    </w:p>
    <w:p w:rsidR="00563EF9" w:rsidRDefault="005972B7" w:rsidP="00F8507B">
      <w:pPr>
        <w:pBdr>
          <w:top w:val="single" w:sz="4" w:space="1" w:color="auto"/>
          <w:left w:val="single" w:sz="4" w:space="4" w:color="auto"/>
          <w:bottom w:val="single" w:sz="4" w:space="0" w:color="auto"/>
          <w:right w:val="single" w:sz="4" w:space="4" w:color="auto"/>
        </w:pBdr>
        <w:jc w:val="center"/>
      </w:pPr>
      <w:r w:rsidRPr="005972B7">
        <w:rPr>
          <w:noProof/>
        </w:rPr>
        <w:drawing>
          <wp:inline distT="0" distB="0" distL="0" distR="0">
            <wp:extent cx="4238625" cy="3009900"/>
            <wp:effectExtent l="19050" t="0" r="9525" b="0"/>
            <wp:docPr id="3" name="Immagine 2" descr="C:\Users\Assessori\Desktop\vicesindaco\Ambiente\Compostiera di comunità\Nuova cartella\documenti precedenti\Lenola-LT-1024x7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sessori\Desktop\vicesindaco\Ambiente\Compostiera di comunità\Nuova cartella\documenti precedenti\Lenola-LT-1024x766.jpg"/>
                    <pic:cNvPicPr>
                      <a:picLocks noChangeAspect="1" noChangeArrowheads="1"/>
                    </pic:cNvPicPr>
                  </pic:nvPicPr>
                  <pic:blipFill>
                    <a:blip r:embed="rId6"/>
                    <a:srcRect/>
                    <a:stretch>
                      <a:fillRect/>
                    </a:stretch>
                  </pic:blipFill>
                  <pic:spPr bwMode="auto">
                    <a:xfrm>
                      <a:off x="0" y="0"/>
                      <a:ext cx="4235550" cy="3007716"/>
                    </a:xfrm>
                    <a:prstGeom prst="rect">
                      <a:avLst/>
                    </a:prstGeom>
                    <a:noFill/>
                    <a:ln w="9525">
                      <a:noFill/>
                      <a:miter lim="800000"/>
                      <a:headEnd/>
                      <a:tailEnd/>
                    </a:ln>
                  </pic:spPr>
                </pic:pic>
              </a:graphicData>
            </a:graphic>
          </wp:inline>
        </w:drawing>
      </w:r>
    </w:p>
    <w:p w:rsidR="00563EF9" w:rsidRDefault="00563EF9" w:rsidP="00F8507B">
      <w:pPr>
        <w:pBdr>
          <w:top w:val="single" w:sz="4" w:space="1" w:color="auto"/>
          <w:left w:val="single" w:sz="4" w:space="4" w:color="auto"/>
          <w:bottom w:val="single" w:sz="4" w:space="0" w:color="auto"/>
          <w:right w:val="single" w:sz="4" w:space="4" w:color="auto"/>
        </w:pBdr>
        <w:jc w:val="center"/>
      </w:pPr>
    </w:p>
    <w:p w:rsidR="00563EF9" w:rsidRPr="00563EF9" w:rsidRDefault="00563EF9" w:rsidP="00563EF9">
      <w:pPr>
        <w:jc w:val="center"/>
        <w:rPr>
          <w:rFonts w:ascii="Times New Roman" w:hAnsi="Times New Roman" w:cs="Times New Roman"/>
          <w:b/>
          <w:sz w:val="48"/>
          <w:szCs w:val="48"/>
        </w:rPr>
      </w:pPr>
      <w:r w:rsidRPr="00563EF9">
        <w:rPr>
          <w:rFonts w:ascii="Times New Roman" w:hAnsi="Times New Roman" w:cs="Times New Roman"/>
          <w:b/>
          <w:sz w:val="48"/>
          <w:szCs w:val="48"/>
        </w:rPr>
        <w:t>REGOLAMENTO COMUNALE</w:t>
      </w:r>
    </w:p>
    <w:p w:rsidR="00563EF9" w:rsidRPr="00563EF9" w:rsidRDefault="00563EF9" w:rsidP="00563EF9">
      <w:pPr>
        <w:jc w:val="center"/>
        <w:rPr>
          <w:rFonts w:ascii="Times New Roman" w:hAnsi="Times New Roman" w:cs="Times New Roman"/>
          <w:b/>
          <w:sz w:val="48"/>
          <w:szCs w:val="48"/>
        </w:rPr>
      </w:pPr>
      <w:r w:rsidRPr="00563EF9">
        <w:rPr>
          <w:rFonts w:ascii="Times New Roman" w:hAnsi="Times New Roman" w:cs="Times New Roman"/>
          <w:b/>
          <w:sz w:val="48"/>
          <w:szCs w:val="48"/>
        </w:rPr>
        <w:t xml:space="preserve">PER LA PRATICA DEL </w:t>
      </w:r>
    </w:p>
    <w:p w:rsidR="00563EF9" w:rsidRPr="00563EF9" w:rsidRDefault="00563EF9" w:rsidP="00563EF9">
      <w:pPr>
        <w:jc w:val="center"/>
        <w:rPr>
          <w:rFonts w:ascii="Times New Roman" w:hAnsi="Times New Roman" w:cs="Times New Roman"/>
          <w:b/>
          <w:sz w:val="48"/>
          <w:szCs w:val="48"/>
        </w:rPr>
      </w:pPr>
      <w:r w:rsidRPr="00563EF9">
        <w:rPr>
          <w:rFonts w:ascii="Times New Roman" w:hAnsi="Times New Roman" w:cs="Times New Roman"/>
          <w:b/>
          <w:sz w:val="48"/>
          <w:szCs w:val="48"/>
        </w:rPr>
        <w:t>COMPOSTAGGIO LOCALE</w:t>
      </w:r>
    </w:p>
    <w:p w:rsidR="00563EF9" w:rsidRPr="00563EF9" w:rsidRDefault="00563EF9" w:rsidP="00563EF9">
      <w:pPr>
        <w:jc w:val="center"/>
        <w:rPr>
          <w:rFonts w:ascii="Times New Roman" w:hAnsi="Times New Roman" w:cs="Times New Roman"/>
          <w:b/>
          <w:sz w:val="48"/>
          <w:szCs w:val="48"/>
        </w:rPr>
      </w:pPr>
      <w:r w:rsidRPr="00563EF9">
        <w:rPr>
          <w:rFonts w:ascii="Times New Roman" w:hAnsi="Times New Roman" w:cs="Times New Roman"/>
          <w:b/>
          <w:sz w:val="48"/>
          <w:szCs w:val="48"/>
        </w:rPr>
        <w:t xml:space="preserve">O </w:t>
      </w:r>
      <w:proofErr w:type="spellStart"/>
      <w:r w:rsidRPr="00563EF9">
        <w:rPr>
          <w:rFonts w:ascii="Times New Roman" w:hAnsi="Times New Roman" w:cs="Times New Roman"/>
          <w:b/>
          <w:sz w:val="48"/>
          <w:szCs w:val="48"/>
        </w:rPr>
        <w:t>DI</w:t>
      </w:r>
      <w:proofErr w:type="spellEnd"/>
      <w:r w:rsidRPr="00563EF9">
        <w:rPr>
          <w:rFonts w:ascii="Times New Roman" w:hAnsi="Times New Roman" w:cs="Times New Roman"/>
          <w:b/>
          <w:sz w:val="48"/>
          <w:szCs w:val="48"/>
        </w:rPr>
        <w:t xml:space="preserve"> PROSSIMITA’</w:t>
      </w:r>
    </w:p>
    <w:p w:rsidR="00563EF9" w:rsidRDefault="00563EF9" w:rsidP="00563EF9">
      <w:pPr>
        <w:jc w:val="center"/>
      </w:pPr>
    </w:p>
    <w:p w:rsidR="00563EF9" w:rsidRDefault="00563EF9" w:rsidP="00563EF9">
      <w:pPr>
        <w:jc w:val="center"/>
      </w:pPr>
    </w:p>
    <w:p w:rsidR="00563EF9" w:rsidRDefault="00563EF9" w:rsidP="00563EF9">
      <w:pPr>
        <w:jc w:val="center"/>
      </w:pPr>
    </w:p>
    <w:p w:rsidR="00563EF9" w:rsidRDefault="00563EF9" w:rsidP="00563EF9">
      <w:pPr>
        <w:jc w:val="center"/>
        <w:rPr>
          <w:rFonts w:ascii="Times New Roman" w:hAnsi="Times New Roman" w:cs="Times New Roman"/>
          <w:sz w:val="24"/>
          <w:szCs w:val="24"/>
        </w:rPr>
      </w:pPr>
      <w:r>
        <w:rPr>
          <w:rFonts w:ascii="Times New Roman" w:hAnsi="Times New Roman" w:cs="Times New Roman"/>
          <w:sz w:val="24"/>
          <w:szCs w:val="24"/>
        </w:rPr>
        <w:t xml:space="preserve">Approvato con </w:t>
      </w:r>
      <w:proofErr w:type="spellStart"/>
      <w:r>
        <w:rPr>
          <w:rFonts w:ascii="Times New Roman" w:hAnsi="Times New Roman" w:cs="Times New Roman"/>
          <w:sz w:val="24"/>
          <w:szCs w:val="24"/>
        </w:rPr>
        <w:t>D</w:t>
      </w:r>
      <w:r w:rsidR="00D61779">
        <w:rPr>
          <w:rFonts w:ascii="Times New Roman" w:hAnsi="Times New Roman" w:cs="Times New Roman"/>
          <w:sz w:val="24"/>
          <w:szCs w:val="24"/>
        </w:rPr>
        <w:t>.</w:t>
      </w:r>
      <w:r>
        <w:rPr>
          <w:rFonts w:ascii="Times New Roman" w:hAnsi="Times New Roman" w:cs="Times New Roman"/>
          <w:sz w:val="24"/>
          <w:szCs w:val="24"/>
        </w:rPr>
        <w:t>C</w:t>
      </w:r>
      <w:r w:rsidR="00D61779">
        <w:rPr>
          <w:rFonts w:ascii="Times New Roman" w:hAnsi="Times New Roman" w:cs="Times New Roman"/>
          <w:sz w:val="24"/>
          <w:szCs w:val="24"/>
        </w:rPr>
        <w:t>.</w:t>
      </w:r>
      <w:r>
        <w:rPr>
          <w:rFonts w:ascii="Times New Roman" w:hAnsi="Times New Roman" w:cs="Times New Roman"/>
          <w:sz w:val="24"/>
          <w:szCs w:val="24"/>
        </w:rPr>
        <w:t>C</w:t>
      </w:r>
      <w:r w:rsidR="00D61779">
        <w:rPr>
          <w:rFonts w:ascii="Times New Roman" w:hAnsi="Times New Roman" w:cs="Times New Roman"/>
          <w:sz w:val="24"/>
          <w:szCs w:val="24"/>
        </w:rPr>
        <w:t>.</w:t>
      </w:r>
      <w:proofErr w:type="spellEnd"/>
      <w:r>
        <w:rPr>
          <w:rFonts w:ascii="Times New Roman" w:hAnsi="Times New Roman" w:cs="Times New Roman"/>
          <w:sz w:val="24"/>
          <w:szCs w:val="24"/>
        </w:rPr>
        <w:t xml:space="preserve"> n. </w:t>
      </w:r>
      <w:r w:rsidR="00D61779">
        <w:rPr>
          <w:rFonts w:ascii="Times New Roman" w:hAnsi="Times New Roman" w:cs="Times New Roman"/>
          <w:sz w:val="24"/>
          <w:szCs w:val="24"/>
        </w:rPr>
        <w:t>11</w:t>
      </w:r>
      <w:r>
        <w:rPr>
          <w:rFonts w:ascii="Times New Roman" w:hAnsi="Times New Roman" w:cs="Times New Roman"/>
          <w:sz w:val="24"/>
          <w:szCs w:val="24"/>
        </w:rPr>
        <w:t xml:space="preserve"> del</w:t>
      </w:r>
      <w:r w:rsidR="00D61779">
        <w:rPr>
          <w:rFonts w:ascii="Times New Roman" w:hAnsi="Times New Roman" w:cs="Times New Roman"/>
          <w:sz w:val="24"/>
          <w:szCs w:val="24"/>
        </w:rPr>
        <w:t xml:space="preserve"> 29/4/2025</w:t>
      </w:r>
    </w:p>
    <w:p w:rsidR="00563EF9" w:rsidRPr="00563EF9" w:rsidRDefault="00563EF9" w:rsidP="00563EF9">
      <w:pPr>
        <w:rPr>
          <w:rFonts w:ascii="Times New Roman" w:hAnsi="Times New Roman" w:cs="Times New Roman"/>
          <w:sz w:val="24"/>
          <w:szCs w:val="24"/>
        </w:rPr>
      </w:pPr>
    </w:p>
    <w:p w:rsidR="00563EF9" w:rsidRDefault="00563EF9" w:rsidP="00563EF9">
      <w:pPr>
        <w:jc w:val="center"/>
      </w:pPr>
    </w:p>
    <w:p w:rsidR="00563EF9" w:rsidRDefault="00563EF9" w:rsidP="00563EF9">
      <w:pPr>
        <w:rPr>
          <w:rFonts w:ascii="Times New Roman" w:hAnsi="Times New Roman" w:cs="Times New Roman"/>
          <w:sz w:val="24"/>
          <w:szCs w:val="24"/>
        </w:rPr>
      </w:pPr>
      <w:r>
        <w:rPr>
          <w:rFonts w:ascii="Times New Roman" w:hAnsi="Times New Roman" w:cs="Times New Roman"/>
          <w:sz w:val="24"/>
          <w:szCs w:val="24"/>
        </w:rPr>
        <w:t>SOMMARIO</w:t>
      </w:r>
    </w:p>
    <w:p w:rsidR="00563EF9" w:rsidRDefault="00563EF9" w:rsidP="00563EF9">
      <w:pPr>
        <w:rPr>
          <w:rFonts w:ascii="Times New Roman" w:hAnsi="Times New Roman" w:cs="Times New Roman"/>
          <w:sz w:val="24"/>
          <w:szCs w:val="24"/>
        </w:rPr>
      </w:pPr>
      <w:r>
        <w:rPr>
          <w:rFonts w:ascii="Times New Roman" w:hAnsi="Times New Roman" w:cs="Times New Roman"/>
          <w:sz w:val="24"/>
          <w:szCs w:val="24"/>
        </w:rPr>
        <w:t>Art. 1 – PREMESSE</w:t>
      </w:r>
    </w:p>
    <w:p w:rsidR="00563EF9" w:rsidRDefault="00563EF9" w:rsidP="00563EF9">
      <w:pPr>
        <w:rPr>
          <w:rFonts w:ascii="Times New Roman" w:hAnsi="Times New Roman" w:cs="Times New Roman"/>
          <w:sz w:val="24"/>
          <w:szCs w:val="24"/>
        </w:rPr>
      </w:pPr>
      <w:r>
        <w:rPr>
          <w:rFonts w:ascii="Times New Roman" w:hAnsi="Times New Roman" w:cs="Times New Roman"/>
          <w:sz w:val="24"/>
          <w:szCs w:val="24"/>
        </w:rPr>
        <w:t>Art. 2 – DEFINIZIONI</w:t>
      </w:r>
    </w:p>
    <w:p w:rsidR="00563EF9" w:rsidRDefault="00563EF9" w:rsidP="00563EF9">
      <w:pPr>
        <w:rPr>
          <w:rFonts w:ascii="Times New Roman" w:hAnsi="Times New Roman" w:cs="Times New Roman"/>
          <w:sz w:val="24"/>
          <w:szCs w:val="24"/>
        </w:rPr>
      </w:pPr>
      <w:r>
        <w:rPr>
          <w:rFonts w:ascii="Times New Roman" w:hAnsi="Times New Roman" w:cs="Times New Roman"/>
          <w:sz w:val="24"/>
          <w:szCs w:val="24"/>
        </w:rPr>
        <w:t>Art. 3 – AUTORIZZAZIONI</w:t>
      </w:r>
    </w:p>
    <w:p w:rsidR="00563EF9" w:rsidRDefault="00563EF9" w:rsidP="00563EF9">
      <w:pPr>
        <w:rPr>
          <w:rFonts w:ascii="Times New Roman" w:hAnsi="Times New Roman" w:cs="Times New Roman"/>
          <w:sz w:val="24"/>
          <w:szCs w:val="24"/>
        </w:rPr>
      </w:pPr>
      <w:r>
        <w:rPr>
          <w:rFonts w:ascii="Times New Roman" w:hAnsi="Times New Roman" w:cs="Times New Roman"/>
          <w:sz w:val="24"/>
          <w:szCs w:val="24"/>
        </w:rPr>
        <w:t>Art. 4 – UBICAZIONE DELL’APPARECCHIATURA</w:t>
      </w:r>
    </w:p>
    <w:p w:rsidR="00563EF9" w:rsidRDefault="00563EF9" w:rsidP="00563EF9">
      <w:pPr>
        <w:rPr>
          <w:rFonts w:ascii="Times New Roman" w:hAnsi="Times New Roman" w:cs="Times New Roman"/>
          <w:sz w:val="24"/>
          <w:szCs w:val="24"/>
        </w:rPr>
      </w:pPr>
      <w:r>
        <w:rPr>
          <w:rFonts w:ascii="Times New Roman" w:hAnsi="Times New Roman" w:cs="Times New Roman"/>
          <w:sz w:val="24"/>
          <w:szCs w:val="24"/>
        </w:rPr>
        <w:t>Art. 5 – MATERIALE DA INTRODURRE NELL’APPARECCHIATURA</w:t>
      </w:r>
    </w:p>
    <w:p w:rsidR="00563EF9" w:rsidRDefault="00563EF9" w:rsidP="00563EF9">
      <w:pPr>
        <w:rPr>
          <w:rFonts w:ascii="Times New Roman" w:hAnsi="Times New Roman" w:cs="Times New Roman"/>
          <w:sz w:val="24"/>
          <w:szCs w:val="24"/>
        </w:rPr>
      </w:pPr>
      <w:r>
        <w:rPr>
          <w:rFonts w:ascii="Times New Roman" w:hAnsi="Times New Roman" w:cs="Times New Roman"/>
          <w:sz w:val="24"/>
          <w:szCs w:val="24"/>
        </w:rPr>
        <w:t>Art. 6 – GESTIONE DELL’APPARECCHIATURA</w:t>
      </w:r>
    </w:p>
    <w:p w:rsidR="00563EF9" w:rsidRDefault="00563EF9" w:rsidP="00563EF9">
      <w:pPr>
        <w:rPr>
          <w:rFonts w:ascii="Times New Roman" w:hAnsi="Times New Roman" w:cs="Times New Roman"/>
          <w:sz w:val="24"/>
          <w:szCs w:val="24"/>
        </w:rPr>
      </w:pPr>
      <w:r>
        <w:rPr>
          <w:rFonts w:ascii="Times New Roman" w:hAnsi="Times New Roman" w:cs="Times New Roman"/>
          <w:sz w:val="24"/>
          <w:szCs w:val="24"/>
        </w:rPr>
        <w:t>Art. 7 – BENEFICI</w:t>
      </w:r>
    </w:p>
    <w:p w:rsidR="00563EF9" w:rsidRDefault="00563EF9" w:rsidP="00563EF9">
      <w:pPr>
        <w:rPr>
          <w:rFonts w:ascii="Times New Roman" w:hAnsi="Times New Roman" w:cs="Times New Roman"/>
          <w:sz w:val="24"/>
          <w:szCs w:val="24"/>
        </w:rPr>
      </w:pPr>
    </w:p>
    <w:p w:rsidR="00563EF9" w:rsidRDefault="00563EF9">
      <w:pPr>
        <w:rPr>
          <w:rFonts w:ascii="Times New Roman" w:hAnsi="Times New Roman" w:cs="Times New Roman"/>
          <w:sz w:val="24"/>
          <w:szCs w:val="24"/>
        </w:rPr>
      </w:pPr>
      <w:r>
        <w:rPr>
          <w:rFonts w:ascii="Times New Roman" w:hAnsi="Times New Roman" w:cs="Times New Roman"/>
          <w:sz w:val="24"/>
          <w:szCs w:val="24"/>
        </w:rPr>
        <w:br w:type="page"/>
      </w:r>
    </w:p>
    <w:p w:rsidR="00563EF9" w:rsidRDefault="00563EF9" w:rsidP="00563EF9">
      <w:pPr>
        <w:rPr>
          <w:rFonts w:ascii="Times New Roman" w:hAnsi="Times New Roman" w:cs="Times New Roman"/>
          <w:sz w:val="24"/>
          <w:szCs w:val="24"/>
        </w:rPr>
      </w:pPr>
      <w:r>
        <w:rPr>
          <w:rFonts w:ascii="Times New Roman" w:hAnsi="Times New Roman" w:cs="Times New Roman"/>
          <w:sz w:val="24"/>
          <w:szCs w:val="24"/>
        </w:rPr>
        <w:lastRenderedPageBreak/>
        <w:t xml:space="preserve">Art. 1 </w:t>
      </w:r>
      <w:r w:rsidR="004A1CF3">
        <w:rPr>
          <w:rFonts w:ascii="Times New Roman" w:hAnsi="Times New Roman" w:cs="Times New Roman"/>
          <w:sz w:val="24"/>
          <w:szCs w:val="24"/>
        </w:rPr>
        <w:t>–</w:t>
      </w:r>
      <w:r>
        <w:rPr>
          <w:rFonts w:ascii="Times New Roman" w:hAnsi="Times New Roman" w:cs="Times New Roman"/>
          <w:sz w:val="24"/>
          <w:szCs w:val="24"/>
        </w:rPr>
        <w:t xml:space="preserve"> PREMESSA</w:t>
      </w:r>
    </w:p>
    <w:p w:rsidR="004A1CF3" w:rsidRDefault="004A1CF3" w:rsidP="00A24E5E">
      <w:pPr>
        <w:jc w:val="both"/>
        <w:rPr>
          <w:rFonts w:ascii="Times New Roman" w:hAnsi="Times New Roman" w:cs="Times New Roman"/>
          <w:sz w:val="24"/>
          <w:szCs w:val="24"/>
        </w:rPr>
      </w:pPr>
      <w:r>
        <w:rPr>
          <w:rFonts w:ascii="Times New Roman" w:hAnsi="Times New Roman" w:cs="Times New Roman"/>
          <w:sz w:val="24"/>
          <w:szCs w:val="24"/>
        </w:rPr>
        <w:t>Al fine di ridurre la produzione di rifiuti organici e l’impatto sull’ambiente derivante dalla gestione degli stessi, la Regione Lazio ha promosso un bando volto ad incentivare la pratica del compostaggio locale (detto anche di prossimità</w:t>
      </w:r>
      <w:r w:rsidR="00EF4553">
        <w:rPr>
          <w:rFonts w:ascii="Times New Roman" w:hAnsi="Times New Roman" w:cs="Times New Roman"/>
          <w:sz w:val="24"/>
          <w:szCs w:val="24"/>
        </w:rPr>
        <w:t>)</w:t>
      </w:r>
      <w:r>
        <w:rPr>
          <w:rFonts w:ascii="Times New Roman" w:hAnsi="Times New Roman" w:cs="Times New Roman"/>
          <w:sz w:val="24"/>
          <w:szCs w:val="24"/>
        </w:rPr>
        <w:t>.</w:t>
      </w:r>
    </w:p>
    <w:p w:rsidR="004A1CF3" w:rsidRDefault="004A1CF3" w:rsidP="00A24E5E">
      <w:pPr>
        <w:jc w:val="both"/>
        <w:rPr>
          <w:rFonts w:ascii="Times New Roman" w:hAnsi="Times New Roman" w:cs="Times New Roman"/>
          <w:sz w:val="24"/>
          <w:szCs w:val="24"/>
        </w:rPr>
      </w:pPr>
      <w:r>
        <w:rPr>
          <w:rFonts w:ascii="Times New Roman" w:hAnsi="Times New Roman" w:cs="Times New Roman"/>
          <w:sz w:val="24"/>
          <w:szCs w:val="24"/>
        </w:rPr>
        <w:t xml:space="preserve">Il Comune di </w:t>
      </w:r>
      <w:proofErr w:type="spellStart"/>
      <w:r>
        <w:rPr>
          <w:rFonts w:ascii="Times New Roman" w:hAnsi="Times New Roman" w:cs="Times New Roman"/>
          <w:sz w:val="24"/>
          <w:szCs w:val="24"/>
        </w:rPr>
        <w:t>Lenola</w:t>
      </w:r>
      <w:proofErr w:type="spellEnd"/>
      <w:r>
        <w:rPr>
          <w:rFonts w:ascii="Times New Roman" w:hAnsi="Times New Roman" w:cs="Times New Roman"/>
          <w:sz w:val="24"/>
          <w:szCs w:val="24"/>
        </w:rPr>
        <w:t xml:space="preserve"> ha risposto al bando ed ha ottenuto il finanziamento per l’acquisto e l’istallazione di una compostiera di capacità di 37 tonnellate/anno, con la quale si è avviato un periodo di utilizzo sperimentale e che si intende ora implementare come da procedura descritta nel presente regolamento, previo parere favorevole dell’Agenzia Regionale per la Protezione dell’Ambiente</w:t>
      </w:r>
      <w:r w:rsidR="005800DE">
        <w:rPr>
          <w:rFonts w:ascii="Times New Roman" w:hAnsi="Times New Roman" w:cs="Times New Roman"/>
          <w:sz w:val="24"/>
          <w:szCs w:val="24"/>
        </w:rPr>
        <w:t>- ARPA Lazio.</w:t>
      </w:r>
    </w:p>
    <w:p w:rsidR="005800DE" w:rsidRDefault="005800DE" w:rsidP="00A24E5E">
      <w:pPr>
        <w:jc w:val="both"/>
        <w:rPr>
          <w:rFonts w:ascii="Times New Roman" w:hAnsi="Times New Roman" w:cs="Times New Roman"/>
          <w:sz w:val="24"/>
          <w:szCs w:val="24"/>
        </w:rPr>
      </w:pPr>
    </w:p>
    <w:p w:rsidR="005800DE" w:rsidRDefault="005800DE" w:rsidP="00A24E5E">
      <w:pPr>
        <w:jc w:val="both"/>
        <w:rPr>
          <w:rFonts w:ascii="Times New Roman" w:hAnsi="Times New Roman" w:cs="Times New Roman"/>
          <w:sz w:val="24"/>
          <w:szCs w:val="24"/>
        </w:rPr>
      </w:pPr>
      <w:r>
        <w:rPr>
          <w:rFonts w:ascii="Times New Roman" w:hAnsi="Times New Roman" w:cs="Times New Roman"/>
          <w:sz w:val="24"/>
          <w:szCs w:val="24"/>
        </w:rPr>
        <w:t xml:space="preserve">Art. 2 </w:t>
      </w:r>
      <w:r w:rsidR="0018164F">
        <w:rPr>
          <w:rFonts w:ascii="Times New Roman" w:hAnsi="Times New Roman" w:cs="Times New Roman"/>
          <w:sz w:val="24"/>
          <w:szCs w:val="24"/>
        </w:rPr>
        <w:t>–</w:t>
      </w:r>
      <w:r>
        <w:rPr>
          <w:rFonts w:ascii="Times New Roman" w:hAnsi="Times New Roman" w:cs="Times New Roman"/>
          <w:sz w:val="24"/>
          <w:szCs w:val="24"/>
        </w:rPr>
        <w:t xml:space="preserve"> DEFINIZIONI</w:t>
      </w:r>
    </w:p>
    <w:p w:rsidR="0018164F" w:rsidRDefault="0018164F" w:rsidP="00A24E5E">
      <w:pPr>
        <w:jc w:val="both"/>
        <w:rPr>
          <w:rFonts w:ascii="Times New Roman" w:hAnsi="Times New Roman" w:cs="Times New Roman"/>
          <w:sz w:val="24"/>
          <w:szCs w:val="24"/>
        </w:rPr>
      </w:pPr>
      <w:r>
        <w:rPr>
          <w:rFonts w:ascii="Times New Roman" w:hAnsi="Times New Roman" w:cs="Times New Roman"/>
          <w:sz w:val="24"/>
          <w:szCs w:val="24"/>
        </w:rPr>
        <w:t xml:space="preserve">Il </w:t>
      </w:r>
      <w:r w:rsidR="00A24E5E">
        <w:rPr>
          <w:rFonts w:ascii="Times New Roman" w:hAnsi="Times New Roman" w:cs="Times New Roman"/>
          <w:sz w:val="24"/>
          <w:szCs w:val="24"/>
        </w:rPr>
        <w:t>“</w:t>
      </w:r>
      <w:r w:rsidRPr="001B5086">
        <w:rPr>
          <w:rFonts w:ascii="Times New Roman" w:hAnsi="Times New Roman" w:cs="Times New Roman"/>
          <w:b/>
          <w:sz w:val="24"/>
          <w:szCs w:val="24"/>
        </w:rPr>
        <w:t>compostaggio locale</w:t>
      </w:r>
      <w:r w:rsidR="00A24E5E">
        <w:rPr>
          <w:rFonts w:ascii="Times New Roman" w:hAnsi="Times New Roman" w:cs="Times New Roman"/>
          <w:sz w:val="24"/>
          <w:szCs w:val="24"/>
        </w:rPr>
        <w:t>”</w:t>
      </w:r>
      <w:r>
        <w:rPr>
          <w:rFonts w:ascii="Times New Roman" w:hAnsi="Times New Roman" w:cs="Times New Roman"/>
          <w:sz w:val="24"/>
          <w:szCs w:val="24"/>
        </w:rPr>
        <w:t xml:space="preserve"> è il trattamento aerobico di rifiuti biodegradabili, derivanti da attività agricole</w:t>
      </w:r>
      <w:r w:rsidR="000E517C">
        <w:rPr>
          <w:rFonts w:ascii="Times New Roman" w:hAnsi="Times New Roman" w:cs="Times New Roman"/>
          <w:sz w:val="24"/>
          <w:szCs w:val="24"/>
        </w:rPr>
        <w:t xml:space="preserve"> e vivaistiche o da cucine e mense, mercati, giardini o parchi, condotto in apparecchiature  di capacità di trattamento non eccedente le 80 tonnellate/anno e sono destinate esclusivamente al trattamento dei rifiuti prodotti e raccolti nel comune dove è installata la compostiera o anche </w:t>
      </w:r>
      <w:r w:rsidR="00A24E5E">
        <w:rPr>
          <w:rFonts w:ascii="Times New Roman" w:hAnsi="Times New Roman" w:cs="Times New Roman"/>
          <w:sz w:val="24"/>
          <w:szCs w:val="24"/>
        </w:rPr>
        <w:t xml:space="preserve">comuni </w:t>
      </w:r>
      <w:r w:rsidR="000E517C">
        <w:rPr>
          <w:rFonts w:ascii="Times New Roman" w:hAnsi="Times New Roman" w:cs="Times New Roman"/>
          <w:sz w:val="24"/>
          <w:szCs w:val="24"/>
        </w:rPr>
        <w:t>confinanti purch</w:t>
      </w:r>
      <w:r w:rsidR="00A24E5E">
        <w:rPr>
          <w:rFonts w:ascii="Times New Roman" w:hAnsi="Times New Roman" w:cs="Times New Roman"/>
          <w:sz w:val="24"/>
          <w:szCs w:val="24"/>
        </w:rPr>
        <w:t xml:space="preserve">é </w:t>
      </w:r>
      <w:r w:rsidR="000E517C">
        <w:rPr>
          <w:rFonts w:ascii="Times New Roman" w:hAnsi="Times New Roman" w:cs="Times New Roman"/>
          <w:sz w:val="24"/>
          <w:szCs w:val="24"/>
        </w:rPr>
        <w:t>stipulino una convenzione di associazione per la gestione del servizio.</w:t>
      </w:r>
    </w:p>
    <w:p w:rsidR="00A24E5E" w:rsidRDefault="00A24E5E" w:rsidP="00A24E5E">
      <w:pPr>
        <w:jc w:val="both"/>
        <w:rPr>
          <w:rFonts w:ascii="Times New Roman" w:hAnsi="Times New Roman" w:cs="Times New Roman"/>
          <w:sz w:val="24"/>
          <w:szCs w:val="24"/>
        </w:rPr>
      </w:pPr>
      <w:r>
        <w:rPr>
          <w:rFonts w:ascii="Times New Roman" w:hAnsi="Times New Roman" w:cs="Times New Roman"/>
          <w:sz w:val="24"/>
          <w:szCs w:val="24"/>
        </w:rPr>
        <w:t>Il “</w:t>
      </w:r>
      <w:r w:rsidRPr="001B5086">
        <w:rPr>
          <w:rFonts w:ascii="Times New Roman" w:hAnsi="Times New Roman" w:cs="Times New Roman"/>
          <w:b/>
          <w:sz w:val="24"/>
          <w:szCs w:val="24"/>
        </w:rPr>
        <w:t>gestore</w:t>
      </w:r>
      <w:r>
        <w:rPr>
          <w:rFonts w:ascii="Times New Roman" w:hAnsi="Times New Roman" w:cs="Times New Roman"/>
          <w:sz w:val="24"/>
          <w:szCs w:val="24"/>
        </w:rPr>
        <w:t xml:space="preserve">” della macchina è il Comune di </w:t>
      </w:r>
      <w:proofErr w:type="spellStart"/>
      <w:r>
        <w:rPr>
          <w:rFonts w:ascii="Times New Roman" w:hAnsi="Times New Roman" w:cs="Times New Roman"/>
          <w:sz w:val="24"/>
          <w:szCs w:val="24"/>
        </w:rPr>
        <w:t>Lenola</w:t>
      </w:r>
      <w:proofErr w:type="spellEnd"/>
      <w:r>
        <w:rPr>
          <w:rFonts w:ascii="Times New Roman" w:hAnsi="Times New Roman" w:cs="Times New Roman"/>
          <w:sz w:val="24"/>
          <w:szCs w:val="24"/>
        </w:rPr>
        <w:t xml:space="preserve"> che si avvale di proprio personale opportu</w:t>
      </w:r>
      <w:r w:rsidR="001B5086">
        <w:rPr>
          <w:rFonts w:ascii="Times New Roman" w:hAnsi="Times New Roman" w:cs="Times New Roman"/>
          <w:sz w:val="24"/>
          <w:szCs w:val="24"/>
        </w:rPr>
        <w:t>na</w:t>
      </w:r>
      <w:r>
        <w:rPr>
          <w:rFonts w:ascii="Times New Roman" w:hAnsi="Times New Roman" w:cs="Times New Roman"/>
          <w:sz w:val="24"/>
          <w:szCs w:val="24"/>
        </w:rPr>
        <w:t>mente formato per la condotta della compostiera.</w:t>
      </w:r>
    </w:p>
    <w:p w:rsidR="00A24E5E" w:rsidRDefault="00A24E5E" w:rsidP="00A24E5E">
      <w:pPr>
        <w:jc w:val="both"/>
        <w:rPr>
          <w:rFonts w:ascii="Times New Roman" w:hAnsi="Times New Roman" w:cs="Times New Roman"/>
          <w:sz w:val="24"/>
          <w:szCs w:val="24"/>
        </w:rPr>
      </w:pPr>
      <w:r>
        <w:rPr>
          <w:rFonts w:ascii="Times New Roman" w:hAnsi="Times New Roman" w:cs="Times New Roman"/>
          <w:sz w:val="24"/>
          <w:szCs w:val="24"/>
        </w:rPr>
        <w:t xml:space="preserve">Il Comune di </w:t>
      </w:r>
      <w:proofErr w:type="spellStart"/>
      <w:r>
        <w:rPr>
          <w:rFonts w:ascii="Times New Roman" w:hAnsi="Times New Roman" w:cs="Times New Roman"/>
          <w:sz w:val="24"/>
          <w:szCs w:val="24"/>
        </w:rPr>
        <w:t>Lenola</w:t>
      </w:r>
      <w:proofErr w:type="spellEnd"/>
      <w:r>
        <w:rPr>
          <w:rFonts w:ascii="Times New Roman" w:hAnsi="Times New Roman" w:cs="Times New Roman"/>
          <w:sz w:val="24"/>
          <w:szCs w:val="24"/>
        </w:rPr>
        <w:t xml:space="preserve"> si identifica, altresì, con il “</w:t>
      </w:r>
      <w:proofErr w:type="spellStart"/>
      <w:r w:rsidRPr="001B5086">
        <w:rPr>
          <w:rFonts w:ascii="Times New Roman" w:hAnsi="Times New Roman" w:cs="Times New Roman"/>
          <w:b/>
          <w:sz w:val="24"/>
          <w:szCs w:val="24"/>
        </w:rPr>
        <w:t>conferitore</w:t>
      </w:r>
      <w:proofErr w:type="spellEnd"/>
      <w:r>
        <w:rPr>
          <w:rFonts w:ascii="Times New Roman" w:hAnsi="Times New Roman" w:cs="Times New Roman"/>
          <w:sz w:val="24"/>
          <w:szCs w:val="24"/>
        </w:rPr>
        <w:t>”, in quanto i rifiuti che si immettono nella compostie</w:t>
      </w:r>
      <w:r w:rsidR="001B5086">
        <w:rPr>
          <w:rFonts w:ascii="Times New Roman" w:hAnsi="Times New Roman" w:cs="Times New Roman"/>
          <w:sz w:val="24"/>
          <w:szCs w:val="24"/>
        </w:rPr>
        <w:t>ra provengono dal servizio di ra</w:t>
      </w:r>
      <w:r>
        <w:rPr>
          <w:rFonts w:ascii="Times New Roman" w:hAnsi="Times New Roman" w:cs="Times New Roman"/>
          <w:sz w:val="24"/>
          <w:szCs w:val="24"/>
        </w:rPr>
        <w:t>ccolta porta a porta che il comune svolge con propri mezzi e personale</w:t>
      </w:r>
      <w:r w:rsidR="001B5086">
        <w:rPr>
          <w:rFonts w:ascii="Times New Roman" w:hAnsi="Times New Roman" w:cs="Times New Roman"/>
          <w:sz w:val="24"/>
          <w:szCs w:val="24"/>
        </w:rPr>
        <w:t>.</w:t>
      </w:r>
    </w:p>
    <w:p w:rsidR="001B5086" w:rsidRDefault="001B5086" w:rsidP="00A24E5E">
      <w:pPr>
        <w:jc w:val="both"/>
        <w:rPr>
          <w:rFonts w:ascii="Times New Roman" w:hAnsi="Times New Roman" w:cs="Times New Roman"/>
          <w:sz w:val="24"/>
          <w:szCs w:val="24"/>
        </w:rPr>
      </w:pPr>
      <w:r>
        <w:rPr>
          <w:rFonts w:ascii="Times New Roman" w:hAnsi="Times New Roman" w:cs="Times New Roman"/>
          <w:sz w:val="24"/>
          <w:szCs w:val="24"/>
        </w:rPr>
        <w:t xml:space="preserve">Art. 3 </w:t>
      </w:r>
      <w:r w:rsidR="00250A3C">
        <w:rPr>
          <w:rFonts w:ascii="Times New Roman" w:hAnsi="Times New Roman" w:cs="Times New Roman"/>
          <w:sz w:val="24"/>
          <w:szCs w:val="24"/>
        </w:rPr>
        <w:t>–</w:t>
      </w:r>
      <w:r>
        <w:rPr>
          <w:rFonts w:ascii="Times New Roman" w:hAnsi="Times New Roman" w:cs="Times New Roman"/>
          <w:sz w:val="24"/>
          <w:szCs w:val="24"/>
        </w:rPr>
        <w:t xml:space="preserve"> AUTORIZZAZIONI</w:t>
      </w:r>
    </w:p>
    <w:p w:rsidR="00250A3C" w:rsidRDefault="00250A3C" w:rsidP="00A24E5E">
      <w:pPr>
        <w:jc w:val="both"/>
        <w:rPr>
          <w:rFonts w:ascii="Times New Roman" w:hAnsi="Times New Roman" w:cs="Times New Roman"/>
          <w:sz w:val="24"/>
          <w:szCs w:val="24"/>
        </w:rPr>
      </w:pPr>
      <w:r>
        <w:rPr>
          <w:rFonts w:ascii="Times New Roman" w:hAnsi="Times New Roman" w:cs="Times New Roman"/>
          <w:sz w:val="24"/>
          <w:szCs w:val="24"/>
        </w:rPr>
        <w:t>L’Apparecchiatura, dotata di certificato di conformità e installata in rispetto della normativa vigente, non richiede ulteriori autorizzazioni.</w:t>
      </w:r>
    </w:p>
    <w:p w:rsidR="00250A3C" w:rsidRDefault="00250A3C" w:rsidP="00A24E5E">
      <w:pPr>
        <w:jc w:val="both"/>
        <w:rPr>
          <w:rFonts w:ascii="Times New Roman" w:hAnsi="Times New Roman" w:cs="Times New Roman"/>
          <w:sz w:val="24"/>
          <w:szCs w:val="24"/>
        </w:rPr>
      </w:pPr>
      <w:r>
        <w:rPr>
          <w:rFonts w:ascii="Times New Roman" w:hAnsi="Times New Roman" w:cs="Times New Roman"/>
          <w:sz w:val="24"/>
          <w:szCs w:val="24"/>
        </w:rPr>
        <w:t>Per iniziare l’attività di compostaggio locale è necessario acquisire il parere favorevole di ARPA Lazio. Per richiederlo occorre allegare alla documentazione  il presente regolamento</w:t>
      </w:r>
      <w:r w:rsidR="004C38C6">
        <w:rPr>
          <w:rFonts w:ascii="Times New Roman" w:hAnsi="Times New Roman" w:cs="Times New Roman"/>
          <w:sz w:val="24"/>
          <w:szCs w:val="24"/>
        </w:rPr>
        <w:t xml:space="preserve">. Tale richiesta di parere, </w:t>
      </w:r>
      <w:r>
        <w:rPr>
          <w:rFonts w:ascii="Times New Roman" w:hAnsi="Times New Roman" w:cs="Times New Roman"/>
          <w:sz w:val="24"/>
          <w:szCs w:val="24"/>
        </w:rPr>
        <w:t>quindi</w:t>
      </w:r>
      <w:r w:rsidR="004C38C6">
        <w:rPr>
          <w:rFonts w:ascii="Times New Roman" w:hAnsi="Times New Roman" w:cs="Times New Roman"/>
          <w:sz w:val="24"/>
          <w:szCs w:val="24"/>
        </w:rPr>
        <w:t xml:space="preserve">, sarà inoltrata solo </w:t>
      </w:r>
      <w:r w:rsidR="001A048A">
        <w:rPr>
          <w:rFonts w:ascii="Times New Roman" w:hAnsi="Times New Roman" w:cs="Times New Roman"/>
          <w:sz w:val="24"/>
          <w:szCs w:val="24"/>
        </w:rPr>
        <w:t xml:space="preserve"> </w:t>
      </w:r>
      <w:r>
        <w:rPr>
          <w:rFonts w:ascii="Times New Roman" w:hAnsi="Times New Roman" w:cs="Times New Roman"/>
          <w:sz w:val="24"/>
          <w:szCs w:val="24"/>
        </w:rPr>
        <w:t>dopo</w:t>
      </w:r>
      <w:r w:rsidR="001A048A">
        <w:rPr>
          <w:rFonts w:ascii="Times New Roman" w:hAnsi="Times New Roman" w:cs="Times New Roman"/>
          <w:sz w:val="24"/>
          <w:szCs w:val="24"/>
        </w:rPr>
        <w:t xml:space="preserve"> </w:t>
      </w:r>
      <w:r w:rsidR="004C38C6">
        <w:rPr>
          <w:rFonts w:ascii="Times New Roman" w:hAnsi="Times New Roman" w:cs="Times New Roman"/>
          <w:sz w:val="24"/>
          <w:szCs w:val="24"/>
        </w:rPr>
        <w:t>che lo stesso  sarà  approvato</w:t>
      </w:r>
      <w:r w:rsidR="001A048A">
        <w:rPr>
          <w:rFonts w:ascii="Times New Roman" w:hAnsi="Times New Roman" w:cs="Times New Roman"/>
          <w:sz w:val="24"/>
          <w:szCs w:val="24"/>
        </w:rPr>
        <w:t>.</w:t>
      </w:r>
    </w:p>
    <w:p w:rsidR="004C38C6" w:rsidRDefault="004C38C6" w:rsidP="00A24E5E">
      <w:pPr>
        <w:jc w:val="both"/>
        <w:rPr>
          <w:rFonts w:ascii="Times New Roman" w:hAnsi="Times New Roman" w:cs="Times New Roman"/>
          <w:sz w:val="24"/>
          <w:szCs w:val="24"/>
        </w:rPr>
      </w:pPr>
      <w:r>
        <w:rPr>
          <w:rFonts w:ascii="Times New Roman" w:hAnsi="Times New Roman" w:cs="Times New Roman"/>
          <w:sz w:val="24"/>
          <w:szCs w:val="24"/>
        </w:rPr>
        <w:t>Art. 4 – UBICAZIONE DELL’APPARECCHIATURA</w:t>
      </w:r>
    </w:p>
    <w:p w:rsidR="004C38C6" w:rsidRDefault="004C38C6" w:rsidP="004C38C6">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L’</w:t>
      </w:r>
      <w:r w:rsidR="006B2634">
        <w:rPr>
          <w:rFonts w:ascii="Times New Roman" w:hAnsi="Times New Roman" w:cs="Times New Roman"/>
          <w:sz w:val="24"/>
          <w:szCs w:val="24"/>
        </w:rPr>
        <w:t xml:space="preserve">apparecchiatura è ubicata  in un area dedicata presso l’isola ecologica di via Ripa e può essere raggiunta solo dal personale preposto alla gestione e al conferimento indicato dal Comune di </w:t>
      </w:r>
      <w:proofErr w:type="spellStart"/>
      <w:r w:rsidR="006B2634">
        <w:rPr>
          <w:rFonts w:ascii="Times New Roman" w:hAnsi="Times New Roman" w:cs="Times New Roman"/>
          <w:sz w:val="24"/>
          <w:szCs w:val="24"/>
        </w:rPr>
        <w:t>Lenola</w:t>
      </w:r>
      <w:proofErr w:type="spellEnd"/>
      <w:r w:rsidR="006B2634">
        <w:rPr>
          <w:rFonts w:ascii="Times New Roman" w:hAnsi="Times New Roman" w:cs="Times New Roman"/>
          <w:sz w:val="24"/>
          <w:szCs w:val="24"/>
        </w:rPr>
        <w:t>.</w:t>
      </w:r>
    </w:p>
    <w:p w:rsidR="006B2634" w:rsidRDefault="006B2634" w:rsidP="004C38C6">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E’ fatto divieto agli utenti di conferire direttamente in compostiera propri rifiuti urbani.</w:t>
      </w:r>
    </w:p>
    <w:p w:rsidR="006B2634" w:rsidRDefault="006B2634" w:rsidP="006B2634">
      <w:pPr>
        <w:jc w:val="both"/>
        <w:rPr>
          <w:rFonts w:ascii="Times New Roman" w:hAnsi="Times New Roman" w:cs="Times New Roman"/>
          <w:sz w:val="24"/>
          <w:szCs w:val="24"/>
        </w:rPr>
      </w:pPr>
      <w:r>
        <w:rPr>
          <w:rFonts w:ascii="Times New Roman" w:hAnsi="Times New Roman" w:cs="Times New Roman"/>
          <w:sz w:val="24"/>
          <w:szCs w:val="24"/>
        </w:rPr>
        <w:t>Art. 5 – MATERIALI DA INTRODURRE NELL’APPARECCHIATURA</w:t>
      </w:r>
    </w:p>
    <w:p w:rsidR="006B2634" w:rsidRDefault="006B2634" w:rsidP="006B2634">
      <w:pPr>
        <w:jc w:val="both"/>
        <w:rPr>
          <w:rFonts w:ascii="Times New Roman" w:hAnsi="Times New Roman" w:cs="Times New Roman"/>
          <w:sz w:val="24"/>
          <w:szCs w:val="24"/>
        </w:rPr>
      </w:pPr>
      <w:r>
        <w:rPr>
          <w:rFonts w:ascii="Times New Roman" w:hAnsi="Times New Roman" w:cs="Times New Roman"/>
          <w:sz w:val="24"/>
          <w:szCs w:val="24"/>
        </w:rPr>
        <w:t xml:space="preserve">Il Comune di </w:t>
      </w:r>
      <w:proofErr w:type="spellStart"/>
      <w:r>
        <w:rPr>
          <w:rFonts w:ascii="Times New Roman" w:hAnsi="Times New Roman" w:cs="Times New Roman"/>
          <w:sz w:val="24"/>
          <w:szCs w:val="24"/>
        </w:rPr>
        <w:t>Lenola</w:t>
      </w:r>
      <w:proofErr w:type="spellEnd"/>
      <w:r>
        <w:rPr>
          <w:rFonts w:ascii="Times New Roman" w:hAnsi="Times New Roman" w:cs="Times New Roman"/>
          <w:sz w:val="24"/>
          <w:szCs w:val="24"/>
        </w:rPr>
        <w:t xml:space="preserve"> ha </w:t>
      </w:r>
      <w:r w:rsidR="00AB40CD">
        <w:rPr>
          <w:rFonts w:ascii="Times New Roman" w:hAnsi="Times New Roman" w:cs="Times New Roman"/>
          <w:sz w:val="24"/>
          <w:szCs w:val="24"/>
        </w:rPr>
        <w:t xml:space="preserve">stabilito di introdurre in compostiera i rifiuti organici di cucina prodotti dalle utenze del </w:t>
      </w:r>
      <w:r>
        <w:rPr>
          <w:rFonts w:ascii="Times New Roman" w:hAnsi="Times New Roman" w:cs="Times New Roman"/>
          <w:sz w:val="24"/>
          <w:szCs w:val="24"/>
        </w:rPr>
        <w:t xml:space="preserve">quartiere “Santa Croce” di </w:t>
      </w:r>
      <w:proofErr w:type="spellStart"/>
      <w:r>
        <w:rPr>
          <w:rFonts w:ascii="Times New Roman" w:hAnsi="Times New Roman" w:cs="Times New Roman"/>
          <w:sz w:val="24"/>
          <w:szCs w:val="24"/>
        </w:rPr>
        <w:t>Lenola</w:t>
      </w:r>
      <w:proofErr w:type="spellEnd"/>
      <w:r w:rsidR="00AB40CD">
        <w:rPr>
          <w:rFonts w:ascii="Times New Roman" w:hAnsi="Times New Roman" w:cs="Times New Roman"/>
          <w:sz w:val="24"/>
          <w:szCs w:val="24"/>
        </w:rPr>
        <w:t xml:space="preserve">. I </w:t>
      </w:r>
      <w:r>
        <w:rPr>
          <w:rFonts w:ascii="Times New Roman" w:hAnsi="Times New Roman" w:cs="Times New Roman"/>
          <w:sz w:val="24"/>
          <w:szCs w:val="24"/>
        </w:rPr>
        <w:t xml:space="preserve">rifiuti </w:t>
      </w:r>
      <w:r w:rsidR="00AB40CD">
        <w:rPr>
          <w:rFonts w:ascii="Times New Roman" w:hAnsi="Times New Roman" w:cs="Times New Roman"/>
          <w:sz w:val="24"/>
          <w:szCs w:val="24"/>
        </w:rPr>
        <w:t xml:space="preserve">sono </w:t>
      </w:r>
      <w:r>
        <w:rPr>
          <w:rFonts w:ascii="Times New Roman" w:hAnsi="Times New Roman" w:cs="Times New Roman"/>
          <w:sz w:val="24"/>
          <w:szCs w:val="24"/>
        </w:rPr>
        <w:t>ritirati con servizio porta a porta dedicato</w:t>
      </w:r>
      <w:r w:rsidR="00AB40CD">
        <w:rPr>
          <w:rFonts w:ascii="Times New Roman" w:hAnsi="Times New Roman" w:cs="Times New Roman"/>
          <w:sz w:val="24"/>
          <w:szCs w:val="24"/>
        </w:rPr>
        <w:t xml:space="preserve"> e sono conferiti in compostiera a cura del personale preposto.</w:t>
      </w:r>
    </w:p>
    <w:p w:rsidR="00AB40CD" w:rsidRDefault="00AB40CD" w:rsidP="006B2634">
      <w:pPr>
        <w:jc w:val="both"/>
        <w:rPr>
          <w:rFonts w:ascii="Times New Roman" w:hAnsi="Times New Roman" w:cs="Times New Roman"/>
          <w:sz w:val="24"/>
          <w:szCs w:val="24"/>
        </w:rPr>
      </w:pPr>
      <w:r>
        <w:rPr>
          <w:rFonts w:ascii="Times New Roman" w:hAnsi="Times New Roman" w:cs="Times New Roman"/>
          <w:sz w:val="24"/>
          <w:szCs w:val="24"/>
        </w:rPr>
        <w:lastRenderedPageBreak/>
        <w:t>I titolari di tali utenze sono stati preventivamente indottrinati circa la tipologia di rifiuto organico ammessa al compostaggio e da conferire in buste biodegradabile a norme UNI, distribuite gratuitamente a domicilio a cura del personale</w:t>
      </w:r>
      <w:r w:rsidR="007B5C43">
        <w:rPr>
          <w:rFonts w:ascii="Times New Roman" w:hAnsi="Times New Roman" w:cs="Times New Roman"/>
          <w:sz w:val="24"/>
          <w:szCs w:val="24"/>
        </w:rPr>
        <w:t xml:space="preserve"> che effettua la raccolta.</w:t>
      </w:r>
    </w:p>
    <w:p w:rsidR="007B5C43" w:rsidRDefault="007B5C43" w:rsidP="006B2634">
      <w:pPr>
        <w:jc w:val="both"/>
        <w:rPr>
          <w:rFonts w:ascii="Times New Roman" w:hAnsi="Times New Roman" w:cs="Times New Roman"/>
          <w:sz w:val="24"/>
          <w:szCs w:val="24"/>
        </w:rPr>
      </w:pPr>
      <w:r>
        <w:rPr>
          <w:rFonts w:ascii="Times New Roman" w:hAnsi="Times New Roman" w:cs="Times New Roman"/>
          <w:sz w:val="24"/>
          <w:szCs w:val="24"/>
        </w:rPr>
        <w:t xml:space="preserve">Tra i rifiuti biodegradabili da cucina sono stati esclusi quelli i cui tempi di compostaggio supererebbero  i canonici  90 giorni del normale ciclo di cui al manuale d’uso e manutenzione  della compostiera ECOPANS mod. </w:t>
      </w:r>
      <w:proofErr w:type="spellStart"/>
      <w:r>
        <w:rPr>
          <w:rFonts w:ascii="Times New Roman" w:hAnsi="Times New Roman" w:cs="Times New Roman"/>
          <w:sz w:val="24"/>
          <w:szCs w:val="24"/>
        </w:rPr>
        <w:t>compost</w:t>
      </w:r>
      <w:proofErr w:type="spellEnd"/>
      <w:r>
        <w:rPr>
          <w:rFonts w:ascii="Times New Roman" w:hAnsi="Times New Roman" w:cs="Times New Roman"/>
          <w:sz w:val="24"/>
          <w:szCs w:val="24"/>
        </w:rPr>
        <w:t xml:space="preserve"> 37 in dotazione e installata presso l’isola ecologica di via Ripa (ossa di medie e grandi dimensioni, gusci di molluschi, oli esausti</w:t>
      </w:r>
      <w:r w:rsidR="002E38E1">
        <w:rPr>
          <w:rFonts w:ascii="Times New Roman" w:hAnsi="Times New Roman" w:cs="Times New Roman"/>
          <w:sz w:val="24"/>
          <w:szCs w:val="24"/>
        </w:rPr>
        <w:t>, ecc).</w:t>
      </w:r>
    </w:p>
    <w:p w:rsidR="002E38E1" w:rsidRDefault="002E38E1" w:rsidP="006B2634">
      <w:pPr>
        <w:jc w:val="both"/>
        <w:rPr>
          <w:rFonts w:ascii="Times New Roman" w:hAnsi="Times New Roman" w:cs="Times New Roman"/>
          <w:sz w:val="24"/>
          <w:szCs w:val="24"/>
        </w:rPr>
      </w:pPr>
      <w:r>
        <w:rPr>
          <w:rFonts w:ascii="Times New Roman" w:hAnsi="Times New Roman" w:cs="Times New Roman"/>
          <w:sz w:val="24"/>
          <w:szCs w:val="24"/>
        </w:rPr>
        <w:t>Art. 6 – GESTIONE DELL’APPARECCHIATURA</w:t>
      </w:r>
    </w:p>
    <w:p w:rsidR="002E38E1" w:rsidRDefault="002E38E1" w:rsidP="004E36E4">
      <w:pPr>
        <w:pStyle w:val="Paragrafoelenco"/>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L’apparecchiatura è gestita dall’operatore addetto all’isola ecologica, sotto la supervisione dell’Assessore all’Ambiente, entrambi opportunamente formati per la corretta condotta della compostiera </w:t>
      </w:r>
      <w:proofErr w:type="spellStart"/>
      <w:r>
        <w:rPr>
          <w:rFonts w:ascii="Times New Roman" w:hAnsi="Times New Roman" w:cs="Times New Roman"/>
          <w:sz w:val="24"/>
          <w:szCs w:val="24"/>
        </w:rPr>
        <w:t>Ecopans</w:t>
      </w:r>
      <w:proofErr w:type="spellEnd"/>
      <w:r>
        <w:rPr>
          <w:rFonts w:ascii="Times New Roman" w:hAnsi="Times New Roman" w:cs="Times New Roman"/>
          <w:sz w:val="24"/>
          <w:szCs w:val="24"/>
        </w:rPr>
        <w:t xml:space="preserve"> modello </w:t>
      </w:r>
      <w:proofErr w:type="spellStart"/>
      <w:r>
        <w:rPr>
          <w:rFonts w:ascii="Times New Roman" w:hAnsi="Times New Roman" w:cs="Times New Roman"/>
          <w:sz w:val="24"/>
          <w:szCs w:val="24"/>
        </w:rPr>
        <w:t>compost</w:t>
      </w:r>
      <w:proofErr w:type="spellEnd"/>
      <w:r>
        <w:rPr>
          <w:rFonts w:ascii="Times New Roman" w:hAnsi="Times New Roman" w:cs="Times New Roman"/>
          <w:sz w:val="24"/>
          <w:szCs w:val="24"/>
        </w:rPr>
        <w:t xml:space="preserve"> 37.</w:t>
      </w:r>
    </w:p>
    <w:p w:rsidR="004E36E4" w:rsidRPr="004E36E4" w:rsidRDefault="004E36E4" w:rsidP="004E36E4">
      <w:pPr>
        <w:spacing w:after="0"/>
        <w:ind w:left="360"/>
        <w:jc w:val="both"/>
        <w:rPr>
          <w:rFonts w:ascii="Times New Roman" w:hAnsi="Times New Roman" w:cs="Times New Roman"/>
          <w:sz w:val="24"/>
          <w:szCs w:val="24"/>
        </w:rPr>
      </w:pPr>
    </w:p>
    <w:p w:rsidR="002E38E1" w:rsidRDefault="002E38E1" w:rsidP="004E36E4">
      <w:pPr>
        <w:pStyle w:val="Paragrafoelenco"/>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Il gestore dell’apparecchiatura ha l’obbligo di:</w:t>
      </w:r>
    </w:p>
    <w:p w:rsidR="00EF4553" w:rsidRPr="00EF4553" w:rsidRDefault="00EF4553" w:rsidP="004E36E4">
      <w:pPr>
        <w:pStyle w:val="Paragrafoelenco"/>
        <w:spacing w:after="0"/>
        <w:rPr>
          <w:rFonts w:ascii="Times New Roman" w:hAnsi="Times New Roman" w:cs="Times New Roman"/>
          <w:sz w:val="24"/>
          <w:szCs w:val="24"/>
        </w:rPr>
      </w:pPr>
    </w:p>
    <w:p w:rsidR="002E38E1" w:rsidRDefault="002E38E1" w:rsidP="002E38E1">
      <w:pPr>
        <w:pStyle w:val="Paragrafoelenco"/>
        <w:numPr>
          <w:ilvl w:val="0"/>
          <w:numId w:val="3"/>
        </w:numPr>
        <w:jc w:val="both"/>
        <w:rPr>
          <w:rFonts w:ascii="Times New Roman" w:hAnsi="Times New Roman" w:cs="Times New Roman"/>
          <w:sz w:val="24"/>
          <w:szCs w:val="24"/>
        </w:rPr>
      </w:pPr>
      <w:r>
        <w:rPr>
          <w:rFonts w:ascii="Times New Roman" w:hAnsi="Times New Roman" w:cs="Times New Roman"/>
          <w:sz w:val="24"/>
          <w:szCs w:val="24"/>
        </w:rPr>
        <w:t>Sovraintendere al corretto funzionamento della macchina attenendosi a quanto riportato nel manuale d’uso e al piano di</w:t>
      </w:r>
      <w:r w:rsidR="00387F5F">
        <w:rPr>
          <w:rFonts w:ascii="Times New Roman" w:hAnsi="Times New Roman" w:cs="Times New Roman"/>
          <w:sz w:val="24"/>
          <w:szCs w:val="24"/>
        </w:rPr>
        <w:t xml:space="preserve"> manutenzione periodica individuato nel corso</w:t>
      </w:r>
      <w:r w:rsidR="004E36E4">
        <w:rPr>
          <w:rFonts w:ascii="Times New Roman" w:hAnsi="Times New Roman" w:cs="Times New Roman"/>
          <w:sz w:val="24"/>
          <w:szCs w:val="24"/>
        </w:rPr>
        <w:t xml:space="preserve"> del periodo di sperimentazione;</w:t>
      </w:r>
    </w:p>
    <w:p w:rsidR="00387F5F" w:rsidRDefault="00387F5F" w:rsidP="002E38E1">
      <w:pPr>
        <w:pStyle w:val="Paragrafoelenco"/>
        <w:numPr>
          <w:ilvl w:val="0"/>
          <w:numId w:val="3"/>
        </w:numPr>
        <w:jc w:val="both"/>
        <w:rPr>
          <w:rFonts w:ascii="Times New Roman" w:hAnsi="Times New Roman" w:cs="Times New Roman"/>
          <w:sz w:val="24"/>
          <w:szCs w:val="24"/>
        </w:rPr>
      </w:pPr>
      <w:r>
        <w:rPr>
          <w:rFonts w:ascii="Times New Roman" w:hAnsi="Times New Roman" w:cs="Times New Roman"/>
          <w:sz w:val="24"/>
          <w:szCs w:val="24"/>
        </w:rPr>
        <w:t>Monitorare i parametri del processo di compostaggio quali temperatura, umidità, ph.</w:t>
      </w:r>
    </w:p>
    <w:p w:rsidR="00387F5F" w:rsidRDefault="00387F5F" w:rsidP="002E38E1">
      <w:pPr>
        <w:pStyle w:val="Paragrafoelenco"/>
        <w:numPr>
          <w:ilvl w:val="0"/>
          <w:numId w:val="3"/>
        </w:numPr>
        <w:jc w:val="both"/>
        <w:rPr>
          <w:rFonts w:ascii="Times New Roman" w:hAnsi="Times New Roman" w:cs="Times New Roman"/>
          <w:sz w:val="24"/>
          <w:szCs w:val="24"/>
        </w:rPr>
      </w:pPr>
      <w:r>
        <w:rPr>
          <w:rFonts w:ascii="Times New Roman" w:hAnsi="Times New Roman" w:cs="Times New Roman"/>
          <w:sz w:val="24"/>
          <w:szCs w:val="24"/>
        </w:rPr>
        <w:t>Provved</w:t>
      </w:r>
      <w:r w:rsidR="004E36E4">
        <w:rPr>
          <w:rFonts w:ascii="Times New Roman" w:hAnsi="Times New Roman" w:cs="Times New Roman"/>
          <w:sz w:val="24"/>
          <w:szCs w:val="24"/>
        </w:rPr>
        <w:t xml:space="preserve">ere alla gestione del </w:t>
      </w:r>
      <w:proofErr w:type="spellStart"/>
      <w:r w:rsidR="004E36E4">
        <w:rPr>
          <w:rFonts w:ascii="Times New Roman" w:hAnsi="Times New Roman" w:cs="Times New Roman"/>
          <w:sz w:val="24"/>
          <w:szCs w:val="24"/>
        </w:rPr>
        <w:t>biofiltro</w:t>
      </w:r>
      <w:proofErr w:type="spellEnd"/>
      <w:r w:rsidR="004E36E4">
        <w:rPr>
          <w:rFonts w:ascii="Times New Roman" w:hAnsi="Times New Roman" w:cs="Times New Roman"/>
          <w:sz w:val="24"/>
          <w:szCs w:val="24"/>
        </w:rPr>
        <w:t>;</w:t>
      </w:r>
    </w:p>
    <w:p w:rsidR="00387F5F" w:rsidRDefault="00387F5F" w:rsidP="002E38E1">
      <w:pPr>
        <w:pStyle w:val="Paragrafoelenco"/>
        <w:numPr>
          <w:ilvl w:val="0"/>
          <w:numId w:val="3"/>
        </w:numPr>
        <w:jc w:val="both"/>
        <w:rPr>
          <w:rFonts w:ascii="Times New Roman" w:hAnsi="Times New Roman" w:cs="Times New Roman"/>
          <w:sz w:val="24"/>
          <w:szCs w:val="24"/>
        </w:rPr>
      </w:pPr>
      <w:r>
        <w:rPr>
          <w:rFonts w:ascii="Times New Roman" w:hAnsi="Times New Roman" w:cs="Times New Roman"/>
          <w:sz w:val="24"/>
          <w:szCs w:val="24"/>
        </w:rPr>
        <w:t>Controllare le carat</w:t>
      </w:r>
      <w:r w:rsidR="004E36E4">
        <w:rPr>
          <w:rFonts w:ascii="Times New Roman" w:hAnsi="Times New Roman" w:cs="Times New Roman"/>
          <w:sz w:val="24"/>
          <w:szCs w:val="24"/>
        </w:rPr>
        <w:t xml:space="preserve">teristiche del </w:t>
      </w:r>
      <w:proofErr w:type="spellStart"/>
      <w:r w:rsidR="004E36E4">
        <w:rPr>
          <w:rFonts w:ascii="Times New Roman" w:hAnsi="Times New Roman" w:cs="Times New Roman"/>
          <w:sz w:val="24"/>
          <w:szCs w:val="24"/>
        </w:rPr>
        <w:t>compost</w:t>
      </w:r>
      <w:proofErr w:type="spellEnd"/>
      <w:r w:rsidR="004E36E4">
        <w:rPr>
          <w:rFonts w:ascii="Times New Roman" w:hAnsi="Times New Roman" w:cs="Times New Roman"/>
          <w:sz w:val="24"/>
          <w:szCs w:val="24"/>
        </w:rPr>
        <w:t xml:space="preserve"> prodotto;</w:t>
      </w:r>
    </w:p>
    <w:p w:rsidR="00387F5F" w:rsidRDefault="00387F5F" w:rsidP="002E38E1">
      <w:pPr>
        <w:pStyle w:val="Paragrafoelenco"/>
        <w:numPr>
          <w:ilvl w:val="0"/>
          <w:numId w:val="3"/>
        </w:numPr>
        <w:jc w:val="both"/>
        <w:rPr>
          <w:rFonts w:ascii="Times New Roman" w:hAnsi="Times New Roman" w:cs="Times New Roman"/>
          <w:sz w:val="24"/>
          <w:szCs w:val="24"/>
        </w:rPr>
      </w:pPr>
      <w:r>
        <w:rPr>
          <w:rFonts w:ascii="Times New Roman" w:hAnsi="Times New Roman" w:cs="Times New Roman"/>
          <w:sz w:val="24"/>
          <w:szCs w:val="24"/>
        </w:rPr>
        <w:t>Vigilare, durante il conferimento, che gli utenti abbiano utilizzato i s</w:t>
      </w:r>
      <w:r w:rsidR="004E36E4">
        <w:rPr>
          <w:rFonts w:ascii="Times New Roman" w:hAnsi="Times New Roman" w:cs="Times New Roman"/>
          <w:sz w:val="24"/>
          <w:szCs w:val="24"/>
        </w:rPr>
        <w:t>acchetti biodegradabili a norma;</w:t>
      </w:r>
    </w:p>
    <w:p w:rsidR="00387F5F" w:rsidRDefault="00387F5F" w:rsidP="002E38E1">
      <w:pPr>
        <w:pStyle w:val="Paragrafoelenco"/>
        <w:numPr>
          <w:ilvl w:val="0"/>
          <w:numId w:val="3"/>
        </w:numPr>
        <w:jc w:val="both"/>
        <w:rPr>
          <w:rFonts w:ascii="Times New Roman" w:hAnsi="Times New Roman" w:cs="Times New Roman"/>
          <w:sz w:val="24"/>
          <w:szCs w:val="24"/>
        </w:rPr>
      </w:pPr>
      <w:r>
        <w:rPr>
          <w:rFonts w:ascii="Times New Roman" w:hAnsi="Times New Roman" w:cs="Times New Roman"/>
          <w:sz w:val="24"/>
          <w:szCs w:val="24"/>
        </w:rPr>
        <w:t>Sovraintendere alle operazioni di pesa del rifiuto conferito e valutare, in base ad una stima visiva dell’umidità del rifiuto, la corretta percentuale di strutturante da aggiungere, che ad ogn</w:t>
      </w:r>
      <w:r w:rsidR="004E36E4">
        <w:rPr>
          <w:rFonts w:ascii="Times New Roman" w:hAnsi="Times New Roman" w:cs="Times New Roman"/>
          <w:sz w:val="24"/>
          <w:szCs w:val="24"/>
        </w:rPr>
        <w:t>i modo non deve superare il 15%;</w:t>
      </w:r>
    </w:p>
    <w:p w:rsidR="00387F5F" w:rsidRDefault="00387F5F" w:rsidP="002E38E1">
      <w:pPr>
        <w:pStyle w:val="Paragrafoelenco"/>
        <w:numPr>
          <w:ilvl w:val="0"/>
          <w:numId w:val="3"/>
        </w:numPr>
        <w:jc w:val="both"/>
        <w:rPr>
          <w:rFonts w:ascii="Times New Roman" w:hAnsi="Times New Roman" w:cs="Times New Roman"/>
          <w:sz w:val="24"/>
          <w:szCs w:val="24"/>
        </w:rPr>
      </w:pPr>
      <w:r>
        <w:rPr>
          <w:rFonts w:ascii="Times New Roman" w:hAnsi="Times New Roman" w:cs="Times New Roman"/>
          <w:sz w:val="24"/>
          <w:szCs w:val="24"/>
        </w:rPr>
        <w:t>Accertarsi che gli addetti</w:t>
      </w:r>
      <w:r w:rsidR="00560D36">
        <w:rPr>
          <w:rFonts w:ascii="Times New Roman" w:hAnsi="Times New Roman" w:cs="Times New Roman"/>
          <w:sz w:val="24"/>
          <w:szCs w:val="24"/>
        </w:rPr>
        <w:t xml:space="preserve"> al conferimento registrino sull’apposito brogliaccio, i quantitativi di rifiuti conferiti.</w:t>
      </w:r>
    </w:p>
    <w:p w:rsidR="00EF4553" w:rsidRPr="004E36E4" w:rsidRDefault="00EF4553" w:rsidP="004E36E4">
      <w:pPr>
        <w:ind w:left="709"/>
        <w:jc w:val="both"/>
        <w:rPr>
          <w:rFonts w:ascii="Times New Roman" w:hAnsi="Times New Roman" w:cs="Times New Roman"/>
          <w:sz w:val="24"/>
          <w:szCs w:val="24"/>
        </w:rPr>
      </w:pPr>
    </w:p>
    <w:p w:rsidR="00560D36" w:rsidRDefault="00560D36" w:rsidP="00560D36">
      <w:pPr>
        <w:jc w:val="both"/>
        <w:rPr>
          <w:rFonts w:ascii="Times New Roman" w:hAnsi="Times New Roman" w:cs="Times New Roman"/>
          <w:sz w:val="24"/>
          <w:szCs w:val="24"/>
        </w:rPr>
      </w:pPr>
      <w:r>
        <w:rPr>
          <w:rFonts w:ascii="Times New Roman" w:hAnsi="Times New Roman" w:cs="Times New Roman"/>
          <w:sz w:val="24"/>
          <w:szCs w:val="24"/>
        </w:rPr>
        <w:t>Art. 7 – BENEFICI</w:t>
      </w:r>
    </w:p>
    <w:p w:rsidR="00560D36" w:rsidRDefault="00560D36" w:rsidP="00560D36">
      <w:pPr>
        <w:jc w:val="both"/>
        <w:rPr>
          <w:rFonts w:ascii="Times New Roman" w:hAnsi="Times New Roman" w:cs="Times New Roman"/>
          <w:sz w:val="24"/>
          <w:szCs w:val="24"/>
        </w:rPr>
      </w:pPr>
      <w:r>
        <w:rPr>
          <w:rFonts w:ascii="Times New Roman" w:hAnsi="Times New Roman" w:cs="Times New Roman"/>
          <w:sz w:val="24"/>
          <w:szCs w:val="24"/>
        </w:rPr>
        <w:t xml:space="preserve">Il </w:t>
      </w:r>
      <w:proofErr w:type="spellStart"/>
      <w:r>
        <w:rPr>
          <w:rFonts w:ascii="Times New Roman" w:hAnsi="Times New Roman" w:cs="Times New Roman"/>
          <w:sz w:val="24"/>
          <w:szCs w:val="24"/>
        </w:rPr>
        <w:t>compost</w:t>
      </w:r>
      <w:proofErr w:type="spellEnd"/>
      <w:r w:rsidR="0050046E">
        <w:rPr>
          <w:rFonts w:ascii="Times New Roman" w:hAnsi="Times New Roman" w:cs="Times New Roman"/>
          <w:sz w:val="24"/>
          <w:szCs w:val="24"/>
        </w:rPr>
        <w:t xml:space="preserve"> prodotto viene distribuito gratuitamente a chi ne fa richiesta. In caso di richieste eccedenti la disponibilità, sarà data precedenza ai cittadini residenti nell’area selezionata per la raccolta dei rifiuti organici da cucina destinati al compostaggio locale.</w:t>
      </w:r>
    </w:p>
    <w:p w:rsidR="0050046E" w:rsidRDefault="0050046E" w:rsidP="00560D36">
      <w:pPr>
        <w:jc w:val="both"/>
        <w:rPr>
          <w:rFonts w:ascii="Times New Roman" w:hAnsi="Times New Roman" w:cs="Times New Roman"/>
          <w:sz w:val="24"/>
          <w:szCs w:val="24"/>
        </w:rPr>
      </w:pPr>
      <w:r>
        <w:rPr>
          <w:rFonts w:ascii="Times New Roman" w:hAnsi="Times New Roman" w:cs="Times New Roman"/>
          <w:sz w:val="24"/>
          <w:szCs w:val="24"/>
        </w:rPr>
        <w:t>Non è previsto alcuno sgravio TARI o TARIP per le utenze di detta area, in quanto il conferimento in compostiera viene comunque assicurato dagli operatori del servizio di raccolta porta a porta.</w:t>
      </w:r>
    </w:p>
    <w:p w:rsidR="00563EF9" w:rsidRDefault="00563EF9" w:rsidP="00563EF9">
      <w:pPr>
        <w:jc w:val="center"/>
      </w:pPr>
    </w:p>
    <w:sectPr w:rsidR="00563EF9" w:rsidSect="008D331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E162D"/>
    <w:multiLevelType w:val="hybridMultilevel"/>
    <w:tmpl w:val="B664CD2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47802E7D"/>
    <w:multiLevelType w:val="hybridMultilevel"/>
    <w:tmpl w:val="B884507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4A660206"/>
    <w:multiLevelType w:val="hybridMultilevel"/>
    <w:tmpl w:val="9E50016C"/>
    <w:lvl w:ilvl="0" w:tplc="95EE5014">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useFELayout/>
  </w:compat>
  <w:rsids>
    <w:rsidRoot w:val="00563EF9"/>
    <w:rsid w:val="00020E70"/>
    <w:rsid w:val="00022478"/>
    <w:rsid w:val="000E517C"/>
    <w:rsid w:val="00151458"/>
    <w:rsid w:val="0018164F"/>
    <w:rsid w:val="001A048A"/>
    <w:rsid w:val="001B5086"/>
    <w:rsid w:val="00250A3C"/>
    <w:rsid w:val="002C2832"/>
    <w:rsid w:val="002E38E1"/>
    <w:rsid w:val="00387F5F"/>
    <w:rsid w:val="004A1CF3"/>
    <w:rsid w:val="004C38C6"/>
    <w:rsid w:val="004E36E4"/>
    <w:rsid w:val="0050046E"/>
    <w:rsid w:val="005602E1"/>
    <w:rsid w:val="00560D36"/>
    <w:rsid w:val="00563EF9"/>
    <w:rsid w:val="005800DE"/>
    <w:rsid w:val="005972B7"/>
    <w:rsid w:val="006B2634"/>
    <w:rsid w:val="007B5C43"/>
    <w:rsid w:val="008D331B"/>
    <w:rsid w:val="009E1134"/>
    <w:rsid w:val="00A24510"/>
    <w:rsid w:val="00A24E5E"/>
    <w:rsid w:val="00A36593"/>
    <w:rsid w:val="00AB40CD"/>
    <w:rsid w:val="00D61779"/>
    <w:rsid w:val="00EF4553"/>
    <w:rsid w:val="00F8507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D331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63EF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3EF9"/>
    <w:rPr>
      <w:rFonts w:ascii="Tahoma" w:hAnsi="Tahoma" w:cs="Tahoma"/>
      <w:sz w:val="16"/>
      <w:szCs w:val="16"/>
    </w:rPr>
  </w:style>
  <w:style w:type="paragraph" w:styleId="Paragrafoelenco">
    <w:name w:val="List Paragraph"/>
    <w:basedOn w:val="Normale"/>
    <w:uiPriority w:val="34"/>
    <w:qFormat/>
    <w:rsid w:val="004C38C6"/>
    <w:pPr>
      <w:ind w:left="720"/>
      <w:contextualSpacing/>
    </w:pPr>
  </w:style>
</w:styles>
</file>

<file path=word/webSettings.xml><?xml version="1.0" encoding="utf-8"?>
<w:webSettings xmlns:r="http://schemas.openxmlformats.org/officeDocument/2006/relationships" xmlns:w="http://schemas.openxmlformats.org/wordprocessingml/2006/main">
  <w:divs>
    <w:div w:id="32362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4</Pages>
  <Words>785</Words>
  <Characters>4477</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Assessori</dc:creator>
  <cp:keywords/>
  <dc:description/>
  <cp:lastModifiedBy>Tina</cp:lastModifiedBy>
  <cp:revision>15</cp:revision>
  <cp:lastPrinted>2025-04-17T16:21:00Z</cp:lastPrinted>
  <dcterms:created xsi:type="dcterms:W3CDTF">2024-05-09T09:12:00Z</dcterms:created>
  <dcterms:modified xsi:type="dcterms:W3CDTF">2025-05-15T15:32:00Z</dcterms:modified>
</cp:coreProperties>
</file>