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4BD8" w14:textId="77777777" w:rsidR="00762826" w:rsidRPr="00676534" w:rsidRDefault="00233E1D" w:rsidP="00762826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  <w:r>
        <w:rPr>
          <w:b/>
          <w:noProof w:val="0"/>
          <w:sz w:val="22"/>
        </w:rPr>
        <w:tab/>
      </w:r>
      <w:r w:rsidR="00762826" w:rsidRPr="00676534">
        <w:rPr>
          <w:b/>
          <w:iCs/>
          <w:sz w:val="22"/>
          <w:szCs w:val="22"/>
        </w:rPr>
        <w:t>ALLEGATO A1</w:t>
      </w:r>
      <w:r w:rsidR="002346F7" w:rsidRPr="00676534">
        <w:rPr>
          <w:b/>
          <w:iCs/>
          <w:sz w:val="22"/>
          <w:szCs w:val="22"/>
        </w:rPr>
        <w:t xml:space="preserve"> bis</w:t>
      </w:r>
      <w:r w:rsidR="00762826" w:rsidRPr="00676534">
        <w:rPr>
          <w:b/>
          <w:iCs/>
          <w:sz w:val="22"/>
          <w:szCs w:val="22"/>
        </w:rPr>
        <w:t>)</w:t>
      </w:r>
    </w:p>
    <w:p w14:paraId="3D1C79C8" w14:textId="77777777" w:rsidR="00233E1D" w:rsidRPr="00676534" w:rsidRDefault="00233E1D" w:rsidP="002C44B6">
      <w:pPr>
        <w:tabs>
          <w:tab w:val="left" w:pos="7320"/>
          <w:tab w:val="right" w:pos="9638"/>
        </w:tabs>
        <w:rPr>
          <w:highlight w:val="green"/>
        </w:rPr>
      </w:pPr>
    </w:p>
    <w:p w14:paraId="0878BF1B" w14:textId="77777777" w:rsidR="007A1FDB" w:rsidRPr="00676534" w:rsidRDefault="007A1FDB" w:rsidP="007A1FDB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  <w:r w:rsidRPr="00676534">
        <w:rPr>
          <w:b/>
          <w:iCs/>
          <w:sz w:val="22"/>
          <w:szCs w:val="22"/>
          <w:u w:val="single"/>
        </w:rPr>
        <w:t xml:space="preserve">Da inserire nella DOCUMENTAZIONE AMMINISTRATIVA </w:t>
      </w:r>
    </w:p>
    <w:p w14:paraId="6F2B4D84" w14:textId="77777777" w:rsidR="00EE585A" w:rsidRDefault="00EE585A" w:rsidP="00EE585A">
      <w:pPr>
        <w:tabs>
          <w:tab w:val="left" w:pos="7230"/>
        </w:tabs>
        <w:autoSpaceDE w:val="0"/>
        <w:ind w:left="360"/>
        <w:jc w:val="right"/>
      </w:pPr>
    </w:p>
    <w:p w14:paraId="07D189B7" w14:textId="77777777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14:paraId="7A8C96B9" w14:textId="0782393C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Spett.le</w:t>
      </w:r>
    </w:p>
    <w:p w14:paraId="32D3CBCE" w14:textId="359DE86A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Comune di Mesola</w:t>
      </w:r>
    </w:p>
    <w:p w14:paraId="023E76C8" w14:textId="347155DD" w:rsidR="00EE585A" w:rsidRDefault="00EE585A" w:rsidP="00EE585A">
      <w:pPr>
        <w:pStyle w:val="sche22"/>
        <w:ind w:left="5664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</w:t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Viale Roma n. 2</w:t>
      </w:r>
    </w:p>
    <w:p w14:paraId="315F7B13" w14:textId="0F37EA7C" w:rsidR="00EE585A" w:rsidRDefault="00EE585A" w:rsidP="00EE585A">
      <w:pPr>
        <w:pStyle w:val="sche22"/>
        <w:ind w:left="5664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</w:t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44026 Mesola (FE)</w:t>
      </w:r>
    </w:p>
    <w:p w14:paraId="124316F1" w14:textId="77777777" w:rsidR="00EE585A" w:rsidRPr="00676534" w:rsidRDefault="00EE585A" w:rsidP="00EE585A">
      <w:pPr>
        <w:autoSpaceDE w:val="0"/>
        <w:ind w:left="360"/>
        <w:jc w:val="right"/>
        <w:rPr>
          <w:b/>
          <w:i/>
          <w:sz w:val="22"/>
          <w:szCs w:val="22"/>
        </w:rPr>
      </w:pPr>
    </w:p>
    <w:p w14:paraId="5016B071" w14:textId="77777777" w:rsidR="00233E1D" w:rsidRPr="00676534" w:rsidRDefault="00233E1D" w:rsidP="002C44B6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</w:p>
    <w:p w14:paraId="646223C2" w14:textId="7B41F6F2" w:rsidR="0099140F" w:rsidRDefault="0099140F" w:rsidP="0099140F">
      <w:pPr>
        <w:pStyle w:val="Nessunaspaziatura"/>
        <w:jc w:val="both"/>
        <w:rPr>
          <w:b/>
          <w:sz w:val="20"/>
          <w:szCs w:val="20"/>
        </w:rPr>
      </w:pPr>
      <w:bookmarkStart w:id="0" w:name="_Hlk490045678"/>
      <w:r>
        <w:rPr>
          <w:rStyle w:val="Enfasicorsivo"/>
          <w:b/>
          <w:sz w:val="20"/>
          <w:szCs w:val="20"/>
        </w:rPr>
        <w:t xml:space="preserve">OGGETTO: </w:t>
      </w:r>
      <w:r>
        <w:rPr>
          <w:rFonts w:cs="Times New Roman"/>
          <w:b/>
          <w:sz w:val="20"/>
          <w:szCs w:val="20"/>
        </w:rPr>
        <w:t xml:space="preserve">PROCEDURA NEGOZIATA PER L'AFFIDAMENTO DEL </w:t>
      </w:r>
      <w:r>
        <w:rPr>
          <w:rFonts w:cs="Times New Roman"/>
          <w:b/>
          <w:bCs/>
          <w:sz w:val="20"/>
          <w:szCs w:val="20"/>
        </w:rPr>
        <w:t>SERVIZIO DI GESTIONE DI UN PROGETTO DIDATTICO EDUCATIVO, FINALIZZATO A GARANTIRE L’ATTIVITÀ POMERIDIANA DELL’ASILO NIDO (DALLE ORE 14,</w:t>
      </w:r>
      <w:r w:rsidR="00913AC7">
        <w:rPr>
          <w:rFonts w:cs="Times New Roman"/>
          <w:b/>
          <w:bCs/>
          <w:sz w:val="20"/>
          <w:szCs w:val="20"/>
        </w:rPr>
        <w:t xml:space="preserve">00 </w:t>
      </w:r>
      <w:r>
        <w:rPr>
          <w:rFonts w:cs="Times New Roman"/>
          <w:b/>
          <w:bCs/>
          <w:sz w:val="20"/>
          <w:szCs w:val="20"/>
        </w:rPr>
        <w:t>ALLE ORE 17,00) PER L’A.S. 202</w:t>
      </w:r>
      <w:r w:rsidR="00913AC7">
        <w:rPr>
          <w:rFonts w:cs="Times New Roman"/>
          <w:b/>
          <w:bCs/>
          <w:sz w:val="20"/>
          <w:szCs w:val="20"/>
        </w:rPr>
        <w:t>2</w:t>
      </w:r>
      <w:r>
        <w:rPr>
          <w:rFonts w:cs="Times New Roman"/>
          <w:b/>
          <w:bCs/>
          <w:sz w:val="20"/>
          <w:szCs w:val="20"/>
        </w:rPr>
        <w:t>/202</w:t>
      </w:r>
      <w:r w:rsidR="00913AC7">
        <w:rPr>
          <w:rFonts w:cs="Times New Roman"/>
          <w:b/>
          <w:bCs/>
          <w:sz w:val="20"/>
          <w:szCs w:val="20"/>
        </w:rPr>
        <w:t>3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CIG.  </w:t>
      </w:r>
      <w:hyperlink r:id="rId7" w:history="1">
        <w:r w:rsidR="00913AC7" w:rsidRPr="00770798">
          <w:rPr>
            <w:rStyle w:val="Enfasigrassetto"/>
            <w:szCs w:val="24"/>
          </w:rPr>
          <w:t>Z583717CF4</w:t>
        </w:r>
      </w:hyperlink>
      <w:r>
        <w:rPr>
          <w:b/>
          <w:bCs/>
          <w:sz w:val="20"/>
          <w:szCs w:val="20"/>
        </w:rPr>
        <w:t>.</w:t>
      </w:r>
    </w:p>
    <w:p w14:paraId="117BBA3E" w14:textId="410DF925" w:rsidR="00E74B21" w:rsidRDefault="00E74B21" w:rsidP="00E74B21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3"/>
      </w:pPr>
    </w:p>
    <w:p w14:paraId="52A4922C" w14:textId="77777777" w:rsidR="007A1FDB" w:rsidRPr="00676534" w:rsidRDefault="007A1FDB" w:rsidP="002C44B6">
      <w:pPr>
        <w:widowControl w:val="0"/>
        <w:spacing w:before="120"/>
        <w:jc w:val="center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Note per la compilazione</w:t>
      </w:r>
    </w:p>
    <w:bookmarkEnd w:id="0"/>
    <w:p w14:paraId="0E887DED" w14:textId="77777777" w:rsidR="00233E1D" w:rsidRPr="00676534" w:rsidRDefault="00233E1D" w:rsidP="00DA5E5A">
      <w:pPr>
        <w:widowControl w:val="0"/>
        <w:jc w:val="center"/>
        <w:outlineLvl w:val="2"/>
        <w:rPr>
          <w:b/>
          <w:noProof w:val="0"/>
        </w:rPr>
      </w:pPr>
    </w:p>
    <w:p w14:paraId="25539BB4" w14:textId="77777777" w:rsidR="002346F7" w:rsidRPr="00676534" w:rsidRDefault="002346F7" w:rsidP="007143B0">
      <w:pPr>
        <w:widowControl w:val="0"/>
        <w:spacing w:before="120"/>
        <w:jc w:val="both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Le presenti dichiarazioni, integrative rispetto al DGUE devono essere rese da tutti i soggetti che a qualunque titolo partecipano alla procedura in oggetto (concorrente, partecipante al raggruppamento temporaneo di imprese o consorzio ordinario, consorziato indicato per l'esecuzione, ausiliario, subappaltatore indicato ai fini qualificatori).</w:t>
      </w:r>
    </w:p>
    <w:p w14:paraId="1389217C" w14:textId="77777777" w:rsidR="00233E1D" w:rsidRPr="00676534" w:rsidRDefault="00233E1D" w:rsidP="00B23BC9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</w:rPr>
      </w:pPr>
    </w:p>
    <w:p w14:paraId="0ED64467" w14:textId="77777777" w:rsidR="00233E1D" w:rsidRPr="00F71241" w:rsidRDefault="00233E1D" w:rsidP="00655F61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0"/>
        <w:gridCol w:w="660"/>
        <w:gridCol w:w="346"/>
        <w:gridCol w:w="3443"/>
        <w:gridCol w:w="156"/>
        <w:gridCol w:w="157"/>
        <w:gridCol w:w="167"/>
        <w:gridCol w:w="838"/>
        <w:gridCol w:w="258"/>
        <w:gridCol w:w="581"/>
        <w:gridCol w:w="168"/>
        <w:gridCol w:w="994"/>
        <w:gridCol w:w="670"/>
        <w:gridCol w:w="185"/>
      </w:tblGrid>
      <w:tr w:rsidR="00E30DC1" w14:paraId="7DDECE76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AD94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Il sottoscritto</w:t>
            </w:r>
          </w:p>
        </w:tc>
        <w:tc>
          <w:tcPr>
            <w:tcW w:w="4102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EDCB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6942C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codice fiscale n.</w:t>
            </w:r>
          </w:p>
        </w:tc>
        <w:tc>
          <w:tcPr>
            <w:tcW w:w="1847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5C90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2AA6A1D" w14:textId="77777777" w:rsidTr="008C36AF">
        <w:trPr>
          <w:trHeight w:val="251"/>
        </w:trPr>
        <w:tc>
          <w:tcPr>
            <w:tcW w:w="92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7003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nato il</w:t>
            </w:r>
          </w:p>
        </w:tc>
        <w:tc>
          <w:tcPr>
            <w:tcW w:w="4449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19B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D67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a</w:t>
            </w:r>
          </w:p>
        </w:tc>
        <w:tc>
          <w:tcPr>
            <w:tcW w:w="3692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3AFC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4D5F56F3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59CB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in qualità di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9416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3DA87BDA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78124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dell’impresa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22C4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7600CFF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238E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con sede in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AB6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67705C7A" w14:textId="77777777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F5B2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in via</w:t>
            </w:r>
          </w:p>
        </w:tc>
        <w:tc>
          <w:tcPr>
            <w:tcW w:w="6115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953DE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3DE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n.</w:t>
            </w:r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B4B24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E9E10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577AAF">
              <w:rPr>
                <w:sz w:val="22"/>
                <w:szCs w:val="22"/>
                <w:lang w:val="en-US"/>
              </w:rPr>
              <w:t>Cap.</w:t>
            </w:r>
          </w:p>
        </w:tc>
        <w:tc>
          <w:tcPr>
            <w:tcW w:w="18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9A9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E30DC1" w14:paraId="0174FCF3" w14:textId="77777777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8B02D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577AAF">
              <w:rPr>
                <w:sz w:val="22"/>
                <w:szCs w:val="22"/>
                <w:lang w:val="en-US"/>
              </w:rPr>
              <w:t>Tel. n.</w:t>
            </w:r>
          </w:p>
        </w:tc>
        <w:tc>
          <w:tcPr>
            <w:tcW w:w="4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BA8D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9B2B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Fax n.</w:t>
            </w:r>
          </w:p>
        </w:tc>
        <w:tc>
          <w:tcPr>
            <w:tcW w:w="2854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42E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6381A3C6" w14:textId="77777777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9AC6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partita IVA n.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63CA7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5CC77F8" w14:textId="77777777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4D318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codice fiscale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33CB3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50F0627D" w14:textId="77777777" w:rsidTr="008C36AF">
        <w:trPr>
          <w:trHeight w:val="283"/>
        </w:trPr>
        <w:tc>
          <w:tcPr>
            <w:tcW w:w="9546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2FE0" w14:textId="77777777" w:rsidR="00E30DC1" w:rsidRPr="00577AAF" w:rsidRDefault="00E30DC1" w:rsidP="00F53408">
            <w:pPr>
              <w:pStyle w:val="Stile4"/>
              <w:tabs>
                <w:tab w:val="left" w:pos="-1985"/>
              </w:tabs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AAF">
              <w:rPr>
                <w:rFonts w:ascii="Times New Roman" w:hAnsi="Times New Roman" w:cs="Times New Roman"/>
                <w:bCs/>
                <w:sz w:val="22"/>
                <w:szCs w:val="22"/>
              </w:rPr>
              <w:t>indirizzo di posta elettronica certificata (PEC)</w:t>
            </w:r>
          </w:p>
        </w:tc>
      </w:tr>
    </w:tbl>
    <w:p w14:paraId="30FF4581" w14:textId="77777777"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4C1A3583" w14:textId="77777777"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676534">
        <w:rPr>
          <w:b/>
          <w:bCs/>
          <w:sz w:val="22"/>
          <w:szCs w:val="22"/>
        </w:rPr>
        <w:t>ai fini della partecipazione alla gara ed ai sensi dell’art. 47 del DPR 445/2000 e s.m.i.</w:t>
      </w:r>
    </w:p>
    <w:p w14:paraId="2483BFA7" w14:textId="77777777"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6D5C3412" w14:textId="77777777" w:rsidR="00233E1D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  <w:r w:rsidRPr="00676534">
        <w:rPr>
          <w:b/>
          <w:noProof w:val="0"/>
          <w:sz w:val="22"/>
          <w:szCs w:val="22"/>
        </w:rPr>
        <w:t>DICHIARA</w:t>
      </w:r>
    </w:p>
    <w:p w14:paraId="05467E8B" w14:textId="77777777"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7C715277" w14:textId="6362DE3D" w:rsidR="002346F7" w:rsidRPr="00676534" w:rsidRDefault="002346F7" w:rsidP="002346F7">
      <w:pPr>
        <w:pStyle w:val="Standard"/>
        <w:spacing w:after="120"/>
        <w:ind w:hanging="12"/>
        <w:jc w:val="both"/>
        <w:rPr>
          <w:sz w:val="22"/>
          <w:szCs w:val="22"/>
          <w:lang w:eastAsia="it-IT"/>
        </w:rPr>
      </w:pPr>
      <w:r w:rsidRPr="00676534">
        <w:rPr>
          <w:spacing w:val="-2"/>
          <w:sz w:val="22"/>
          <w:szCs w:val="22"/>
          <w:lang w:eastAsia="it-IT"/>
        </w:rPr>
        <w:t xml:space="preserve">-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che l'operatore economico che si rappresenta non incorre in alcuna delle cause di esclusione di cui all'art. 80 del D. Lgs. 50/2016, sia con riferimento quelle direttamente imputabili all'operatore economico stesso, sia con riferimento a quelle imputabili alle persone fisiche che rivestono i ruoli/cariche dell'art. 80, comma 3 del D. Lgs. 50/2016 – così come esplicitato nel Comunicato del Presidente dell'ANAC del </w:t>
      </w:r>
      <w:r w:rsidR="00EE3645">
        <w:rPr>
          <w:b/>
          <w:bCs/>
          <w:spacing w:val="-2"/>
          <w:sz w:val="22"/>
          <w:szCs w:val="22"/>
          <w:lang w:eastAsia="it-IT"/>
        </w:rPr>
        <w:t>8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</w:t>
      </w:r>
      <w:r w:rsidR="00EE3645">
        <w:rPr>
          <w:b/>
          <w:bCs/>
          <w:spacing w:val="-2"/>
          <w:sz w:val="22"/>
          <w:szCs w:val="22"/>
          <w:lang w:eastAsia="it-IT"/>
        </w:rPr>
        <w:t xml:space="preserve">novembre 2017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in relazione ai vari tipi di sistemi di amministrazione e controllo delle società di capitali disciplinati nel Codice Civile - o sono cessati dalle medesime cariche nell'anno antecedente la data di </w:t>
      </w:r>
      <w:r w:rsidR="0083483D">
        <w:rPr>
          <w:b/>
          <w:bCs/>
          <w:spacing w:val="-2"/>
          <w:sz w:val="22"/>
          <w:szCs w:val="22"/>
          <w:lang w:eastAsia="it-IT"/>
        </w:rPr>
        <w:t>pubblicazione del bando</w:t>
      </w:r>
      <w:r w:rsidRPr="00676534">
        <w:rPr>
          <w:b/>
          <w:bCs/>
          <w:spacing w:val="-2"/>
          <w:sz w:val="22"/>
          <w:szCs w:val="22"/>
          <w:lang w:eastAsia="it-IT"/>
        </w:rPr>
        <w:t>.</w:t>
      </w:r>
    </w:p>
    <w:p w14:paraId="2275935F" w14:textId="77777777" w:rsidR="002346F7" w:rsidRPr="00676534" w:rsidRDefault="002346F7" w:rsidP="002346F7">
      <w:pPr>
        <w:pStyle w:val="NormaleWeb"/>
        <w:spacing w:after="0" w:line="10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-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che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i soggetti di cui all'art 80 comma 3 del D. Lgs. 50/2016, vale a dire: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 </w:t>
      </w:r>
      <w:r w:rsidRPr="00676534">
        <w:rPr>
          <w:rFonts w:ascii="Times New Roman" w:eastAsia="Times New Roman" w:hAnsi="Times New Roman" w:cs="Times New Roman"/>
          <w:b/>
          <w:sz w:val="22"/>
          <w:szCs w:val="22"/>
        </w:rPr>
        <w:t xml:space="preserve">ivi compresi institori e procuratori generali, dei membri degli organi con poteri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consorzio,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in carica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al momento della partecipazione alla gara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1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) e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cessati dalla carica nell'anno antecedente la data di pubblicazione del bando di gara e/o la spedizione della lettera di invito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2)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, sono i seguenti:</w:t>
      </w:r>
    </w:p>
    <w:p w14:paraId="13A36BF8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p w14:paraId="7F71D55E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1 – SOGGETTI IN CARICA</w:t>
      </w:r>
    </w:p>
    <w:p w14:paraId="4D1373E7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163"/>
        <w:gridCol w:w="3224"/>
      </w:tblGrid>
      <w:tr w:rsidR="002346F7" w:rsidRPr="00676534" w14:paraId="3CE39267" w14:textId="77777777" w:rsidTr="00F53408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4F63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8D70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E0EB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Carica rivestita all'interno della società/impresa concorrente</w:t>
            </w:r>
          </w:p>
        </w:tc>
      </w:tr>
      <w:tr w:rsidR="002346F7" w:rsidRPr="00676534" w14:paraId="293DD21F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5D2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4B93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E3F4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B624120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2AE80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4A0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CD1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3ECE6D7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4AEE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724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54F5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980AEA1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838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699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075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2891F76B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283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662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D6A3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1FA0AF9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934D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92C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3FF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AD8A94E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D24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46EF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27CD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7B16D7D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FA4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CFE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C80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68076775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300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1BD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0AA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7F18D595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</w:p>
    <w:p w14:paraId="76C6AC6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2 – SOGGETTI CESSATI DALLA CARICA</w:t>
      </w:r>
    </w:p>
    <w:p w14:paraId="3ED13EF1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  <w:shd w:val="clear" w:color="auto" w:fill="00FF00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457"/>
        <w:gridCol w:w="2522"/>
        <w:gridCol w:w="1680"/>
      </w:tblGrid>
      <w:tr w:rsidR="002346F7" w:rsidRPr="00676534" w14:paraId="1C67C9EB" w14:textId="77777777" w:rsidTr="00F53408">
        <w:trPr>
          <w:trHeight w:val="8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874B2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C600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D939" w14:textId="77777777"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  <w:t>Carica rivestita all'interno della società/impresa concorrente al momento della cessazione</w:t>
            </w:r>
          </w:p>
          <w:p w14:paraId="710B36C5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2651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Data di cessazione</w:t>
            </w:r>
          </w:p>
        </w:tc>
      </w:tr>
      <w:tr w:rsidR="002346F7" w:rsidRPr="00676534" w14:paraId="37C61E75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03B4" w14:textId="77777777" w:rsidR="002346F7" w:rsidRPr="00676534" w:rsidRDefault="002346F7" w:rsidP="00F53408">
            <w:pPr>
              <w:pStyle w:val="TableContents"/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E73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B04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78B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527AB6D5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52C2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B7A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D0C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F182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134EDBA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4E278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EE4F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28F0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49A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5BFC8A44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D2C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3372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57C5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F0A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02512ABF" w14:textId="77777777" w:rsidR="002346F7" w:rsidRPr="00676534" w:rsidRDefault="002346F7" w:rsidP="002346F7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14:paraId="7EE1A545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  <w:r w:rsidRPr="00676534">
        <w:rPr>
          <w:sz w:val="22"/>
          <w:szCs w:val="22"/>
        </w:rPr>
        <w:t xml:space="preserve">- che </w:t>
      </w:r>
      <w:r w:rsidRPr="00676534">
        <w:rPr>
          <w:b/>
          <w:bCs/>
          <w:sz w:val="22"/>
          <w:szCs w:val="22"/>
        </w:rPr>
        <w:t xml:space="preserve">i soggetti </w:t>
      </w:r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>di cui all'art. 85 del D. Lgs. 159/2011</w:t>
      </w:r>
      <w:r w:rsidRPr="00676534">
        <w:rPr>
          <w:rStyle w:val="StrongEmphasis"/>
          <w:spacing w:val="-2"/>
          <w:sz w:val="22"/>
          <w:szCs w:val="22"/>
          <w:lang w:eastAsia="ar-SA"/>
        </w:rPr>
        <w:t>, fatta eccezione dei familiari conviventi, sono i seguenti:</w:t>
      </w:r>
    </w:p>
    <w:p w14:paraId="318E37A3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tbl>
      <w:tblPr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135"/>
        <w:gridCol w:w="2135"/>
        <w:gridCol w:w="2135"/>
      </w:tblGrid>
      <w:tr w:rsidR="002346F7" w:rsidRPr="00676534" w14:paraId="0944A9CF" w14:textId="77777777" w:rsidTr="00F53408"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4474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3E09E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FC5F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7C70" w14:textId="77777777"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>Carica rivestita all'interno della società/impresa</w:t>
            </w:r>
          </w:p>
        </w:tc>
      </w:tr>
      <w:tr w:rsidR="002346F7" w:rsidRPr="00676534" w14:paraId="77B434E0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2AD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30C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5F7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1BA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60EB4564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79C6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794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2BD4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1CB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55E3E5C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F92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0F41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6126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881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089F0F41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455C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B0A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463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B1B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04CAD740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EC8E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E9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5B9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0EF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EA24A6C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6A9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39D6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5A0E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C54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5F030852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075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B8D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169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C7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51416421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115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6754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FAF9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0D3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1C9517A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1BB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C0C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E5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3F9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60C2383F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7BC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41B8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EEE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9B3C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15F4C532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14:paraId="6A3DCFC0" w14:textId="77777777" w:rsidR="002346F7" w:rsidRPr="00676534" w:rsidRDefault="002346F7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  <w:r w:rsidRPr="00676534"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  <w:t>(compilare la seguente tabella solo nel caso di cessione di azienda e/o di ramo di azienda e/o incorporazione e/o fusione societaria, nell'anno antecedente la data di pubblicazione del bando di gara e/o la spedizione della lettera di invito)</w:t>
      </w:r>
    </w:p>
    <w:p w14:paraId="6057E89E" w14:textId="77777777" w:rsidR="007143B0" w:rsidRPr="00676534" w:rsidRDefault="007143B0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</w:p>
    <w:p w14:paraId="2783D682" w14:textId="77777777" w:rsidR="002346F7" w:rsidRPr="00676534" w:rsidRDefault="002346F7" w:rsidP="002346F7">
      <w:pPr>
        <w:pStyle w:val="Standard"/>
        <w:jc w:val="both"/>
        <w:rPr>
          <w:sz w:val="22"/>
          <w:szCs w:val="22"/>
        </w:rPr>
      </w:pPr>
      <w:r w:rsidRPr="00676534">
        <w:rPr>
          <w:sz w:val="22"/>
          <w:szCs w:val="22"/>
        </w:rPr>
        <w:t xml:space="preserve">- che nell'anno antecedente la pubblicazione del bando di gara </w:t>
      </w:r>
      <w:r w:rsidRPr="00676534">
        <w:rPr>
          <w:b/>
          <w:bCs/>
          <w:sz w:val="22"/>
          <w:szCs w:val="22"/>
          <w:u w:val="single"/>
        </w:rPr>
        <w:t>sono</w:t>
      </w:r>
      <w:r w:rsidRPr="00676534">
        <w:rPr>
          <w:sz w:val="22"/>
          <w:szCs w:val="22"/>
        </w:rPr>
        <w:t xml:space="preserve"> stati fatti e/o sono avvenuti cessioni di azienda e/o di ramo di azienda e/o incorporazione e/o fusione societaria nei confronti della seguente società (</w:t>
      </w:r>
      <w:r w:rsidRPr="00676534">
        <w:rPr>
          <w:i/>
          <w:iCs/>
          <w:sz w:val="22"/>
          <w:szCs w:val="22"/>
        </w:rPr>
        <w:t>indicare ragione sociale e sede legale)</w:t>
      </w:r>
    </w:p>
    <w:tbl>
      <w:tblPr>
        <w:tblW w:w="8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040"/>
        <w:gridCol w:w="3090"/>
      </w:tblGrid>
      <w:tr w:rsidR="002346F7" w:rsidRPr="00676534" w14:paraId="2C63A54B" w14:textId="77777777" w:rsidTr="00F5340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8FC4B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Ragione sociale della società acquisita o di cui si sia acquisita un ramo d’azienda o che si è incorporata o fusasi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6C2A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95377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Nominativo degli amministratori e direttori tecnici 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(</w:t>
            </w:r>
            <w:r w:rsidRPr="00676534">
              <w:rPr>
                <w:rStyle w:val="Rimandonotaapidipagina"/>
                <w:rFonts w:ascii="Times New Roman" w:hAnsi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footnoteReference w:customMarkFollows="1" w:id="1"/>
              <w:t>*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)</w:t>
            </w:r>
          </w:p>
        </w:tc>
      </w:tr>
      <w:tr w:rsidR="002346F7" w:rsidRPr="00676534" w14:paraId="486C2265" w14:textId="77777777" w:rsidTr="00F53408">
        <w:trPr>
          <w:trHeight w:val="28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8F668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1AFB1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DC21A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3F8DA403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4EB3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80EA2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61C04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367F882D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9E9C5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A0CDF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ACD7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5972C7DB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7F88B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D04D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F1B6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27381B30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F640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8B8FC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D7D2D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678B83ED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D33C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739F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377E7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</w:tbl>
    <w:p w14:paraId="6E50FEF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sz w:val="22"/>
          <w:szCs w:val="22"/>
        </w:rPr>
        <w:t>(*) E che i soggetti sopra indicati, per quanto a propria conoscenza non incorrono delle condizioni di esclusione di cui all'art 80 comma 1 del D. Lgs 50/2016.</w:t>
      </w:r>
    </w:p>
    <w:p w14:paraId="34529B88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CCFFFF"/>
        </w:rPr>
      </w:pPr>
    </w:p>
    <w:p w14:paraId="60257AA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jc w:val="center"/>
        <w:rPr>
          <w:sz w:val="22"/>
          <w:szCs w:val="22"/>
        </w:rPr>
      </w:pPr>
      <w:r w:rsidRPr="00676534">
        <w:rPr>
          <w:sz w:val="22"/>
          <w:szCs w:val="22"/>
        </w:rPr>
        <w:t>*  *  *</w:t>
      </w:r>
    </w:p>
    <w:p w14:paraId="18DF7F76" w14:textId="77777777" w:rsidR="002346F7" w:rsidRPr="00676534" w:rsidRDefault="002346F7" w:rsidP="002346F7">
      <w:pPr>
        <w:pStyle w:val="sche3"/>
        <w:widowControl/>
        <w:overflowPunct/>
        <w:autoSpaceDE/>
        <w:ind w:left="13"/>
        <w:jc w:val="left"/>
        <w:textAlignment w:val="auto"/>
        <w:rPr>
          <w:rFonts w:ascii="Times New Roman" w:eastAsia="Garamond, Garamond" w:hAnsi="Times New Roman" w:cs="Times New Roman"/>
          <w:sz w:val="22"/>
          <w:szCs w:val="22"/>
          <w:shd w:val="clear" w:color="auto" w:fill="FFFFCC"/>
          <w:lang w:val="it-IT"/>
        </w:rPr>
      </w:pPr>
    </w:p>
    <w:p w14:paraId="51299214" w14:textId="77777777" w:rsidR="002346F7" w:rsidRPr="00676534" w:rsidRDefault="002346F7" w:rsidP="002346F7">
      <w:pPr>
        <w:pStyle w:val="sche3"/>
        <w:widowControl/>
        <w:overflowPunct/>
        <w:autoSpaceDE/>
        <w:jc w:val="left"/>
        <w:textAlignment w:val="auto"/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</w:pPr>
      <w:r w:rsidRPr="00676534"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  <w:t>(solo per le cooperative):</w:t>
      </w:r>
    </w:p>
    <w:p w14:paraId="42D5FCA8" w14:textId="77777777" w:rsidR="002346F7" w:rsidRPr="00914D66" w:rsidRDefault="002346F7" w:rsidP="002346F7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676534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- di 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essere regolarmente iscritti nell’apposito </w:t>
      </w:r>
      <w:r w:rsidRPr="00676534">
        <w:rPr>
          <w:rFonts w:ascii="Times New Roman" w:hAnsi="Times New Roman" w:cs="Times New Roman"/>
          <w:sz w:val="22"/>
          <w:szCs w:val="22"/>
          <w:u w:val="single"/>
          <w:lang w:val="it-IT"/>
        </w:rPr>
        <w:t>Albo delle società cooperative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 presso la competente CCIAA e che non sussistono cause di esclusione dai pubblici appalti;</w:t>
      </w:r>
    </w:p>
    <w:p w14:paraId="264A8862" w14:textId="77777777" w:rsidR="002346F7" w:rsidRPr="00676534" w:rsidRDefault="002346F7" w:rsidP="002346F7">
      <w:pPr>
        <w:pStyle w:val="Standard"/>
        <w:spacing w:after="120"/>
        <w:jc w:val="both"/>
        <w:rPr>
          <w:rFonts w:eastAsia="Garamond, Garamond"/>
          <w:b/>
          <w:bCs/>
          <w:sz w:val="22"/>
          <w:szCs w:val="22"/>
          <w:lang w:eastAsia="it-IT"/>
        </w:rPr>
      </w:pPr>
    </w:p>
    <w:p w14:paraId="145ED8CB" w14:textId="77777777" w:rsidR="002346F7" w:rsidRPr="00676534" w:rsidRDefault="002346F7" w:rsidP="002346F7">
      <w:pPr>
        <w:pStyle w:val="Standard"/>
        <w:spacing w:after="120"/>
        <w:ind w:hanging="12"/>
        <w:jc w:val="both"/>
        <w:rPr>
          <w:rFonts w:eastAsia="Garamond, Garamond"/>
          <w:sz w:val="22"/>
          <w:szCs w:val="22"/>
          <w:lang w:eastAsia="it-IT"/>
        </w:rPr>
      </w:pPr>
      <w:r w:rsidRPr="00676534">
        <w:rPr>
          <w:rFonts w:eastAsia="Garamond, Garamond"/>
          <w:sz w:val="22"/>
          <w:szCs w:val="22"/>
          <w:lang w:eastAsia="it-IT"/>
        </w:rPr>
        <w:t>-  che nei propri confronti non sussiste la causa interdittiva di cui all'art 35 del DL n. 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D.lgs 21/11/2007 n. 231);</w:t>
      </w:r>
    </w:p>
    <w:p w14:paraId="15AF9846" w14:textId="77777777" w:rsidR="002346F7" w:rsidRPr="00676534" w:rsidRDefault="002346F7" w:rsidP="002346F7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14:paraId="0C717592" w14:textId="77777777" w:rsidR="002346F7" w:rsidRPr="00676534" w:rsidRDefault="002346F7" w:rsidP="002346F7">
      <w:pPr>
        <w:pStyle w:val="Standard"/>
        <w:ind w:left="-24"/>
        <w:jc w:val="both"/>
        <w:rPr>
          <w:b/>
          <w:bCs/>
          <w:i/>
          <w:iCs/>
          <w:sz w:val="22"/>
          <w:szCs w:val="22"/>
          <w:shd w:val="clear" w:color="auto" w:fill="FFFFCC"/>
        </w:rPr>
      </w:pPr>
      <w:r w:rsidRPr="00676534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(nel caso di impresa che abbia presentato ricorso per concordato con continuità aziendale)</w:t>
      </w:r>
    </w:p>
    <w:p w14:paraId="77B82818" w14:textId="77777777" w:rsidR="002346F7" w:rsidRPr="00676534" w:rsidRDefault="002346F7" w:rsidP="002346F7">
      <w:pPr>
        <w:pStyle w:val="Standard"/>
        <w:ind w:left="-24"/>
        <w:jc w:val="both"/>
        <w:rPr>
          <w:b/>
          <w:bCs/>
          <w:sz w:val="22"/>
          <w:szCs w:val="22"/>
        </w:rPr>
      </w:pPr>
      <w:r w:rsidRPr="00676534">
        <w:rPr>
          <w:sz w:val="22"/>
          <w:szCs w:val="22"/>
          <w:lang w:eastAsia="it-IT"/>
        </w:rPr>
        <w:t>- attesta di avere depositato il ricorso per l’ammissione alla procedura di concordato preventivo con continuità aziendale, di cui all’art. 186-</w:t>
      </w:r>
      <w:r w:rsidRPr="00676534">
        <w:rPr>
          <w:i/>
          <w:sz w:val="22"/>
          <w:szCs w:val="22"/>
          <w:lang w:eastAsia="it-IT"/>
        </w:rPr>
        <w:t>bis</w:t>
      </w:r>
      <w:r w:rsidRPr="00676534">
        <w:rPr>
          <w:sz w:val="22"/>
          <w:szCs w:val="22"/>
          <w:lang w:eastAsia="it-IT"/>
        </w:rPr>
        <w:t xml:space="preserve"> del R.D. 16 marzo 1942, n. 267, e di essere stato autorizzato alla partecipazione a procedure per l’affidamento di contratti pubblici dal Tribunale di </w:t>
      </w:r>
      <w:r w:rsidRPr="00676534">
        <w:rPr>
          <w:sz w:val="22"/>
          <w:szCs w:val="22"/>
          <w:shd w:val="clear" w:color="auto" w:fill="FFFFCC"/>
          <w:lang w:eastAsia="it-IT"/>
        </w:rPr>
        <w:t>…......................</w:t>
      </w:r>
      <w:r w:rsidRPr="00676534">
        <w:rPr>
          <w:sz w:val="22"/>
          <w:szCs w:val="22"/>
          <w:lang w:eastAsia="it-IT"/>
        </w:rPr>
        <w:t xml:space="preserve"> </w:t>
      </w:r>
      <w:r w:rsidRPr="00676534">
        <w:rPr>
          <w:i/>
          <w:sz w:val="22"/>
          <w:szCs w:val="22"/>
          <w:lang w:eastAsia="it-IT"/>
        </w:rPr>
        <w:t>[inserire riferimenti autorizzazione, n., data, ecc., …]</w:t>
      </w:r>
    </w:p>
    <w:p w14:paraId="6EE71A8D" w14:textId="77777777"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32F27A8D" w14:textId="77777777"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1B543948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  <w:r w:rsidRPr="00676534">
        <w:rPr>
          <w:noProof w:val="0"/>
          <w:sz w:val="22"/>
          <w:szCs w:val="22"/>
        </w:rPr>
        <w:t>Ai sensi dell'articolo 76 del d.P.R. 445/2000, consapevole della responsabilità penale cui può andare incontro in caso di dichiarazione mendace o contenente dati non più rispondenti a verità, la presente dichiarazione è sottoscritta</w:t>
      </w:r>
      <w:r w:rsidRPr="00676534">
        <w:rPr>
          <w:noProof w:val="0"/>
          <w:sz w:val="22"/>
          <w:szCs w:val="22"/>
        </w:rPr>
        <w:br/>
        <w:t>in data …………………………</w:t>
      </w:r>
    </w:p>
    <w:p w14:paraId="092652A1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14:paraId="1E3CAB4E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14:paraId="18848763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Sottoscrizione</w:t>
      </w:r>
    </w:p>
    <w:p w14:paraId="2F4A8F59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14:paraId="5A6A0D84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______________________________________</w:t>
      </w:r>
    </w:p>
    <w:p w14:paraId="31956608" w14:textId="4EA13FAE" w:rsidR="00233E1D" w:rsidRPr="00880C68" w:rsidRDefault="00233E1D">
      <w:pPr>
        <w:spacing w:line="240" w:lineRule="atLeast"/>
        <w:jc w:val="center"/>
        <w:rPr>
          <w:i/>
          <w:noProof w:val="0"/>
        </w:rPr>
      </w:pPr>
    </w:p>
    <w:p w14:paraId="4B781C05" w14:textId="77777777" w:rsidR="00233E1D" w:rsidRPr="00880C68" w:rsidRDefault="00233E1D">
      <w:pPr>
        <w:pStyle w:val="Corpotesto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b/>
          <w:bCs/>
          <w:noProof/>
          <w:sz w:val="20"/>
          <w:highlight w:val="yellow"/>
          <w:u w:val="single"/>
        </w:rPr>
      </w:pPr>
    </w:p>
    <w:sectPr w:rsidR="00233E1D" w:rsidRPr="00880C68" w:rsidSect="004C2061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1276" w:right="1134" w:bottom="851" w:left="1134" w:header="720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B593" w14:textId="77777777" w:rsidR="008C541C" w:rsidRDefault="008C541C">
      <w:r>
        <w:separator/>
      </w:r>
    </w:p>
  </w:endnote>
  <w:endnote w:type="continuationSeparator" w:id="0">
    <w:p w14:paraId="0C59883F" w14:textId="77777777" w:rsidR="008C541C" w:rsidRDefault="008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, Garamond">
    <w:charset w:val="00"/>
    <w:family w:val="swiss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33CD" w14:textId="77777777" w:rsidR="00233E1D" w:rsidRDefault="007D0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B319AF" w14:textId="77777777" w:rsidR="00233E1D" w:rsidRDefault="00233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8E24" w14:textId="77777777" w:rsidR="00233E1D" w:rsidRDefault="007D0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140F">
      <w:rPr>
        <w:rStyle w:val="Numeropagina"/>
      </w:rPr>
      <w:t>2</w:t>
    </w:r>
    <w:r>
      <w:rPr>
        <w:rStyle w:val="Numeropagina"/>
      </w:rPr>
      <w:fldChar w:fldCharType="end"/>
    </w:r>
  </w:p>
  <w:p w14:paraId="43E0CB2D" w14:textId="77777777" w:rsidR="00233E1D" w:rsidRDefault="00233E1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A28F" w14:textId="77777777" w:rsidR="008C541C" w:rsidRDefault="008C541C">
      <w:r>
        <w:separator/>
      </w:r>
    </w:p>
  </w:footnote>
  <w:footnote w:type="continuationSeparator" w:id="0">
    <w:p w14:paraId="759B1C84" w14:textId="77777777" w:rsidR="008C541C" w:rsidRDefault="008C541C">
      <w:r>
        <w:continuationSeparator/>
      </w:r>
    </w:p>
  </w:footnote>
  <w:footnote w:id="1">
    <w:p w14:paraId="5B542F1D" w14:textId="77777777" w:rsidR="002346F7" w:rsidRDefault="002346F7" w:rsidP="002346F7">
      <w:pPr>
        <w:pStyle w:val="Footnote"/>
      </w:pPr>
      <w:r>
        <w:rPr>
          <w:rStyle w:val="Rimandonotaapidipagina"/>
        </w:rPr>
        <w:t>*</w:t>
      </w:r>
      <w:r>
        <w:t xml:space="preserve"> </w:t>
      </w:r>
      <w:r>
        <w:rPr>
          <w:shd w:val="clear" w:color="auto" w:fill="CCFFFF"/>
        </w:rPr>
        <w:t xml:space="preserve">(*) </w:t>
      </w:r>
      <w:r>
        <w:rPr>
          <w:rFonts w:ascii="Tahoma" w:hAnsi="Tahoma"/>
          <w:sz w:val="14"/>
          <w:szCs w:val="14"/>
        </w:rPr>
        <w:t>Nel caso il concorrente non fornisca la dichiarazione sintetica anche con riferimento a questi soggetti, gli stessi dovranno renderla personalmente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729A" w14:textId="77777777" w:rsidR="00233E1D" w:rsidRPr="007B3B42" w:rsidRDefault="00233E1D" w:rsidP="002C44B6">
    <w:pPr>
      <w:jc w:val="center"/>
      <w:rPr>
        <w:rFonts w:ascii="Arial" w:hAnsi="Arial" w:cs="Arial"/>
        <w:sz w:val="16"/>
        <w:szCs w:val="16"/>
      </w:rPr>
    </w:pPr>
  </w:p>
  <w:p w14:paraId="24D941D5" w14:textId="77777777" w:rsidR="00233E1D" w:rsidRDefault="00233E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434B3"/>
    <w:multiLevelType w:val="hybridMultilevel"/>
    <w:tmpl w:val="E45881DC"/>
    <w:lvl w:ilvl="0" w:tplc="0410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  <w:rPr>
        <w:rFonts w:cs="Times New Roman"/>
      </w:rPr>
    </w:lvl>
  </w:abstractNum>
  <w:abstractNum w:abstractNumId="2" w15:restartNumberingAfterBreak="0">
    <w:nsid w:val="07130ED5"/>
    <w:multiLevelType w:val="hybridMultilevel"/>
    <w:tmpl w:val="67988FDE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D17C2344">
      <w:start w:val="1"/>
      <w:numFmt w:val="bullet"/>
      <w:lvlText w:val=""/>
      <w:lvlJc w:val="left"/>
      <w:pPr>
        <w:tabs>
          <w:tab w:val="num" w:pos="1077"/>
        </w:tabs>
        <w:ind w:left="1077" w:hanging="284"/>
      </w:pPr>
      <w:rPr>
        <w:rFonts w:ascii="Symbol" w:hAnsi="Symbol" w:hint="default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3" w15:restartNumberingAfterBreak="0">
    <w:nsid w:val="0D6A40E8"/>
    <w:multiLevelType w:val="hybridMultilevel"/>
    <w:tmpl w:val="F5429B58"/>
    <w:lvl w:ilvl="0" w:tplc="664043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" w15:restartNumberingAfterBreak="0">
    <w:nsid w:val="10011840"/>
    <w:multiLevelType w:val="hybridMultilevel"/>
    <w:tmpl w:val="F66ACBCA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F1537"/>
    <w:multiLevelType w:val="hybridMultilevel"/>
    <w:tmpl w:val="8B0A8A3C"/>
    <w:lvl w:ilvl="0" w:tplc="C73E105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A12CA"/>
    <w:multiLevelType w:val="hybridMultilevel"/>
    <w:tmpl w:val="01322ADE"/>
    <w:lvl w:ilvl="0" w:tplc="DA9C34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794060E"/>
    <w:multiLevelType w:val="hybridMultilevel"/>
    <w:tmpl w:val="E5D82AD4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78A1"/>
    <w:multiLevelType w:val="multilevel"/>
    <w:tmpl w:val="1A60391E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" w15:restartNumberingAfterBreak="0">
    <w:nsid w:val="391D5D27"/>
    <w:multiLevelType w:val="hybridMultilevel"/>
    <w:tmpl w:val="71A66814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50DEC5B0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0" w15:restartNumberingAfterBreak="0">
    <w:nsid w:val="3AE77EDE"/>
    <w:multiLevelType w:val="hybridMultilevel"/>
    <w:tmpl w:val="2530E91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274E1A"/>
    <w:multiLevelType w:val="hybridMultilevel"/>
    <w:tmpl w:val="F66AFFA4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51035A"/>
    <w:multiLevelType w:val="hybridMultilevel"/>
    <w:tmpl w:val="A50C3B6E"/>
    <w:lvl w:ilvl="0" w:tplc="A774A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B3E0C"/>
    <w:multiLevelType w:val="multilevel"/>
    <w:tmpl w:val="71A66814"/>
    <w:lvl w:ilvl="0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4" w15:restartNumberingAfterBreak="0">
    <w:nsid w:val="69286CD9"/>
    <w:multiLevelType w:val="hybridMultilevel"/>
    <w:tmpl w:val="2020B132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D6B48"/>
    <w:multiLevelType w:val="hybridMultilevel"/>
    <w:tmpl w:val="6CB254E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effect w:val="none"/>
      </w:rPr>
    </w:lvl>
    <w:lvl w:ilvl="1" w:tplc="14B6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8B22C6"/>
    <w:multiLevelType w:val="hybridMultilevel"/>
    <w:tmpl w:val="9E464D32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E42F3"/>
    <w:multiLevelType w:val="hybridMultilevel"/>
    <w:tmpl w:val="67DE4AD8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5833313">
    <w:abstractNumId w:val="5"/>
  </w:num>
  <w:num w:numId="2" w16cid:durableId="746195466">
    <w:abstractNumId w:val="10"/>
  </w:num>
  <w:num w:numId="3" w16cid:durableId="1317762342">
    <w:abstractNumId w:val="12"/>
  </w:num>
  <w:num w:numId="4" w16cid:durableId="1236816387">
    <w:abstractNumId w:val="1"/>
  </w:num>
  <w:num w:numId="5" w16cid:durableId="1089808447">
    <w:abstractNumId w:val="9"/>
  </w:num>
  <w:num w:numId="6" w16cid:durableId="1154836689">
    <w:abstractNumId w:val="13"/>
  </w:num>
  <w:num w:numId="7" w16cid:durableId="1234777684">
    <w:abstractNumId w:val="2"/>
  </w:num>
  <w:num w:numId="8" w16cid:durableId="1910650434">
    <w:abstractNumId w:val="11"/>
  </w:num>
  <w:num w:numId="9" w16cid:durableId="702946907">
    <w:abstractNumId w:val="17"/>
  </w:num>
  <w:num w:numId="10" w16cid:durableId="511991025">
    <w:abstractNumId w:val="15"/>
  </w:num>
  <w:num w:numId="11" w16cid:durableId="535239078">
    <w:abstractNumId w:val="3"/>
  </w:num>
  <w:num w:numId="12" w16cid:durableId="437601846">
    <w:abstractNumId w:val="4"/>
  </w:num>
  <w:num w:numId="13" w16cid:durableId="320895220">
    <w:abstractNumId w:val="14"/>
  </w:num>
  <w:num w:numId="14" w16cid:durableId="294411455">
    <w:abstractNumId w:val="6"/>
  </w:num>
  <w:num w:numId="15" w16cid:durableId="547112667">
    <w:abstractNumId w:val="7"/>
  </w:num>
  <w:num w:numId="16" w16cid:durableId="1074208615">
    <w:abstractNumId w:val="16"/>
  </w:num>
  <w:num w:numId="17" w16cid:durableId="1777166091">
    <w:abstractNumId w:val="8"/>
  </w:num>
  <w:num w:numId="18" w16cid:durableId="362749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F5"/>
    <w:rsid w:val="00000ED4"/>
    <w:rsid w:val="000068DD"/>
    <w:rsid w:val="000107F9"/>
    <w:rsid w:val="00011366"/>
    <w:rsid w:val="00012EE5"/>
    <w:rsid w:val="0002431F"/>
    <w:rsid w:val="00030C29"/>
    <w:rsid w:val="00045E7B"/>
    <w:rsid w:val="00053059"/>
    <w:rsid w:val="0005434A"/>
    <w:rsid w:val="000606EA"/>
    <w:rsid w:val="000639E2"/>
    <w:rsid w:val="000667F8"/>
    <w:rsid w:val="00071DD4"/>
    <w:rsid w:val="000A0F07"/>
    <w:rsid w:val="000B38AB"/>
    <w:rsid w:val="000C31D5"/>
    <w:rsid w:val="000D2312"/>
    <w:rsid w:val="000E0BB3"/>
    <w:rsid w:val="000E249E"/>
    <w:rsid w:val="000E2EBB"/>
    <w:rsid w:val="000E492E"/>
    <w:rsid w:val="000E4A5F"/>
    <w:rsid w:val="000F2F32"/>
    <w:rsid w:val="000F6057"/>
    <w:rsid w:val="00116F1A"/>
    <w:rsid w:val="00133AD5"/>
    <w:rsid w:val="00133CAF"/>
    <w:rsid w:val="00133D7D"/>
    <w:rsid w:val="00134364"/>
    <w:rsid w:val="00142B4A"/>
    <w:rsid w:val="00146AB1"/>
    <w:rsid w:val="001601F2"/>
    <w:rsid w:val="001634E3"/>
    <w:rsid w:val="001746DA"/>
    <w:rsid w:val="001813DB"/>
    <w:rsid w:val="001904CA"/>
    <w:rsid w:val="00197424"/>
    <w:rsid w:val="001A15FE"/>
    <w:rsid w:val="001A6C6F"/>
    <w:rsid w:val="001B425E"/>
    <w:rsid w:val="001D4407"/>
    <w:rsid w:val="001E7478"/>
    <w:rsid w:val="001F3FAC"/>
    <w:rsid w:val="00202255"/>
    <w:rsid w:val="00210CB0"/>
    <w:rsid w:val="00213B0F"/>
    <w:rsid w:val="00221193"/>
    <w:rsid w:val="00221FB7"/>
    <w:rsid w:val="00233E1D"/>
    <w:rsid w:val="002346F7"/>
    <w:rsid w:val="00235907"/>
    <w:rsid w:val="00272EDB"/>
    <w:rsid w:val="00282EA1"/>
    <w:rsid w:val="002A4C44"/>
    <w:rsid w:val="002B19C1"/>
    <w:rsid w:val="002B6295"/>
    <w:rsid w:val="002C44B6"/>
    <w:rsid w:val="002D2165"/>
    <w:rsid w:val="002F09F8"/>
    <w:rsid w:val="002F2EF0"/>
    <w:rsid w:val="002F3D5B"/>
    <w:rsid w:val="002F746C"/>
    <w:rsid w:val="003107B7"/>
    <w:rsid w:val="0031793E"/>
    <w:rsid w:val="00320946"/>
    <w:rsid w:val="00322CEB"/>
    <w:rsid w:val="0033457D"/>
    <w:rsid w:val="00347ACF"/>
    <w:rsid w:val="00370AAD"/>
    <w:rsid w:val="00370CD5"/>
    <w:rsid w:val="00383539"/>
    <w:rsid w:val="003965D1"/>
    <w:rsid w:val="003A0DDF"/>
    <w:rsid w:val="003A6B97"/>
    <w:rsid w:val="003B094C"/>
    <w:rsid w:val="003B6F12"/>
    <w:rsid w:val="003D1EFB"/>
    <w:rsid w:val="003D1FA0"/>
    <w:rsid w:val="003E6665"/>
    <w:rsid w:val="003E66C0"/>
    <w:rsid w:val="003F0B35"/>
    <w:rsid w:val="003F7F4F"/>
    <w:rsid w:val="004007E0"/>
    <w:rsid w:val="00404733"/>
    <w:rsid w:val="00417971"/>
    <w:rsid w:val="004206CB"/>
    <w:rsid w:val="004347F0"/>
    <w:rsid w:val="00441D7F"/>
    <w:rsid w:val="00442003"/>
    <w:rsid w:val="00455E95"/>
    <w:rsid w:val="00463B68"/>
    <w:rsid w:val="0046570D"/>
    <w:rsid w:val="0047166E"/>
    <w:rsid w:val="00483D44"/>
    <w:rsid w:val="00494EBF"/>
    <w:rsid w:val="004B5424"/>
    <w:rsid w:val="004B5569"/>
    <w:rsid w:val="004C052E"/>
    <w:rsid w:val="004C1987"/>
    <w:rsid w:val="004C2061"/>
    <w:rsid w:val="004C7E27"/>
    <w:rsid w:val="004D0E6F"/>
    <w:rsid w:val="004D12EE"/>
    <w:rsid w:val="004E2051"/>
    <w:rsid w:val="004E2922"/>
    <w:rsid w:val="004E4D3D"/>
    <w:rsid w:val="004F0BC6"/>
    <w:rsid w:val="004F48E6"/>
    <w:rsid w:val="004F7353"/>
    <w:rsid w:val="005048A5"/>
    <w:rsid w:val="00511C6B"/>
    <w:rsid w:val="00512D08"/>
    <w:rsid w:val="005277F4"/>
    <w:rsid w:val="0054367A"/>
    <w:rsid w:val="00550F68"/>
    <w:rsid w:val="00560EE3"/>
    <w:rsid w:val="005644C7"/>
    <w:rsid w:val="00577AAF"/>
    <w:rsid w:val="00577EE5"/>
    <w:rsid w:val="00585915"/>
    <w:rsid w:val="005A6C7B"/>
    <w:rsid w:val="005B3DDF"/>
    <w:rsid w:val="005B45C5"/>
    <w:rsid w:val="005B67D2"/>
    <w:rsid w:val="005C0848"/>
    <w:rsid w:val="005C7A3C"/>
    <w:rsid w:val="005E6C82"/>
    <w:rsid w:val="005F0D14"/>
    <w:rsid w:val="005F0F56"/>
    <w:rsid w:val="005F6366"/>
    <w:rsid w:val="00607DDF"/>
    <w:rsid w:val="00611F89"/>
    <w:rsid w:val="00617EAC"/>
    <w:rsid w:val="00627D8C"/>
    <w:rsid w:val="006319FE"/>
    <w:rsid w:val="006363A6"/>
    <w:rsid w:val="006434F7"/>
    <w:rsid w:val="006559FF"/>
    <w:rsid w:val="00655F61"/>
    <w:rsid w:val="00664EAF"/>
    <w:rsid w:val="006742A6"/>
    <w:rsid w:val="00676534"/>
    <w:rsid w:val="006A43BC"/>
    <w:rsid w:val="006A6037"/>
    <w:rsid w:val="006B4F09"/>
    <w:rsid w:val="006C766C"/>
    <w:rsid w:val="006C7A2F"/>
    <w:rsid w:val="006E08A6"/>
    <w:rsid w:val="006E0EDB"/>
    <w:rsid w:val="006E54CD"/>
    <w:rsid w:val="006F47AC"/>
    <w:rsid w:val="006F6329"/>
    <w:rsid w:val="0070334D"/>
    <w:rsid w:val="00706244"/>
    <w:rsid w:val="007143B0"/>
    <w:rsid w:val="007176C4"/>
    <w:rsid w:val="00726C3E"/>
    <w:rsid w:val="00732DE2"/>
    <w:rsid w:val="0074132F"/>
    <w:rsid w:val="0074395E"/>
    <w:rsid w:val="007514F3"/>
    <w:rsid w:val="00756A56"/>
    <w:rsid w:val="00760042"/>
    <w:rsid w:val="00762826"/>
    <w:rsid w:val="007668C7"/>
    <w:rsid w:val="0076719F"/>
    <w:rsid w:val="007714DD"/>
    <w:rsid w:val="00774C12"/>
    <w:rsid w:val="0078616E"/>
    <w:rsid w:val="007924ED"/>
    <w:rsid w:val="0079271D"/>
    <w:rsid w:val="007A1FDB"/>
    <w:rsid w:val="007B2D99"/>
    <w:rsid w:val="007B3B42"/>
    <w:rsid w:val="007B4C4F"/>
    <w:rsid w:val="007B667D"/>
    <w:rsid w:val="007C4047"/>
    <w:rsid w:val="007D0500"/>
    <w:rsid w:val="007D233B"/>
    <w:rsid w:val="007E140D"/>
    <w:rsid w:val="00800A64"/>
    <w:rsid w:val="00803956"/>
    <w:rsid w:val="00816BF7"/>
    <w:rsid w:val="00824EB1"/>
    <w:rsid w:val="008264F5"/>
    <w:rsid w:val="008268D8"/>
    <w:rsid w:val="0083483D"/>
    <w:rsid w:val="00837C63"/>
    <w:rsid w:val="0084155C"/>
    <w:rsid w:val="00843FAA"/>
    <w:rsid w:val="00851253"/>
    <w:rsid w:val="0085243B"/>
    <w:rsid w:val="008530DD"/>
    <w:rsid w:val="00857309"/>
    <w:rsid w:val="008630B0"/>
    <w:rsid w:val="00863F9A"/>
    <w:rsid w:val="008702C8"/>
    <w:rsid w:val="008758B6"/>
    <w:rsid w:val="00880AB8"/>
    <w:rsid w:val="00880C68"/>
    <w:rsid w:val="00886155"/>
    <w:rsid w:val="0088763A"/>
    <w:rsid w:val="008944C7"/>
    <w:rsid w:val="008A1B3A"/>
    <w:rsid w:val="008A6834"/>
    <w:rsid w:val="008B782A"/>
    <w:rsid w:val="008C36AF"/>
    <w:rsid w:val="008C541C"/>
    <w:rsid w:val="008C75E5"/>
    <w:rsid w:val="008D21F7"/>
    <w:rsid w:val="008E0088"/>
    <w:rsid w:val="008E1B94"/>
    <w:rsid w:val="009125BF"/>
    <w:rsid w:val="00913AC7"/>
    <w:rsid w:val="00914D66"/>
    <w:rsid w:val="00915393"/>
    <w:rsid w:val="00916954"/>
    <w:rsid w:val="00921166"/>
    <w:rsid w:val="009235E2"/>
    <w:rsid w:val="009269C4"/>
    <w:rsid w:val="00936C6C"/>
    <w:rsid w:val="0094140B"/>
    <w:rsid w:val="0095424A"/>
    <w:rsid w:val="00954578"/>
    <w:rsid w:val="00956132"/>
    <w:rsid w:val="0096154D"/>
    <w:rsid w:val="00966C97"/>
    <w:rsid w:val="00967177"/>
    <w:rsid w:val="0097135F"/>
    <w:rsid w:val="009733CC"/>
    <w:rsid w:val="009762DC"/>
    <w:rsid w:val="0099140F"/>
    <w:rsid w:val="00997488"/>
    <w:rsid w:val="009A7103"/>
    <w:rsid w:val="009B0C06"/>
    <w:rsid w:val="009C5727"/>
    <w:rsid w:val="009C7636"/>
    <w:rsid w:val="009D23D9"/>
    <w:rsid w:val="009D3953"/>
    <w:rsid w:val="009D50FE"/>
    <w:rsid w:val="009F1F3A"/>
    <w:rsid w:val="00A05136"/>
    <w:rsid w:val="00A11BE9"/>
    <w:rsid w:val="00A26802"/>
    <w:rsid w:val="00A33600"/>
    <w:rsid w:val="00A36260"/>
    <w:rsid w:val="00A42494"/>
    <w:rsid w:val="00A52A87"/>
    <w:rsid w:val="00A552FC"/>
    <w:rsid w:val="00A75FDE"/>
    <w:rsid w:val="00A770D1"/>
    <w:rsid w:val="00A7789F"/>
    <w:rsid w:val="00A8298A"/>
    <w:rsid w:val="00A82C1B"/>
    <w:rsid w:val="00A83123"/>
    <w:rsid w:val="00AA1B4B"/>
    <w:rsid w:val="00AB16A6"/>
    <w:rsid w:val="00AB3A7B"/>
    <w:rsid w:val="00AC5093"/>
    <w:rsid w:val="00AC60D2"/>
    <w:rsid w:val="00AE1A99"/>
    <w:rsid w:val="00AF0E8D"/>
    <w:rsid w:val="00B023B5"/>
    <w:rsid w:val="00B101DD"/>
    <w:rsid w:val="00B23BC9"/>
    <w:rsid w:val="00B26BED"/>
    <w:rsid w:val="00B4081A"/>
    <w:rsid w:val="00B54825"/>
    <w:rsid w:val="00B628C2"/>
    <w:rsid w:val="00B700A3"/>
    <w:rsid w:val="00B729EA"/>
    <w:rsid w:val="00B7643A"/>
    <w:rsid w:val="00B817BB"/>
    <w:rsid w:val="00B8611B"/>
    <w:rsid w:val="00B86A48"/>
    <w:rsid w:val="00B86D83"/>
    <w:rsid w:val="00BA5932"/>
    <w:rsid w:val="00BD2382"/>
    <w:rsid w:val="00BE761D"/>
    <w:rsid w:val="00C11DF2"/>
    <w:rsid w:val="00C178FD"/>
    <w:rsid w:val="00C20C97"/>
    <w:rsid w:val="00C23165"/>
    <w:rsid w:val="00C23DDA"/>
    <w:rsid w:val="00C40980"/>
    <w:rsid w:val="00C4107A"/>
    <w:rsid w:val="00C65369"/>
    <w:rsid w:val="00C7698B"/>
    <w:rsid w:val="00C879EF"/>
    <w:rsid w:val="00C90CB9"/>
    <w:rsid w:val="00C93846"/>
    <w:rsid w:val="00C93B53"/>
    <w:rsid w:val="00C9430F"/>
    <w:rsid w:val="00C950E2"/>
    <w:rsid w:val="00C96713"/>
    <w:rsid w:val="00CA64DD"/>
    <w:rsid w:val="00CB14BE"/>
    <w:rsid w:val="00CB2874"/>
    <w:rsid w:val="00CD08B9"/>
    <w:rsid w:val="00CD2544"/>
    <w:rsid w:val="00CD2B60"/>
    <w:rsid w:val="00CE2827"/>
    <w:rsid w:val="00CE316E"/>
    <w:rsid w:val="00CF36DD"/>
    <w:rsid w:val="00CF657C"/>
    <w:rsid w:val="00D063D3"/>
    <w:rsid w:val="00D475A0"/>
    <w:rsid w:val="00D570EF"/>
    <w:rsid w:val="00D61C37"/>
    <w:rsid w:val="00D7605F"/>
    <w:rsid w:val="00D80631"/>
    <w:rsid w:val="00D82676"/>
    <w:rsid w:val="00D8616B"/>
    <w:rsid w:val="00D93000"/>
    <w:rsid w:val="00D94B85"/>
    <w:rsid w:val="00DA2772"/>
    <w:rsid w:val="00DA5E5A"/>
    <w:rsid w:val="00DB06F3"/>
    <w:rsid w:val="00DB4164"/>
    <w:rsid w:val="00DB7BDB"/>
    <w:rsid w:val="00DC7907"/>
    <w:rsid w:val="00DE12D0"/>
    <w:rsid w:val="00DF14AA"/>
    <w:rsid w:val="00DF6201"/>
    <w:rsid w:val="00E043E8"/>
    <w:rsid w:val="00E1708C"/>
    <w:rsid w:val="00E22D28"/>
    <w:rsid w:val="00E30DC1"/>
    <w:rsid w:val="00E31D7E"/>
    <w:rsid w:val="00E34870"/>
    <w:rsid w:val="00E636FB"/>
    <w:rsid w:val="00E67822"/>
    <w:rsid w:val="00E71DF5"/>
    <w:rsid w:val="00E74B21"/>
    <w:rsid w:val="00E85E3F"/>
    <w:rsid w:val="00EA5F04"/>
    <w:rsid w:val="00EA7BED"/>
    <w:rsid w:val="00EB09C1"/>
    <w:rsid w:val="00ED011E"/>
    <w:rsid w:val="00ED378F"/>
    <w:rsid w:val="00ED7A24"/>
    <w:rsid w:val="00EE0ACA"/>
    <w:rsid w:val="00EE3645"/>
    <w:rsid w:val="00EE585A"/>
    <w:rsid w:val="00EF7537"/>
    <w:rsid w:val="00EF76AA"/>
    <w:rsid w:val="00F0033F"/>
    <w:rsid w:val="00F04579"/>
    <w:rsid w:val="00F07E28"/>
    <w:rsid w:val="00F24D51"/>
    <w:rsid w:val="00F33D80"/>
    <w:rsid w:val="00F36261"/>
    <w:rsid w:val="00F44DE6"/>
    <w:rsid w:val="00F531F4"/>
    <w:rsid w:val="00F57D1A"/>
    <w:rsid w:val="00F625F3"/>
    <w:rsid w:val="00F71241"/>
    <w:rsid w:val="00F75995"/>
    <w:rsid w:val="00F81417"/>
    <w:rsid w:val="00FB3423"/>
    <w:rsid w:val="00FB53D1"/>
    <w:rsid w:val="00FD52AF"/>
    <w:rsid w:val="00FD7948"/>
    <w:rsid w:val="00FE050D"/>
    <w:rsid w:val="00FE334D"/>
    <w:rsid w:val="00FE59E0"/>
    <w:rsid w:val="00FE72EC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36783"/>
  <w15:docId w15:val="{C46458CE-49EA-4E95-9502-D3A79AC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basedOn w:val="Normale"/>
    <w:link w:val="TitoloCarattere"/>
    <w:uiPriority w:val="99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customStyle="1" w:styleId="sche22">
    <w:name w:val="sche2_2"/>
    <w:rsid w:val="00EE585A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styleId="Nessunaspaziatura">
    <w:name w:val="No Spacing"/>
    <w:qFormat/>
    <w:rsid w:val="00A36260"/>
    <w:pPr>
      <w:widowControl w:val="0"/>
      <w:suppressAutoHyphens/>
      <w:autoSpaceDN w:val="0"/>
      <w:textAlignment w:val="baseline"/>
    </w:pPr>
    <w:rPr>
      <w:rFonts w:eastAsia="SimSun, 'Arial Unicode MS'" w:cs="Mangal"/>
      <w:kern w:val="3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locked/>
    <w:rsid w:val="00A36260"/>
    <w:rPr>
      <w:i/>
      <w:iCs/>
    </w:rPr>
  </w:style>
  <w:style w:type="character" w:styleId="Enfasigrassetto">
    <w:name w:val="Strong"/>
    <w:uiPriority w:val="22"/>
    <w:qFormat/>
    <w:locked/>
    <w:rsid w:val="00E85E3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artcig.anticorruzione.it/AVCP-SmartCig/preparaDettaglioComunicazioneOS.action?codDettaglioCarnet=577625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Portuale;Barbara Lazzarini</dc:creator>
  <cp:lastModifiedBy>Silvia Maccapani</cp:lastModifiedBy>
  <cp:revision>6</cp:revision>
  <cp:lastPrinted>2017-03-09T14:14:00Z</cp:lastPrinted>
  <dcterms:created xsi:type="dcterms:W3CDTF">2021-07-30T08:08:00Z</dcterms:created>
  <dcterms:modified xsi:type="dcterms:W3CDTF">2022-07-11T08:26:00Z</dcterms:modified>
</cp:coreProperties>
</file>