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042D" w14:textId="77777777" w:rsidR="00D848D3" w:rsidRDefault="00D848D3" w:rsidP="00D848D3"/>
    <w:p w14:paraId="48EE9C90" w14:textId="35DB388C" w:rsidR="00D848D3" w:rsidRDefault="00D848D3" w:rsidP="00D848D3">
      <w:pPr>
        <w:tabs>
          <w:tab w:val="left" w:pos="1051"/>
        </w:tabs>
        <w:jc w:val="center"/>
        <w:rPr>
          <w:b/>
          <w:bCs/>
        </w:rPr>
      </w:pPr>
      <w:r w:rsidRPr="00D848D3">
        <w:rPr>
          <w:b/>
          <w:bCs/>
        </w:rPr>
        <w:t>COMUNICATO STAMPA</w:t>
      </w:r>
    </w:p>
    <w:p w14:paraId="231FF9CB" w14:textId="20520A15" w:rsidR="004936BD" w:rsidRPr="004936BD" w:rsidRDefault="004936BD" w:rsidP="002D44DD">
      <w:pPr>
        <w:tabs>
          <w:tab w:val="left" w:pos="1051"/>
        </w:tabs>
        <w:rPr>
          <w:i/>
          <w:iCs/>
        </w:rPr>
      </w:pPr>
    </w:p>
    <w:p w14:paraId="14424D83" w14:textId="405D98C4" w:rsidR="00DA7B7D" w:rsidRPr="00DA7B7D" w:rsidRDefault="00DA7B7D" w:rsidP="00DA7B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A7B7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Dal </w:t>
      </w:r>
      <w:r w:rsidR="00396BB2" w:rsidRPr="00396BB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21</w:t>
      </w:r>
      <w:r w:rsidRPr="00DA7B7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r w:rsidR="008544A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lugli</w:t>
      </w:r>
      <w:r w:rsidRPr="00DA7B7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o via </w:t>
      </w:r>
      <w:r w:rsidR="00396BB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</w:t>
      </w:r>
      <w:r w:rsidRPr="00DA7B7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 lavori all’ex Verri: nasce il Community Hub per i giovani</w:t>
      </w:r>
      <w:r w:rsidR="006C72C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,</w:t>
      </w:r>
      <w:r w:rsidRPr="00DA7B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="006C72C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</w:t>
      </w:r>
      <w:r w:rsidRPr="00DA7B7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n </w:t>
      </w:r>
      <w:r w:rsidR="00CB4DA3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altro capitolo nella strategia di rigenerazione urbana di Legnano </w:t>
      </w:r>
    </w:p>
    <w:p w14:paraId="74614567" w14:textId="0F5ADB9B" w:rsidR="003D788F" w:rsidRDefault="00396BB2" w:rsidP="00DA7B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Sono cominciati oggi, 21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8544A9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lu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g</w:t>
      </w:r>
      <w:r w:rsidR="008544A9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io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,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 lavori di riqualificazione dell’ex </w:t>
      </w:r>
      <w:r w:rsidR="0058044C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liceo di via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Verri.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O</w:t>
      </w:r>
      <w:r w:rsidR="00D673C6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biettivo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dell’intervento</w:t>
      </w:r>
      <w:r w:rsidR="00D673C6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è</w:t>
      </w:r>
      <w:r w:rsidR="00D673C6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trasformare l’edificio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inutilizzato da anni</w:t>
      </w:r>
      <w:r w:rsidR="00D673C6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in un</w:t>
      </w:r>
      <w:r w:rsidR="00AC442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“Community </w:t>
      </w:r>
      <w:proofErr w:type="spellStart"/>
      <w:r w:rsidR="00AC442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hub</w:t>
      </w:r>
      <w:proofErr w:type="spellEnd"/>
      <w:r w:rsidR="00AC442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”, un</w:t>
      </w:r>
      <w:r w:rsidR="00D673C6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polo multifunzionale dedicato ai giovani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  <w:r w:rsidR="00E910C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La riqualificazione dell’ex liceo</w:t>
      </w:r>
      <w:r w:rsidR="00E910C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rientra nella strategia di rigenerazione urbana</w:t>
      </w:r>
      <w:r w:rsidR="00D673C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  <w:r w:rsidR="0058044C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“La scuola si fa città – Paesaggi della comunicazione e sensorialità inclusiva”, finanziat</w:t>
      </w:r>
      <w:r w:rsidR="00E910C7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con risorse europee del PR FESR e FSE+ 2021-2027.</w:t>
      </w:r>
      <w:r w:rsidR="00752690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</w:p>
    <w:p w14:paraId="6CEBDACE" w14:textId="77777777" w:rsidR="00AD4814" w:rsidRDefault="00732C5A" w:rsidP="00DA7B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 </w:t>
      </w:r>
      <w:r w:rsidR="003D788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«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Il nuovo spazio sarà pensato per rispondere ai bisogni delle nuove generazioni</w:t>
      </w:r>
      <w:r w:rsidR="00AC442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e sarà un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luogo in cui studiare, creare, sperimentare e crescere insieme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-commenta l’assessore alla Città futura Lorena Fedeli</w:t>
      </w:r>
      <w:r w:rsidR="00AC442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-; </w:t>
      </w:r>
      <w:r w:rsidR="00396BB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un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ambiente aperto</w:t>
      </w:r>
      <w:r w:rsidR="00AC442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e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inclusivo, dove promuovere la partecipazione, sostenere i talenti, valorizzare la cultura e coltivare</w:t>
      </w:r>
      <w:r w:rsidR="00396BB2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le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relazioni.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È u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n progetto che guarda al futuro con</w:t>
      </w:r>
      <w:r w:rsidR="00E62560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una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visione </w:t>
      </w:r>
      <w:r w:rsidR="00E62560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ben precisa</w:t>
      </w:r>
      <w:r w:rsidR="00CB4DA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e che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restitu</w:t>
      </w:r>
      <w:r w:rsidR="00CB4DA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irà</w:t>
      </w:r>
      <w:r w:rsidR="00752690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alla città un edificio storico trasformandolo in un centro vivo per la comunità giovanile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9B3879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In questo modo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u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n immobile comunale che ha formato generazioni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di legnanesi torna alla funzione che ha avuto per diversi decenni: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favorire l’incontro fra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 nostri giovani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 facilitare le possibilità di mettersi in relazione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in uno spazio dedicato.</w:t>
      </w:r>
      <w:r w:rsidR="009B3879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Il Community </w:t>
      </w:r>
      <w:proofErr w:type="spellStart"/>
      <w:r w:rsidR="009B3879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hub</w:t>
      </w:r>
      <w:proofErr w:type="spellEnd"/>
      <w:r w:rsidR="009B3879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è 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pensato come fulcro in una logica di campus per studenti che coinvolge l’intero centro cittadino </w:t>
      </w:r>
      <w:r w:rsidR="009B3879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proprio 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in forza della sua posizione baricentrica rispetto agli istituti superiori</w:t>
      </w:r>
      <w:r w:rsidR="0009162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»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</w:p>
    <w:p w14:paraId="3B51474F" w14:textId="64EE1E6B" w:rsidR="00396BB2" w:rsidRPr="00DD159F" w:rsidRDefault="00AD4814" w:rsidP="00DA7B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«Va sottolineato che</w:t>
      </w:r>
      <w:r w:rsidR="00AC442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il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progetto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dell’ex liceo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è parte di una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politica di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rigen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razion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urbana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portata avanti da questa amministrazione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che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sta vedendo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su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nostro territorio il re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upero o la riqualificazione di </w:t>
      </w:r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diversi 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edifici storici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-aggiunge Marco Bianchi, assessore alle Opere pubbliche</w:t>
      </w:r>
      <w:bookmarkStart w:id="0" w:name="_GoBack"/>
      <w:bookmarkEnd w:id="0"/>
      <w:r w:rsidR="00C5416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. Esempi ne sono: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la palazzina ex </w:t>
      </w:r>
      <w:proofErr w:type="spellStart"/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Gil</w:t>
      </w:r>
      <w:proofErr w:type="spellEnd"/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di via Milano, i bagni pubblici di via Pontida, 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solarium del parco 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dell’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ex S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a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natorio e la palazzina di via Venezia</w:t>
      </w:r>
      <w:r w:rsidR="00732C5A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».</w:t>
      </w:r>
      <w:r w:rsidR="003839A8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  <w:r w:rsidR="004317A3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</w:t>
      </w:r>
    </w:p>
    <w:p w14:paraId="2FF62412" w14:textId="5B91DD2A" w:rsidR="00CA7349" w:rsidRDefault="00CA7349" w:rsidP="009B3879">
      <w:pPr>
        <w:pStyle w:val="NormaleWeb"/>
        <w:jc w:val="both"/>
        <w:rPr>
          <w:sz w:val="26"/>
          <w:szCs w:val="26"/>
        </w:rPr>
      </w:pPr>
      <w:r w:rsidRPr="00DD159F">
        <w:rPr>
          <w:sz w:val="26"/>
          <w:szCs w:val="26"/>
        </w:rPr>
        <w:t>Il progetto</w:t>
      </w:r>
      <w:r w:rsidR="00396BB2">
        <w:rPr>
          <w:sz w:val="26"/>
          <w:szCs w:val="26"/>
        </w:rPr>
        <w:t xml:space="preserve"> di riqualificazione</w:t>
      </w:r>
      <w:r w:rsidRPr="00DD159F">
        <w:rPr>
          <w:sz w:val="26"/>
          <w:szCs w:val="26"/>
        </w:rPr>
        <w:t xml:space="preserve"> prevede interventi strutturali per il consolidamento generale, con </w:t>
      </w:r>
      <w:r w:rsidR="009B3879">
        <w:rPr>
          <w:sz w:val="26"/>
          <w:szCs w:val="26"/>
        </w:rPr>
        <w:t xml:space="preserve">il </w:t>
      </w:r>
      <w:r w:rsidRPr="00DD159F">
        <w:rPr>
          <w:sz w:val="26"/>
          <w:szCs w:val="26"/>
        </w:rPr>
        <w:t>rifacimento dei solai e l'adeguamento alle norme sismiche vigenti. Sono inclusi nuovi impianti termoidraulici, elettrici e speciali, la sostituzione dei sistemi di riscaldamento con pompe di calore e l’installazione di un impianto fotovoltaico. Dal punto di vista architettonico, si prevede l’isolamento termico e acustico, la sostituzione dei serramenti, il rifacimento della copertura, il ripristino delle facciate e la realizzazione di due nuovi corpi scala, uno dei quali con ascensore per una m</w:t>
      </w:r>
      <w:r w:rsidR="00E55EB1" w:rsidRPr="00DD159F">
        <w:rPr>
          <w:sz w:val="26"/>
          <w:szCs w:val="26"/>
        </w:rPr>
        <w:t>igliore</w:t>
      </w:r>
      <w:r w:rsidRPr="00DD159F">
        <w:rPr>
          <w:sz w:val="26"/>
          <w:szCs w:val="26"/>
        </w:rPr>
        <w:t xml:space="preserve"> accessibilità. Completano l’intervento la messa a norma dei servizi igienici, l’acquisto d</w:t>
      </w:r>
      <w:r w:rsidR="00396BB2">
        <w:rPr>
          <w:sz w:val="26"/>
          <w:szCs w:val="26"/>
        </w:rPr>
        <w:t>egl</w:t>
      </w:r>
      <w:r w:rsidRPr="00DD159F">
        <w:rPr>
          <w:sz w:val="26"/>
          <w:szCs w:val="26"/>
        </w:rPr>
        <w:t>i arredi e il restauro delle finiture esterne.</w:t>
      </w:r>
      <w:r w:rsidR="003839A8">
        <w:rPr>
          <w:sz w:val="26"/>
          <w:szCs w:val="26"/>
        </w:rPr>
        <w:t xml:space="preserve"> </w:t>
      </w:r>
      <w:r w:rsidR="003839A8" w:rsidRPr="003839A8">
        <w:rPr>
          <w:sz w:val="26"/>
          <w:szCs w:val="26"/>
        </w:rPr>
        <w:t>I lavori sono stati assegnati per un  importo complessivo di 3</w:t>
      </w:r>
      <w:r w:rsidR="00732C5A">
        <w:rPr>
          <w:sz w:val="26"/>
          <w:szCs w:val="26"/>
        </w:rPr>
        <w:t xml:space="preserve"> milioni </w:t>
      </w:r>
      <w:r w:rsidR="003839A8" w:rsidRPr="003839A8">
        <w:rPr>
          <w:sz w:val="26"/>
          <w:szCs w:val="26"/>
        </w:rPr>
        <w:t>450</w:t>
      </w:r>
      <w:r w:rsidR="00732C5A">
        <w:rPr>
          <w:sz w:val="26"/>
          <w:szCs w:val="26"/>
        </w:rPr>
        <w:t xml:space="preserve">mila </w:t>
      </w:r>
      <w:r w:rsidR="003839A8" w:rsidRPr="003839A8">
        <w:rPr>
          <w:sz w:val="26"/>
          <w:szCs w:val="26"/>
        </w:rPr>
        <w:t>881,57</w:t>
      </w:r>
      <w:r w:rsidR="00732C5A">
        <w:rPr>
          <w:sz w:val="26"/>
          <w:szCs w:val="26"/>
        </w:rPr>
        <w:t xml:space="preserve"> euro</w:t>
      </w:r>
      <w:r w:rsidR="003839A8" w:rsidRPr="003839A8">
        <w:rPr>
          <w:sz w:val="26"/>
          <w:szCs w:val="26"/>
        </w:rPr>
        <w:t xml:space="preserve"> IVA esclusa e avranno la durata di un anno e mezzo circa.</w:t>
      </w:r>
    </w:p>
    <w:p w14:paraId="61AF4125" w14:textId="5B2552B7" w:rsidR="003839A8" w:rsidRPr="00DD159F" w:rsidRDefault="003839A8" w:rsidP="00C862D6">
      <w:pPr>
        <w:pStyle w:val="Normale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D159F">
        <w:rPr>
          <w:sz w:val="26"/>
          <w:szCs w:val="26"/>
        </w:rPr>
        <w:t>«</w:t>
      </w:r>
      <w:r w:rsidR="00D83C22">
        <w:rPr>
          <w:sz w:val="26"/>
          <w:szCs w:val="26"/>
        </w:rPr>
        <w:t>Nell’ambito delle politiche giovanili i</w:t>
      </w:r>
      <w:r>
        <w:rPr>
          <w:sz w:val="26"/>
          <w:szCs w:val="26"/>
        </w:rPr>
        <w:t xml:space="preserve">l Community </w:t>
      </w:r>
      <w:proofErr w:type="spellStart"/>
      <w:r>
        <w:rPr>
          <w:sz w:val="26"/>
          <w:szCs w:val="26"/>
        </w:rPr>
        <w:t>hub</w:t>
      </w:r>
      <w:proofErr w:type="spellEnd"/>
      <w:r w:rsidRPr="00DD159F">
        <w:rPr>
          <w:sz w:val="26"/>
          <w:szCs w:val="26"/>
        </w:rPr>
        <w:t xml:space="preserve"> </w:t>
      </w:r>
      <w:r w:rsidR="00D83C22">
        <w:rPr>
          <w:sz w:val="26"/>
          <w:szCs w:val="26"/>
        </w:rPr>
        <w:t>si propone di essere</w:t>
      </w:r>
      <w:r>
        <w:rPr>
          <w:sz w:val="26"/>
          <w:szCs w:val="26"/>
        </w:rPr>
        <w:t xml:space="preserve"> uno</w:t>
      </w:r>
      <w:r w:rsidRPr="00DD159F">
        <w:rPr>
          <w:sz w:val="26"/>
          <w:szCs w:val="26"/>
        </w:rPr>
        <w:t xml:space="preserve"> spazio attrattivo</w:t>
      </w:r>
      <w:r>
        <w:rPr>
          <w:sz w:val="26"/>
          <w:szCs w:val="26"/>
        </w:rPr>
        <w:t xml:space="preserve"> e di riferimento</w:t>
      </w:r>
      <w:r w:rsidRPr="00DD159F">
        <w:rPr>
          <w:sz w:val="26"/>
          <w:szCs w:val="26"/>
        </w:rPr>
        <w:t xml:space="preserve"> per</w:t>
      </w:r>
      <w:r>
        <w:rPr>
          <w:sz w:val="26"/>
          <w:szCs w:val="26"/>
        </w:rPr>
        <w:t xml:space="preserve"> i giovani e, in particolare,</w:t>
      </w:r>
      <w:r w:rsidR="00D83C22">
        <w:rPr>
          <w:sz w:val="26"/>
          <w:szCs w:val="26"/>
        </w:rPr>
        <w:t xml:space="preserve"> per</w:t>
      </w:r>
      <w:r w:rsidRPr="00DD15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gli studenti </w:t>
      </w:r>
      <w:r w:rsidRPr="00DD159F">
        <w:rPr>
          <w:sz w:val="26"/>
          <w:szCs w:val="26"/>
        </w:rPr>
        <w:t>de</w:t>
      </w:r>
      <w:r>
        <w:rPr>
          <w:sz w:val="26"/>
          <w:szCs w:val="26"/>
        </w:rPr>
        <w:t>gli</w:t>
      </w:r>
      <w:r w:rsidRPr="00DD15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istituti </w:t>
      </w:r>
      <w:r w:rsidRPr="00DD159F">
        <w:rPr>
          <w:sz w:val="26"/>
          <w:szCs w:val="26"/>
        </w:rPr>
        <w:t xml:space="preserve">superiori che vivono la nostra città anche </w:t>
      </w:r>
      <w:r w:rsidR="00732C5A">
        <w:rPr>
          <w:sz w:val="26"/>
          <w:szCs w:val="26"/>
        </w:rPr>
        <w:t>al di fuori</w:t>
      </w:r>
      <w:r w:rsidRPr="00DD159F">
        <w:rPr>
          <w:sz w:val="26"/>
          <w:szCs w:val="26"/>
        </w:rPr>
        <w:t xml:space="preserve"> </w:t>
      </w:r>
      <w:r w:rsidR="00732C5A">
        <w:rPr>
          <w:sz w:val="26"/>
          <w:szCs w:val="26"/>
        </w:rPr>
        <w:t>del</w:t>
      </w:r>
      <w:r w:rsidRPr="00DD159F">
        <w:rPr>
          <w:sz w:val="26"/>
          <w:szCs w:val="26"/>
        </w:rPr>
        <w:t>l’orario scolastico</w:t>
      </w:r>
      <w:r>
        <w:rPr>
          <w:sz w:val="26"/>
          <w:szCs w:val="26"/>
        </w:rPr>
        <w:t xml:space="preserve"> e che, attualmente, non </w:t>
      </w:r>
      <w:r>
        <w:rPr>
          <w:sz w:val="26"/>
          <w:szCs w:val="26"/>
        </w:rPr>
        <w:lastRenderedPageBreak/>
        <w:t>possono contare su un punto di aggregazione al coperto -spiega Guido Bragato assessore all</w:t>
      </w:r>
      <w:r w:rsidR="00D83C22">
        <w:rPr>
          <w:sz w:val="26"/>
          <w:szCs w:val="26"/>
        </w:rPr>
        <w:t>a Cultura</w:t>
      </w:r>
      <w:r>
        <w:rPr>
          <w:sz w:val="26"/>
          <w:szCs w:val="26"/>
        </w:rPr>
        <w:t>.</w:t>
      </w:r>
      <w:r w:rsidRPr="00DD159F">
        <w:rPr>
          <w:sz w:val="26"/>
          <w:szCs w:val="26"/>
        </w:rPr>
        <w:t xml:space="preserve"> Il progetto </w:t>
      </w:r>
      <w:r>
        <w:rPr>
          <w:sz w:val="26"/>
          <w:szCs w:val="26"/>
        </w:rPr>
        <w:t xml:space="preserve">di riqualificazione </w:t>
      </w:r>
      <w:r w:rsidR="006155D0">
        <w:rPr>
          <w:sz w:val="26"/>
          <w:szCs w:val="26"/>
        </w:rPr>
        <w:t>restituirà alla città degli spazi che si presteranno</w:t>
      </w:r>
      <w:r w:rsidRPr="00DD159F">
        <w:rPr>
          <w:sz w:val="26"/>
          <w:szCs w:val="26"/>
        </w:rPr>
        <w:t xml:space="preserve"> a ospitare </w:t>
      </w:r>
      <w:r w:rsidR="006155D0">
        <w:rPr>
          <w:sz w:val="26"/>
          <w:szCs w:val="26"/>
        </w:rPr>
        <w:t xml:space="preserve">diversi tipi di </w:t>
      </w:r>
      <w:r w:rsidRPr="00DD159F">
        <w:rPr>
          <w:sz w:val="26"/>
          <w:szCs w:val="26"/>
        </w:rPr>
        <w:t xml:space="preserve">contenuti </w:t>
      </w:r>
      <w:r w:rsidR="006155D0">
        <w:rPr>
          <w:sz w:val="26"/>
          <w:szCs w:val="26"/>
        </w:rPr>
        <w:t xml:space="preserve">e funzioni </w:t>
      </w:r>
      <w:r w:rsidRPr="00DD159F">
        <w:rPr>
          <w:sz w:val="26"/>
          <w:szCs w:val="26"/>
        </w:rPr>
        <w:t xml:space="preserve">che dovranno essere condivisi con il gestore della struttura </w:t>
      </w:r>
      <w:r w:rsidR="006155D0">
        <w:rPr>
          <w:sz w:val="26"/>
          <w:szCs w:val="26"/>
        </w:rPr>
        <w:t>in un’ottica di</w:t>
      </w:r>
      <w:r w:rsidRPr="00DD159F">
        <w:rPr>
          <w:sz w:val="26"/>
          <w:szCs w:val="26"/>
        </w:rPr>
        <w:t xml:space="preserve"> sostenibil</w:t>
      </w:r>
      <w:r w:rsidR="006155D0">
        <w:rPr>
          <w:sz w:val="26"/>
          <w:szCs w:val="26"/>
        </w:rPr>
        <w:t>ità nel tempo.</w:t>
      </w:r>
      <w:r w:rsidR="00C206A6">
        <w:rPr>
          <w:sz w:val="26"/>
          <w:szCs w:val="26"/>
        </w:rPr>
        <w:t xml:space="preserve"> Per immaginare cosa fare nell’ex liceo ci siamo messi in ascolto dei giovani, delle loro idee, proposte e necessità con un questionario</w:t>
      </w:r>
      <w:r w:rsidR="0038347E">
        <w:rPr>
          <w:sz w:val="26"/>
          <w:szCs w:val="26"/>
        </w:rPr>
        <w:t xml:space="preserve"> e coinvolgendo direttamente i gruppi impegnati in progetti culturali</w:t>
      </w:r>
      <w:r w:rsidR="00C206A6">
        <w:rPr>
          <w:sz w:val="26"/>
          <w:szCs w:val="26"/>
        </w:rPr>
        <w:t>: a loro questa struttura sarà dedicata, quindi</w:t>
      </w:r>
      <w:r w:rsidR="002066F4">
        <w:rPr>
          <w:sz w:val="26"/>
          <w:szCs w:val="26"/>
        </w:rPr>
        <w:t xml:space="preserve"> già nella fase di individuazione delle funzioni ci è parso naturale stimolarne </w:t>
      </w:r>
      <w:r w:rsidR="0038347E">
        <w:rPr>
          <w:sz w:val="26"/>
          <w:szCs w:val="26"/>
        </w:rPr>
        <w:t>partecipazione e contributi</w:t>
      </w:r>
      <w:r w:rsidRPr="00DD159F">
        <w:rPr>
          <w:sz w:val="26"/>
          <w:szCs w:val="26"/>
        </w:rPr>
        <w:t>».</w:t>
      </w:r>
    </w:p>
    <w:p w14:paraId="03B5DBE3" w14:textId="25D6A083" w:rsidR="00DA7B7D" w:rsidRPr="004B34DF" w:rsidRDefault="00CA7349" w:rsidP="002D44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it-IT"/>
          <w14:ligatures w14:val="none"/>
        </w:rPr>
      </w:pPr>
      <w:r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Nel ventaglio di possibili funzioni che il Verri Community Hub ospiterà figurano spazi dedicati alla socialità, </w:t>
      </w:r>
      <w:r w:rsidR="00C7364E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alle arti, </w:t>
      </w:r>
      <w:r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all’aggregazione giovanile e alla creatività. Sono previsti: un’area ristoro, una gaming zone con giochi tradizionali e digitali, spazi polifunzionali per eventi </w:t>
      </w:r>
      <w:r w:rsidR="00C7364E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musicali, </w:t>
      </w:r>
      <w:r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culturali e laboratori, sale studio trasformabili in auditorium, ambienti per lo smart working e il co-working con dotazioni tecnologiche avanzate, laboratori per la creatività digitale, in collaborazione con scuole e realtà giovanili. Il progetto include anche una web radio, pensata per coinvolgere attivamente i giovani e la comunità locale attraverso contenuti con un forte legame territoriale.</w:t>
      </w:r>
      <w:r w:rsidR="004B34DF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it-IT"/>
          <w14:ligatures w14:val="none"/>
        </w:rPr>
        <w:t xml:space="preserve"> </w:t>
      </w:r>
      <w:r w:rsidR="00774A64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Queste funzioni</w:t>
      </w:r>
      <w:r w:rsidR="00C206A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sono state</w:t>
      </w:r>
      <w:r w:rsidR="00774A64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individuate</w:t>
      </w:r>
      <w:r w:rsidR="00185D6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appunto</w:t>
      </w:r>
      <w:r w:rsidR="00774A64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a seguito di un lavoro di ascolto dei giovani attraverso un questionario</w:t>
      </w:r>
      <w:r w:rsidR="00C206A6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che</w:t>
      </w:r>
      <w:r w:rsidR="00185D6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ha visto la partecipazione di 1.</w:t>
      </w:r>
      <w:r w:rsidR="00AD481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1</w:t>
      </w:r>
      <w:r w:rsidR="00185D64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36 persone.</w:t>
      </w:r>
    </w:p>
    <w:p w14:paraId="72C142AB" w14:textId="05DE7645" w:rsidR="00DA7B7D" w:rsidRPr="00DD159F" w:rsidRDefault="00DA294F" w:rsidP="00A163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I lavori di riqualificazione rappresentano un aspetto del processo di rigenerazione urbana che interesserà l’ex liceo: nell’ambito delle azioni immateriali previste i</w:t>
      </w:r>
      <w:r w:rsidR="004A43E3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l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Comune di Legnano pubblicherà</w:t>
      </w:r>
      <w:r w:rsidR="00B25BF7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prossimamente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un avviso pubblico </w:t>
      </w:r>
      <w:r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rivolto agli Enti del Terzo Settore e agli operatori con esperienza nei campi educativo, culturale e sociale 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per avviare un processo di co-programmazione. L’obiettivo </w:t>
      </w:r>
      <w:r w:rsidR="00B25BF7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>è</w:t>
      </w:r>
      <w:r w:rsidR="00DA7B7D" w:rsidRPr="00DD159F"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  <w:t xml:space="preserve"> quello di costruire in maniera condivisa la futura identità del Verri Community Hub, definendone funzioni, servizi e modalità di gestione attraverso un approccio partecipativo e sostenibile.</w:t>
      </w:r>
    </w:p>
    <w:p w14:paraId="36858500" w14:textId="3B4C31E2" w:rsidR="0058044C" w:rsidRPr="00DD159F" w:rsidRDefault="0058044C" w:rsidP="002D44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p w14:paraId="75227F9E" w14:textId="2E17B2DB" w:rsidR="0058044C" w:rsidRPr="00DD159F" w:rsidRDefault="0058044C" w:rsidP="002D44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</w:p>
    <w:sectPr w:rsidR="0058044C" w:rsidRPr="00DD159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670A" w14:textId="77777777" w:rsidR="001A1FD2" w:rsidRDefault="001A1FD2" w:rsidP="00D848D3">
      <w:r>
        <w:separator/>
      </w:r>
    </w:p>
  </w:endnote>
  <w:endnote w:type="continuationSeparator" w:id="0">
    <w:p w14:paraId="1C6D7557" w14:textId="77777777" w:rsidR="001A1FD2" w:rsidRDefault="001A1FD2" w:rsidP="00D8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F634" w14:textId="397E53A4" w:rsidR="002D44DD" w:rsidRDefault="002D44DD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38EDB3" wp14:editId="49AD871A">
          <wp:simplePos x="0" y="0"/>
          <wp:positionH relativeFrom="column">
            <wp:posOffset>-279032</wp:posOffset>
          </wp:positionH>
          <wp:positionV relativeFrom="paragraph">
            <wp:posOffset>138474</wp:posOffset>
          </wp:positionV>
          <wp:extent cx="6340980" cy="685810"/>
          <wp:effectExtent l="0" t="0" r="0" b="0"/>
          <wp:wrapNone/>
          <wp:docPr id="11630043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004343" name="Immagine 1163004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980" cy="68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7E382" w14:textId="053E137D" w:rsidR="002D44DD" w:rsidRDefault="002D44DD">
    <w:pPr>
      <w:pStyle w:val="Pidipagina"/>
    </w:pPr>
  </w:p>
  <w:p w14:paraId="0470119B" w14:textId="13326EF0" w:rsidR="00D848D3" w:rsidRDefault="00D848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5C015" w14:textId="77777777" w:rsidR="001A1FD2" w:rsidRDefault="001A1FD2" w:rsidP="00D848D3">
      <w:r>
        <w:separator/>
      </w:r>
    </w:p>
  </w:footnote>
  <w:footnote w:type="continuationSeparator" w:id="0">
    <w:p w14:paraId="7DCE5C04" w14:textId="77777777" w:rsidR="001A1FD2" w:rsidRDefault="001A1FD2" w:rsidP="00D8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8434B" w14:textId="62D180EC" w:rsidR="00D848D3" w:rsidRDefault="00DA7B7D" w:rsidP="00D848D3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4BD65F" wp14:editId="204FCBE3">
          <wp:simplePos x="0" y="0"/>
          <wp:positionH relativeFrom="column">
            <wp:posOffset>-288827</wp:posOffset>
          </wp:positionH>
          <wp:positionV relativeFrom="paragraph">
            <wp:posOffset>3810</wp:posOffset>
          </wp:positionV>
          <wp:extent cx="6663600" cy="486000"/>
          <wp:effectExtent l="0" t="0" r="0" b="0"/>
          <wp:wrapNone/>
          <wp:docPr id="21177767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76712" name="Immagine 2117776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0C1E0" w14:textId="77777777" w:rsidR="00D848D3" w:rsidRDefault="00D848D3" w:rsidP="00D848D3">
    <w:pPr>
      <w:pStyle w:val="Intestazione"/>
      <w:jc w:val="center"/>
    </w:pPr>
  </w:p>
  <w:p w14:paraId="219084D6" w14:textId="4E5CDE92" w:rsidR="00D848D3" w:rsidRDefault="00D848D3" w:rsidP="00D848D3">
    <w:pPr>
      <w:pStyle w:val="Intestazione"/>
      <w:jc w:val="center"/>
    </w:pPr>
  </w:p>
  <w:p w14:paraId="170BC6BE" w14:textId="77777777" w:rsidR="00D848D3" w:rsidRDefault="00D848D3" w:rsidP="00D848D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D3"/>
    <w:rsid w:val="00010963"/>
    <w:rsid w:val="00091623"/>
    <w:rsid w:val="00120094"/>
    <w:rsid w:val="00185D64"/>
    <w:rsid w:val="001A1FD2"/>
    <w:rsid w:val="002066F4"/>
    <w:rsid w:val="002D44DD"/>
    <w:rsid w:val="003214D1"/>
    <w:rsid w:val="0034040F"/>
    <w:rsid w:val="003613DC"/>
    <w:rsid w:val="0038347E"/>
    <w:rsid w:val="003839A8"/>
    <w:rsid w:val="00396BB2"/>
    <w:rsid w:val="003D788F"/>
    <w:rsid w:val="004317A3"/>
    <w:rsid w:val="004936BD"/>
    <w:rsid w:val="004A43E3"/>
    <w:rsid w:val="004B34DF"/>
    <w:rsid w:val="004B412C"/>
    <w:rsid w:val="004B6A4C"/>
    <w:rsid w:val="00573396"/>
    <w:rsid w:val="0058044C"/>
    <w:rsid w:val="006155D0"/>
    <w:rsid w:val="00634320"/>
    <w:rsid w:val="006C72CA"/>
    <w:rsid w:val="007116B8"/>
    <w:rsid w:val="00732C5A"/>
    <w:rsid w:val="00752690"/>
    <w:rsid w:val="0075504E"/>
    <w:rsid w:val="00774A64"/>
    <w:rsid w:val="00831667"/>
    <w:rsid w:val="008544A9"/>
    <w:rsid w:val="00861F18"/>
    <w:rsid w:val="008646CC"/>
    <w:rsid w:val="008A1E04"/>
    <w:rsid w:val="00947857"/>
    <w:rsid w:val="009B3879"/>
    <w:rsid w:val="00A16353"/>
    <w:rsid w:val="00AC4424"/>
    <w:rsid w:val="00AD4814"/>
    <w:rsid w:val="00B25BF7"/>
    <w:rsid w:val="00B50B6E"/>
    <w:rsid w:val="00B84B31"/>
    <w:rsid w:val="00C206A6"/>
    <w:rsid w:val="00C5416F"/>
    <w:rsid w:val="00C7364E"/>
    <w:rsid w:val="00C862D6"/>
    <w:rsid w:val="00CA42C2"/>
    <w:rsid w:val="00CA7349"/>
    <w:rsid w:val="00CB4DA3"/>
    <w:rsid w:val="00CC04BB"/>
    <w:rsid w:val="00D23495"/>
    <w:rsid w:val="00D673C6"/>
    <w:rsid w:val="00D83C22"/>
    <w:rsid w:val="00D848D3"/>
    <w:rsid w:val="00DA294F"/>
    <w:rsid w:val="00DA7B7D"/>
    <w:rsid w:val="00DD159F"/>
    <w:rsid w:val="00E55EB1"/>
    <w:rsid w:val="00E62560"/>
    <w:rsid w:val="00E910C7"/>
    <w:rsid w:val="00EA0DC0"/>
    <w:rsid w:val="00EE2DD8"/>
    <w:rsid w:val="00EF24E6"/>
    <w:rsid w:val="00F84FEE"/>
    <w:rsid w:val="00F8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E6095"/>
  <w15:chartTrackingRefBased/>
  <w15:docId w15:val="{8B42ACE5-232D-0E4A-9752-1175E5AD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A7B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8D3"/>
  </w:style>
  <w:style w:type="paragraph" w:styleId="Pidipagina">
    <w:name w:val="footer"/>
    <w:basedOn w:val="Normale"/>
    <w:link w:val="PidipaginaCarattere"/>
    <w:uiPriority w:val="99"/>
    <w:unhideWhenUsed/>
    <w:rsid w:val="00D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8D3"/>
  </w:style>
  <w:style w:type="character" w:customStyle="1" w:styleId="Titolo3Carattere">
    <w:name w:val="Titolo 3 Carattere"/>
    <w:basedOn w:val="Carpredefinitoparagrafo"/>
    <w:link w:val="Titolo3"/>
    <w:uiPriority w:val="9"/>
    <w:rsid w:val="00DA7B7D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A7B7D"/>
    <w:rPr>
      <w:b/>
      <w:bCs/>
    </w:rPr>
  </w:style>
  <w:style w:type="paragraph" w:styleId="NormaleWeb">
    <w:name w:val="Normal (Web)"/>
    <w:basedOn w:val="Normale"/>
    <w:uiPriority w:val="99"/>
    <w:unhideWhenUsed/>
    <w:rsid w:val="00DA7B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Vitale</dc:creator>
  <cp:keywords/>
  <dc:description/>
  <cp:lastModifiedBy>Calini Marco</cp:lastModifiedBy>
  <cp:revision>15</cp:revision>
  <cp:lastPrinted>2025-07-17T09:57:00Z</cp:lastPrinted>
  <dcterms:created xsi:type="dcterms:W3CDTF">2025-07-08T07:02:00Z</dcterms:created>
  <dcterms:modified xsi:type="dcterms:W3CDTF">2025-07-21T08:08:00Z</dcterms:modified>
</cp:coreProperties>
</file>