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CE" w:rsidRDefault="007C4D3D">
      <w:pPr>
        <w:pStyle w:val="Titolo"/>
      </w:pPr>
      <w:r>
        <w:t>COMUNE</w:t>
      </w:r>
      <w:r>
        <w:rPr>
          <w:spacing w:val="-2"/>
        </w:rPr>
        <w:t xml:space="preserve"> </w:t>
      </w:r>
      <w:r>
        <w:t>DI</w:t>
      </w:r>
      <w:r>
        <w:rPr>
          <w:spacing w:val="-2"/>
        </w:rPr>
        <w:t xml:space="preserve"> </w:t>
      </w:r>
      <w:r>
        <w:t>MONTELEONE ROCCA DORIA</w:t>
      </w:r>
    </w:p>
    <w:p w:rsidR="009B3ACE" w:rsidRDefault="009B3ACE">
      <w:pPr>
        <w:pStyle w:val="Corpotesto"/>
        <w:spacing w:before="6"/>
        <w:rPr>
          <w:b/>
          <w:sz w:val="31"/>
        </w:rPr>
      </w:pPr>
    </w:p>
    <w:p w:rsidR="009B3ACE" w:rsidRDefault="007C4D3D">
      <w:pPr>
        <w:ind w:left="376" w:right="373"/>
        <w:jc w:val="center"/>
        <w:rPr>
          <w:sz w:val="24"/>
        </w:rPr>
      </w:pPr>
      <w:r>
        <w:rPr>
          <w:sz w:val="24"/>
        </w:rPr>
        <w:t>Provincia</w:t>
      </w:r>
      <w:r>
        <w:rPr>
          <w:spacing w:val="-2"/>
          <w:sz w:val="24"/>
        </w:rPr>
        <w:t xml:space="preserve"> </w:t>
      </w:r>
      <w:r>
        <w:rPr>
          <w:sz w:val="24"/>
        </w:rPr>
        <w:t>di</w:t>
      </w:r>
      <w:r>
        <w:rPr>
          <w:spacing w:val="-2"/>
          <w:sz w:val="24"/>
        </w:rPr>
        <w:t xml:space="preserve"> </w:t>
      </w:r>
      <w:r>
        <w:rPr>
          <w:sz w:val="24"/>
        </w:rPr>
        <w:t>Sassari</w:t>
      </w:r>
    </w:p>
    <w:p w:rsidR="009B3ACE" w:rsidRDefault="007C4D3D">
      <w:pPr>
        <w:pStyle w:val="Corpotesto"/>
        <w:spacing w:before="5"/>
        <w:rPr>
          <w:sz w:val="28"/>
        </w:rPr>
      </w:pPr>
      <w:r>
        <w:rPr>
          <w:noProof/>
          <w:lang w:eastAsia="it-IT"/>
        </w:rPr>
        <mc:AlternateContent>
          <mc:Choice Requires="wps">
            <w:drawing>
              <wp:anchor distT="0" distB="0" distL="0" distR="0" simplePos="0" relativeHeight="251657728" behindDoc="1" locked="0" layoutInCell="1" allowOverlap="1">
                <wp:simplePos x="0" y="0"/>
                <wp:positionH relativeFrom="page">
                  <wp:posOffset>652145</wp:posOffset>
                </wp:positionH>
                <wp:positionV relativeFrom="paragraph">
                  <wp:posOffset>235585</wp:posOffset>
                </wp:positionV>
                <wp:extent cx="6259195" cy="83375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833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3ACE" w:rsidRDefault="007C4D3D">
                            <w:pPr>
                              <w:spacing w:before="123"/>
                              <w:ind w:left="1687" w:right="1689"/>
                              <w:jc w:val="center"/>
                              <w:rPr>
                                <w:b/>
                                <w:sz w:val="20"/>
                              </w:rPr>
                            </w:pPr>
                            <w:r>
                              <w:rPr>
                                <w:b/>
                                <w:sz w:val="20"/>
                              </w:rPr>
                              <w:t>Informativa</w:t>
                            </w:r>
                            <w:r>
                              <w:rPr>
                                <w:b/>
                                <w:spacing w:val="-2"/>
                                <w:sz w:val="20"/>
                              </w:rPr>
                              <w:t xml:space="preserve"> </w:t>
                            </w:r>
                            <w:r>
                              <w:rPr>
                                <w:b/>
                                <w:sz w:val="20"/>
                              </w:rPr>
                              <w:t>per</w:t>
                            </w:r>
                            <w:r>
                              <w:rPr>
                                <w:b/>
                                <w:spacing w:val="-3"/>
                                <w:sz w:val="20"/>
                              </w:rPr>
                              <w:t xml:space="preserve"> </w:t>
                            </w:r>
                            <w:r>
                              <w:rPr>
                                <w:b/>
                                <w:sz w:val="20"/>
                              </w:rPr>
                              <w:t>il</w:t>
                            </w:r>
                            <w:r>
                              <w:rPr>
                                <w:b/>
                                <w:spacing w:val="-4"/>
                                <w:sz w:val="20"/>
                              </w:rPr>
                              <w:t xml:space="preserve"> </w:t>
                            </w:r>
                            <w:r>
                              <w:rPr>
                                <w:b/>
                                <w:sz w:val="20"/>
                              </w:rPr>
                              <w:t>trattamento</w:t>
                            </w:r>
                            <w:r>
                              <w:rPr>
                                <w:b/>
                                <w:spacing w:val="-2"/>
                                <w:sz w:val="20"/>
                              </w:rPr>
                              <w:t xml:space="preserve"> </w:t>
                            </w:r>
                            <w:r>
                              <w:rPr>
                                <w:b/>
                                <w:sz w:val="20"/>
                              </w:rPr>
                              <w:t>di</w:t>
                            </w:r>
                            <w:r>
                              <w:rPr>
                                <w:b/>
                                <w:spacing w:val="-4"/>
                                <w:sz w:val="20"/>
                              </w:rPr>
                              <w:t xml:space="preserve"> </w:t>
                            </w:r>
                            <w:r>
                              <w:rPr>
                                <w:b/>
                                <w:sz w:val="20"/>
                              </w:rPr>
                              <w:t>dati</w:t>
                            </w:r>
                            <w:r>
                              <w:rPr>
                                <w:b/>
                                <w:spacing w:val="-4"/>
                                <w:sz w:val="20"/>
                              </w:rPr>
                              <w:t xml:space="preserve"> </w:t>
                            </w:r>
                            <w:r>
                              <w:rPr>
                                <w:b/>
                                <w:sz w:val="20"/>
                              </w:rPr>
                              <w:t>personali</w:t>
                            </w:r>
                          </w:p>
                          <w:p w:rsidR="009B3ACE" w:rsidRDefault="009B3ACE">
                            <w:pPr>
                              <w:pStyle w:val="Corpotesto"/>
                              <w:spacing w:before="10"/>
                              <w:rPr>
                                <w:b/>
                              </w:rPr>
                            </w:pPr>
                          </w:p>
                          <w:p w:rsidR="009B3ACE" w:rsidRDefault="007C4D3D">
                            <w:pPr>
                              <w:pStyle w:val="Corpotesto"/>
                              <w:ind w:left="1687" w:right="1689"/>
                              <w:jc w:val="center"/>
                            </w:pPr>
                            <w:r>
                              <w:t>A</w:t>
                            </w:r>
                            <w:r>
                              <w:rPr>
                                <w:spacing w:val="-5"/>
                              </w:rPr>
                              <w:t xml:space="preserve"> </w:t>
                            </w:r>
                            <w:r>
                              <w:t>norma</w:t>
                            </w:r>
                            <w:r>
                              <w:rPr>
                                <w:spacing w:val="-2"/>
                              </w:rPr>
                              <w:t xml:space="preserve"> </w:t>
                            </w:r>
                            <w:r>
                              <w:t>del</w:t>
                            </w:r>
                            <w:r>
                              <w:rPr>
                                <w:spacing w:val="-3"/>
                              </w:rPr>
                              <w:t xml:space="preserve"> </w:t>
                            </w:r>
                            <w:r>
                              <w:t>Regolamento</w:t>
                            </w:r>
                            <w:r>
                              <w:rPr>
                                <w:spacing w:val="-1"/>
                              </w:rPr>
                              <w:t xml:space="preserve"> </w:t>
                            </w:r>
                            <w:r>
                              <w:t>UE</w:t>
                            </w:r>
                            <w:r>
                              <w:rPr>
                                <w:spacing w:val="-2"/>
                              </w:rPr>
                              <w:t xml:space="preserve"> </w:t>
                            </w:r>
                            <w:r>
                              <w:t>679/2016</w:t>
                            </w:r>
                            <w:r>
                              <w:rPr>
                                <w:spacing w:val="-2"/>
                              </w:rPr>
                              <w:t xml:space="preserve"> </w:t>
                            </w:r>
                            <w:r>
                              <w:t>e</w:t>
                            </w:r>
                          </w:p>
                          <w:p w:rsidR="009B3ACE" w:rsidRDefault="007C4D3D">
                            <w:pPr>
                              <w:pStyle w:val="Corpotesto"/>
                              <w:spacing w:before="125"/>
                              <w:ind w:left="1687" w:right="1697"/>
                              <w:jc w:val="center"/>
                            </w:pPr>
                            <w:r>
                              <w:t>del</w:t>
                            </w:r>
                            <w:r>
                              <w:rPr>
                                <w:spacing w:val="-3"/>
                              </w:rPr>
                              <w:t xml:space="preserve"> </w:t>
                            </w:r>
                            <w:r>
                              <w:t>Codice</w:t>
                            </w:r>
                            <w:r>
                              <w:rPr>
                                <w:spacing w:val="-3"/>
                              </w:rPr>
                              <w:t xml:space="preserve"> </w:t>
                            </w:r>
                            <w:r>
                              <w:t>della</w:t>
                            </w:r>
                            <w:r>
                              <w:rPr>
                                <w:spacing w:val="-2"/>
                              </w:rPr>
                              <w:t xml:space="preserve"> </w:t>
                            </w:r>
                            <w:r>
                              <w:t>Privacy</w:t>
                            </w:r>
                            <w:r>
                              <w:rPr>
                                <w:spacing w:val="-7"/>
                              </w:rPr>
                              <w:t xml:space="preserve"> </w:t>
                            </w:r>
                            <w:r>
                              <w:t>italiano,</w:t>
                            </w:r>
                            <w:r>
                              <w:rPr>
                                <w:spacing w:val="-2"/>
                              </w:rPr>
                              <w:t xml:space="preserve"> </w:t>
                            </w:r>
                            <w:r>
                              <w:t>come</w:t>
                            </w:r>
                            <w:r>
                              <w:rPr>
                                <w:spacing w:val="-3"/>
                              </w:rPr>
                              <w:t xml:space="preserve"> </w:t>
                            </w:r>
                            <w:r>
                              <w:t>da</w:t>
                            </w:r>
                            <w:r>
                              <w:rPr>
                                <w:spacing w:val="-2"/>
                              </w:rPr>
                              <w:t xml:space="preserve"> </w:t>
                            </w:r>
                            <w:r>
                              <w:t>ultimo</w:t>
                            </w:r>
                            <w:r>
                              <w:rPr>
                                <w:spacing w:val="-2"/>
                              </w:rPr>
                              <w:t xml:space="preserve"> </w:t>
                            </w:r>
                            <w:r>
                              <w:t>modificato</w:t>
                            </w:r>
                            <w:r>
                              <w:rPr>
                                <w:spacing w:val="-2"/>
                              </w:rPr>
                              <w:t xml:space="preserve"> </w:t>
                            </w:r>
                            <w:r>
                              <w:t>dal</w:t>
                            </w:r>
                            <w:r>
                              <w:rPr>
                                <w:spacing w:val="-2"/>
                              </w:rPr>
                              <w:t xml:space="preserve"> </w:t>
                            </w:r>
                            <w:r>
                              <w:t>d.lgs.</w:t>
                            </w:r>
                            <w:r>
                              <w:rPr>
                                <w:spacing w:val="-3"/>
                              </w:rPr>
                              <w:t xml:space="preserve"> </w:t>
                            </w:r>
                            <w:r>
                              <w:t>101/2018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35pt;margin-top:18.55pt;width:492.85pt;height:65.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lmgwIAABgFAAAOAAAAZHJzL2Uyb0RvYy54bWysVG1v2yAQ/j5p/wHxPbWdJmlixam6OJkm&#10;dS9Sux9AAMdoGBiQ2N20/74Dx2m6fpmm+QM+m7vn7jmeY3nbNRIduXVCqwJnVylGXFHNhNoX+Ovj&#10;djTHyHmiGJFa8QI/cYdvV2/fLFuT87GutWTcIgBRLm9NgWvvTZ4kjta8Ie5KG65gs9K2IR4+7T5h&#10;lrSA3shknKazpNWWGaspdw7+lv0mXkX8quLUf64qxz2SBYbafFxtXHdhTVZLku8tMbWgpzLIP1TR&#10;EKEg6RmqJJ6ggxWvoBpBrXa68ldUN4muKkF55ABssvQPNg81MTxygeY4c26T+3+w9NPxi0WCwdlh&#10;pEgDR/TIO4/e6Q6NQ3da43JwejDg5jv4HTwDU2fuNf3mkNLrmqg9v7NWtzUnDKrLQmRyEdrjuACy&#10;az9qBmnIwesI1FW2CYDQDATocEpP55MJpVD4ORtPF9liihGFvfn19c10GlOQfIg21vn3XDcoGAW2&#10;cPIRnRzvnQ/VkHxwCcmU3gop4+lLhVrIkC5mPS8tBQubkaTd79bSoiMJ+onPKa+7dAvIJXF17xe3&#10;ghvJG+FB3lI0UPU5muShTRvFoosnQvY2lChViALWUPTJ6mX0c5EuNvPNfDKajGeb0SQty9Hddj0Z&#10;zbbZzbS8LtfrMvsVCGSTvBaMcRU4DJLOJn8nmdNw9WI8i/oFV3fZkm18XrckeVlGbD+wGt6RXdRH&#10;kEQvDt/tOmhIEM1OsydQitX9uML1Akat7Q+MWhjVArvvB2I5RvKDArWFuR4MOxi7wSCKQmiBPUa9&#10;ufb9/B+MFfsakHs9K30HiqxEFMtzFScdw/jF4k9XRZjvy+/o9XyhrX4DAAD//wMAUEsDBBQABgAI&#10;AAAAIQBzkt//3gAAAAsBAAAPAAAAZHJzL2Rvd25yZXYueG1sTI/BbsIwEETvlfgHaytxKza0gSiN&#10;g1AFlx4qhfIBJt4maeN1FBsS/r7Lqb3NaJ9mZ/Lt5DpxxSG0njQsFwoEUuVtS7WG0+fhKQURoiFr&#10;Ok+o4YYBtsXsITeZ9SOVeD3GWnAIhcxoaGLsMylD1aAzYeF7JL59+cGZyHaopR3MyOGukyul1tKZ&#10;lvhDY3p8a7D6OV6cBiy/W+8P6Vj2sT69h32S7D8SreeP0+4VRMQp/sFwr8/VoeBOZ38hG0THXq02&#10;jGp43ixB3AGVpi8gzqzWLGSRy/8bil8AAAD//wMAUEsBAi0AFAAGAAgAAAAhALaDOJL+AAAA4QEA&#10;ABMAAAAAAAAAAAAAAAAAAAAAAFtDb250ZW50X1R5cGVzXS54bWxQSwECLQAUAAYACAAAACEAOP0h&#10;/9YAAACUAQAACwAAAAAAAAAAAAAAAAAvAQAAX3JlbHMvLnJlbHNQSwECLQAUAAYACAAAACEA94iJ&#10;ZoMCAAAYBQAADgAAAAAAAAAAAAAAAAAuAgAAZHJzL2Uyb0RvYy54bWxQSwECLQAUAAYACAAAACEA&#10;c5Lf/94AAAALAQAADwAAAAAAAAAAAAAAAADdBAAAZHJzL2Rvd25yZXYueG1sUEsFBgAAAAAEAAQA&#10;8wAAAOgFAAAAAA==&#10;" filled="f" strokeweight=".48pt">
                <v:textbox inset="0,0,0,0">
                  <w:txbxContent>
                    <w:p w:rsidR="009B3ACE" w:rsidRDefault="007C4D3D">
                      <w:pPr>
                        <w:spacing w:before="123"/>
                        <w:ind w:left="1687" w:right="1689"/>
                        <w:jc w:val="center"/>
                        <w:rPr>
                          <w:b/>
                          <w:sz w:val="20"/>
                        </w:rPr>
                      </w:pPr>
                      <w:r>
                        <w:rPr>
                          <w:b/>
                          <w:sz w:val="20"/>
                        </w:rPr>
                        <w:t>Informativa</w:t>
                      </w:r>
                      <w:r>
                        <w:rPr>
                          <w:b/>
                          <w:spacing w:val="-2"/>
                          <w:sz w:val="20"/>
                        </w:rPr>
                        <w:t xml:space="preserve"> </w:t>
                      </w:r>
                      <w:r>
                        <w:rPr>
                          <w:b/>
                          <w:sz w:val="20"/>
                        </w:rPr>
                        <w:t>per</w:t>
                      </w:r>
                      <w:r>
                        <w:rPr>
                          <w:b/>
                          <w:spacing w:val="-3"/>
                          <w:sz w:val="20"/>
                        </w:rPr>
                        <w:t xml:space="preserve"> </w:t>
                      </w:r>
                      <w:r>
                        <w:rPr>
                          <w:b/>
                          <w:sz w:val="20"/>
                        </w:rPr>
                        <w:t>il</w:t>
                      </w:r>
                      <w:r>
                        <w:rPr>
                          <w:b/>
                          <w:spacing w:val="-4"/>
                          <w:sz w:val="20"/>
                        </w:rPr>
                        <w:t xml:space="preserve"> </w:t>
                      </w:r>
                      <w:r>
                        <w:rPr>
                          <w:b/>
                          <w:sz w:val="20"/>
                        </w:rPr>
                        <w:t>trattamento</w:t>
                      </w:r>
                      <w:r>
                        <w:rPr>
                          <w:b/>
                          <w:spacing w:val="-2"/>
                          <w:sz w:val="20"/>
                        </w:rPr>
                        <w:t xml:space="preserve"> </w:t>
                      </w:r>
                      <w:r>
                        <w:rPr>
                          <w:b/>
                          <w:sz w:val="20"/>
                        </w:rPr>
                        <w:t>di</w:t>
                      </w:r>
                      <w:r>
                        <w:rPr>
                          <w:b/>
                          <w:spacing w:val="-4"/>
                          <w:sz w:val="20"/>
                        </w:rPr>
                        <w:t xml:space="preserve"> </w:t>
                      </w:r>
                      <w:r>
                        <w:rPr>
                          <w:b/>
                          <w:sz w:val="20"/>
                        </w:rPr>
                        <w:t>dati</w:t>
                      </w:r>
                      <w:r>
                        <w:rPr>
                          <w:b/>
                          <w:spacing w:val="-4"/>
                          <w:sz w:val="20"/>
                        </w:rPr>
                        <w:t xml:space="preserve"> </w:t>
                      </w:r>
                      <w:r>
                        <w:rPr>
                          <w:b/>
                          <w:sz w:val="20"/>
                        </w:rPr>
                        <w:t>personali</w:t>
                      </w:r>
                    </w:p>
                    <w:p w:rsidR="009B3ACE" w:rsidRDefault="009B3ACE">
                      <w:pPr>
                        <w:pStyle w:val="Corpotesto"/>
                        <w:spacing w:before="10"/>
                        <w:rPr>
                          <w:b/>
                        </w:rPr>
                      </w:pPr>
                    </w:p>
                    <w:p w:rsidR="009B3ACE" w:rsidRDefault="007C4D3D">
                      <w:pPr>
                        <w:pStyle w:val="Corpotesto"/>
                        <w:ind w:left="1687" w:right="1689"/>
                        <w:jc w:val="center"/>
                      </w:pPr>
                      <w:r>
                        <w:t>A</w:t>
                      </w:r>
                      <w:r>
                        <w:rPr>
                          <w:spacing w:val="-5"/>
                        </w:rPr>
                        <w:t xml:space="preserve"> </w:t>
                      </w:r>
                      <w:r>
                        <w:t>norma</w:t>
                      </w:r>
                      <w:r>
                        <w:rPr>
                          <w:spacing w:val="-2"/>
                        </w:rPr>
                        <w:t xml:space="preserve"> </w:t>
                      </w:r>
                      <w:r>
                        <w:t>del</w:t>
                      </w:r>
                      <w:r>
                        <w:rPr>
                          <w:spacing w:val="-3"/>
                        </w:rPr>
                        <w:t xml:space="preserve"> </w:t>
                      </w:r>
                      <w:r>
                        <w:t>Regolamento</w:t>
                      </w:r>
                      <w:r>
                        <w:rPr>
                          <w:spacing w:val="-1"/>
                        </w:rPr>
                        <w:t xml:space="preserve"> </w:t>
                      </w:r>
                      <w:r>
                        <w:t>UE</w:t>
                      </w:r>
                      <w:r>
                        <w:rPr>
                          <w:spacing w:val="-2"/>
                        </w:rPr>
                        <w:t xml:space="preserve"> </w:t>
                      </w:r>
                      <w:r>
                        <w:t>679/2016</w:t>
                      </w:r>
                      <w:r>
                        <w:rPr>
                          <w:spacing w:val="-2"/>
                        </w:rPr>
                        <w:t xml:space="preserve"> </w:t>
                      </w:r>
                      <w:r>
                        <w:t>e</w:t>
                      </w:r>
                    </w:p>
                    <w:p w:rsidR="009B3ACE" w:rsidRDefault="007C4D3D">
                      <w:pPr>
                        <w:pStyle w:val="Corpotesto"/>
                        <w:spacing w:before="125"/>
                        <w:ind w:left="1687" w:right="1697"/>
                        <w:jc w:val="center"/>
                      </w:pPr>
                      <w:r>
                        <w:t>del</w:t>
                      </w:r>
                      <w:r>
                        <w:rPr>
                          <w:spacing w:val="-3"/>
                        </w:rPr>
                        <w:t xml:space="preserve"> </w:t>
                      </w:r>
                      <w:r>
                        <w:t>Codice</w:t>
                      </w:r>
                      <w:r>
                        <w:rPr>
                          <w:spacing w:val="-3"/>
                        </w:rPr>
                        <w:t xml:space="preserve"> </w:t>
                      </w:r>
                      <w:r>
                        <w:t>della</w:t>
                      </w:r>
                      <w:r>
                        <w:rPr>
                          <w:spacing w:val="-2"/>
                        </w:rPr>
                        <w:t xml:space="preserve"> </w:t>
                      </w:r>
                      <w:r>
                        <w:t>Privacy</w:t>
                      </w:r>
                      <w:r>
                        <w:rPr>
                          <w:spacing w:val="-7"/>
                        </w:rPr>
                        <w:t xml:space="preserve"> </w:t>
                      </w:r>
                      <w:r>
                        <w:t>italiano,</w:t>
                      </w:r>
                      <w:r>
                        <w:rPr>
                          <w:spacing w:val="-2"/>
                        </w:rPr>
                        <w:t xml:space="preserve"> </w:t>
                      </w:r>
                      <w:r>
                        <w:t>come</w:t>
                      </w:r>
                      <w:r>
                        <w:rPr>
                          <w:spacing w:val="-3"/>
                        </w:rPr>
                        <w:t xml:space="preserve"> </w:t>
                      </w:r>
                      <w:r>
                        <w:t>da</w:t>
                      </w:r>
                      <w:r>
                        <w:rPr>
                          <w:spacing w:val="-2"/>
                        </w:rPr>
                        <w:t xml:space="preserve"> </w:t>
                      </w:r>
                      <w:r>
                        <w:t>ultimo</w:t>
                      </w:r>
                      <w:r>
                        <w:rPr>
                          <w:spacing w:val="-2"/>
                        </w:rPr>
                        <w:t xml:space="preserve"> </w:t>
                      </w:r>
                      <w:r>
                        <w:t>modificato</w:t>
                      </w:r>
                      <w:r>
                        <w:rPr>
                          <w:spacing w:val="-2"/>
                        </w:rPr>
                        <w:t xml:space="preserve"> </w:t>
                      </w:r>
                      <w:r>
                        <w:t>dal</w:t>
                      </w:r>
                      <w:r>
                        <w:rPr>
                          <w:spacing w:val="-2"/>
                        </w:rPr>
                        <w:t xml:space="preserve"> </w:t>
                      </w:r>
                      <w:r>
                        <w:t>d.lgs.</w:t>
                      </w:r>
                      <w:r>
                        <w:rPr>
                          <w:spacing w:val="-3"/>
                        </w:rPr>
                        <w:t xml:space="preserve"> </w:t>
                      </w:r>
                      <w:r>
                        <w:t>101/2018</w:t>
                      </w:r>
                    </w:p>
                  </w:txbxContent>
                </v:textbox>
                <w10:wrap type="topAndBottom" anchorx="page"/>
              </v:shape>
            </w:pict>
          </mc:Fallback>
        </mc:AlternateContent>
      </w:r>
    </w:p>
    <w:p w:rsidR="009B3ACE" w:rsidRDefault="009B3ACE">
      <w:pPr>
        <w:pStyle w:val="Corpotesto"/>
        <w:spacing w:before="5"/>
        <w:rPr>
          <w:sz w:val="10"/>
        </w:rPr>
      </w:pPr>
    </w:p>
    <w:p w:rsidR="009B3ACE" w:rsidRDefault="007C4D3D">
      <w:pPr>
        <w:pStyle w:val="Corpotesto"/>
        <w:spacing w:before="91" w:line="244" w:lineRule="auto"/>
        <w:ind w:left="215" w:right="214"/>
        <w:jc w:val="both"/>
      </w:pPr>
      <w:r>
        <w:t>Questa amministrazione, esclusivamente per finalità istituzionali e per obbligo di legge e regolamento esegue svariati</w:t>
      </w:r>
      <w:r>
        <w:rPr>
          <w:spacing w:val="1"/>
        </w:rPr>
        <w:t xml:space="preserve"> </w:t>
      </w:r>
      <w:r>
        <w:t>trattamenti</w:t>
      </w:r>
      <w:r>
        <w:rPr>
          <w:spacing w:val="-2"/>
        </w:rPr>
        <w:t xml:space="preserve"> </w:t>
      </w:r>
      <w:r>
        <w:t>di</w:t>
      </w:r>
      <w:r>
        <w:rPr>
          <w:spacing w:val="-1"/>
        </w:rPr>
        <w:t xml:space="preserve"> </w:t>
      </w:r>
      <w:r>
        <w:t>dati personali.</w:t>
      </w:r>
    </w:p>
    <w:p w:rsidR="009B3ACE" w:rsidRDefault="009B3ACE">
      <w:pPr>
        <w:pStyle w:val="Corpotesto"/>
        <w:rPr>
          <w:sz w:val="21"/>
        </w:rPr>
      </w:pPr>
    </w:p>
    <w:p w:rsidR="009B3ACE" w:rsidRDefault="007C4D3D">
      <w:pPr>
        <w:pStyle w:val="Corpotesto"/>
        <w:spacing w:line="244" w:lineRule="auto"/>
        <w:ind w:left="215" w:right="212"/>
        <w:jc w:val="both"/>
      </w:pPr>
      <w:r>
        <w:t xml:space="preserve">La </w:t>
      </w:r>
      <w:r w:rsidRPr="00A0568C">
        <w:rPr>
          <w:b/>
          <w:u w:val="single"/>
        </w:rPr>
        <w:t>titolarità</w:t>
      </w:r>
      <w:r>
        <w:t xml:space="preserve"> di questi trattamenti è del Comune di Monteleone Rocca Doria. Ogni singolo trattamento sarà eseguito sotto la responsabilità</w:t>
      </w:r>
      <w:r>
        <w:rPr>
          <w:spacing w:val="1"/>
        </w:rPr>
        <w:t xml:space="preserve"> </w:t>
      </w:r>
      <w:r>
        <w:t>diretta di soggetti, a ciò appositamente designati a mente dell’art. 2 quatordecies del Codice della Privacy italiano, come</w:t>
      </w:r>
      <w:r>
        <w:rPr>
          <w:spacing w:val="-47"/>
        </w:rPr>
        <w:t xml:space="preserve"> </w:t>
      </w:r>
      <w:r>
        <w:t>integrato dal D.lgs. 101/2018.</w:t>
      </w:r>
    </w:p>
    <w:p w:rsidR="009B3ACE" w:rsidRDefault="009B3ACE">
      <w:pPr>
        <w:pStyle w:val="Corpotesto"/>
        <w:spacing w:before="3"/>
        <w:rPr>
          <w:sz w:val="21"/>
        </w:rPr>
      </w:pPr>
    </w:p>
    <w:p w:rsidR="009B3ACE" w:rsidRDefault="007C4D3D">
      <w:pPr>
        <w:spacing w:line="247" w:lineRule="auto"/>
        <w:ind w:left="215" w:right="209"/>
        <w:jc w:val="both"/>
        <w:rPr>
          <w:b/>
          <w:sz w:val="20"/>
        </w:rPr>
      </w:pPr>
      <w:r>
        <w:rPr>
          <w:sz w:val="20"/>
        </w:rPr>
        <w:t xml:space="preserve">Questa amministrazione ha nominato </w:t>
      </w:r>
      <w:r>
        <w:rPr>
          <w:b/>
          <w:i/>
          <w:sz w:val="20"/>
          <w:u w:val="single"/>
        </w:rPr>
        <w:t>Responsabile Comunale della Protezione dei Dati Personali</w:t>
      </w:r>
      <w:r>
        <w:rPr>
          <w:sz w:val="20"/>
        </w:rPr>
        <w:t>, a cui gli interessati</w:t>
      </w:r>
      <w:r>
        <w:rPr>
          <w:spacing w:val="1"/>
          <w:sz w:val="20"/>
        </w:rPr>
        <w:t xml:space="preserve"> </w:t>
      </w:r>
      <w:r>
        <w:rPr>
          <w:sz w:val="20"/>
        </w:rPr>
        <w:t>possono rivolgersi per tutte le questioni relative al trattamento dei loro dati personali e all’esercizio dei loro diritti</w:t>
      </w:r>
      <w:r>
        <w:rPr>
          <w:spacing w:val="1"/>
          <w:sz w:val="20"/>
        </w:rPr>
        <w:t xml:space="preserve"> </w:t>
      </w:r>
      <w:r>
        <w:rPr>
          <w:sz w:val="20"/>
        </w:rPr>
        <w:t>derivanti</w:t>
      </w:r>
      <w:r>
        <w:rPr>
          <w:spacing w:val="4"/>
          <w:sz w:val="20"/>
        </w:rPr>
        <w:t xml:space="preserve"> </w:t>
      </w:r>
      <w:r>
        <w:rPr>
          <w:sz w:val="20"/>
        </w:rPr>
        <w:t>dalla</w:t>
      </w:r>
      <w:r>
        <w:rPr>
          <w:spacing w:val="4"/>
          <w:sz w:val="20"/>
        </w:rPr>
        <w:t xml:space="preserve"> </w:t>
      </w:r>
      <w:r>
        <w:rPr>
          <w:sz w:val="20"/>
        </w:rPr>
        <w:t>normativa</w:t>
      </w:r>
      <w:r>
        <w:rPr>
          <w:spacing w:val="4"/>
          <w:sz w:val="20"/>
        </w:rPr>
        <w:t xml:space="preserve"> </w:t>
      </w:r>
      <w:r>
        <w:rPr>
          <w:sz w:val="20"/>
        </w:rPr>
        <w:t>nazionale</w:t>
      </w:r>
      <w:r>
        <w:rPr>
          <w:spacing w:val="6"/>
          <w:sz w:val="20"/>
        </w:rPr>
        <w:t xml:space="preserve"> </w:t>
      </w:r>
      <w:r>
        <w:rPr>
          <w:sz w:val="20"/>
        </w:rPr>
        <w:t>e</w:t>
      </w:r>
      <w:r>
        <w:rPr>
          <w:spacing w:val="4"/>
          <w:sz w:val="20"/>
        </w:rPr>
        <w:t xml:space="preserve"> </w:t>
      </w:r>
      <w:r>
        <w:rPr>
          <w:sz w:val="20"/>
        </w:rPr>
        <w:t>comunitaria</w:t>
      </w:r>
      <w:r>
        <w:rPr>
          <w:spacing w:val="4"/>
          <w:sz w:val="20"/>
        </w:rPr>
        <w:t xml:space="preserve"> </w:t>
      </w:r>
      <w:r>
        <w:rPr>
          <w:sz w:val="20"/>
        </w:rPr>
        <w:t>in</w:t>
      </w:r>
      <w:r>
        <w:rPr>
          <w:spacing w:val="4"/>
          <w:sz w:val="20"/>
        </w:rPr>
        <w:t xml:space="preserve"> </w:t>
      </w:r>
      <w:r>
        <w:rPr>
          <w:sz w:val="20"/>
        </w:rPr>
        <w:t>materia</w:t>
      </w:r>
      <w:r>
        <w:rPr>
          <w:spacing w:val="4"/>
          <w:sz w:val="20"/>
        </w:rPr>
        <w:t xml:space="preserve"> </w:t>
      </w:r>
      <w:r>
        <w:rPr>
          <w:sz w:val="20"/>
        </w:rPr>
        <w:t>di</w:t>
      </w:r>
      <w:r>
        <w:rPr>
          <w:spacing w:val="4"/>
          <w:sz w:val="20"/>
        </w:rPr>
        <w:t xml:space="preserve"> </w:t>
      </w:r>
      <w:r>
        <w:rPr>
          <w:sz w:val="20"/>
        </w:rPr>
        <w:t>protezione</w:t>
      </w:r>
      <w:r>
        <w:rPr>
          <w:spacing w:val="3"/>
          <w:sz w:val="20"/>
        </w:rPr>
        <w:t xml:space="preserve"> </w:t>
      </w:r>
      <w:r>
        <w:rPr>
          <w:sz w:val="20"/>
        </w:rPr>
        <w:t>dei</w:t>
      </w:r>
      <w:r>
        <w:rPr>
          <w:spacing w:val="2"/>
          <w:sz w:val="20"/>
        </w:rPr>
        <w:t xml:space="preserve"> </w:t>
      </w:r>
      <w:r>
        <w:rPr>
          <w:sz w:val="20"/>
        </w:rPr>
        <w:t>dati</w:t>
      </w:r>
      <w:r>
        <w:rPr>
          <w:spacing w:val="2"/>
          <w:sz w:val="20"/>
        </w:rPr>
        <w:t xml:space="preserve"> </w:t>
      </w:r>
      <w:r>
        <w:rPr>
          <w:sz w:val="20"/>
        </w:rPr>
        <w:t>personali</w:t>
      </w:r>
      <w:r>
        <w:rPr>
          <w:spacing w:val="11"/>
          <w:sz w:val="20"/>
        </w:rPr>
        <w:t xml:space="preserve"> </w:t>
      </w:r>
      <w:r>
        <w:rPr>
          <w:b/>
          <w:color w:val="212121"/>
          <w:sz w:val="20"/>
        </w:rPr>
        <w:t>(art.</w:t>
      </w:r>
      <w:r>
        <w:rPr>
          <w:b/>
          <w:color w:val="212121"/>
          <w:spacing w:val="3"/>
          <w:sz w:val="20"/>
        </w:rPr>
        <w:t xml:space="preserve"> </w:t>
      </w:r>
      <w:r>
        <w:rPr>
          <w:b/>
          <w:color w:val="212121"/>
          <w:sz w:val="20"/>
        </w:rPr>
        <w:t>37,</w:t>
      </w:r>
      <w:r>
        <w:rPr>
          <w:b/>
          <w:color w:val="212121"/>
          <w:spacing w:val="2"/>
          <w:sz w:val="20"/>
        </w:rPr>
        <w:t xml:space="preserve"> </w:t>
      </w:r>
      <w:r>
        <w:rPr>
          <w:b/>
          <w:color w:val="212121"/>
          <w:sz w:val="20"/>
        </w:rPr>
        <w:t>par.</w:t>
      </w:r>
      <w:r>
        <w:rPr>
          <w:b/>
          <w:color w:val="212121"/>
          <w:spacing w:val="2"/>
          <w:sz w:val="20"/>
        </w:rPr>
        <w:t xml:space="preserve"> </w:t>
      </w:r>
      <w:r>
        <w:rPr>
          <w:b/>
          <w:color w:val="212121"/>
          <w:sz w:val="20"/>
        </w:rPr>
        <w:t>7</w:t>
      </w:r>
      <w:r>
        <w:rPr>
          <w:b/>
          <w:color w:val="212121"/>
          <w:spacing w:val="3"/>
          <w:sz w:val="20"/>
        </w:rPr>
        <w:t xml:space="preserve"> </w:t>
      </w:r>
      <w:r>
        <w:rPr>
          <w:b/>
          <w:color w:val="212121"/>
          <w:sz w:val="20"/>
        </w:rPr>
        <w:t>del</w:t>
      </w:r>
      <w:r>
        <w:rPr>
          <w:b/>
          <w:color w:val="212121"/>
          <w:spacing w:val="1"/>
          <w:sz w:val="20"/>
        </w:rPr>
        <w:t xml:space="preserve"> </w:t>
      </w:r>
      <w:r>
        <w:rPr>
          <w:b/>
          <w:color w:val="212121"/>
          <w:sz w:val="20"/>
        </w:rPr>
        <w:t>RGPD</w:t>
      </w:r>
      <w:r>
        <w:rPr>
          <w:b/>
          <w:color w:val="212121"/>
          <w:spacing w:val="-47"/>
          <w:sz w:val="20"/>
        </w:rPr>
        <w:t xml:space="preserve"> </w:t>
      </w:r>
      <w:r>
        <w:rPr>
          <w:b/>
          <w:color w:val="212121"/>
          <w:sz w:val="20"/>
        </w:rPr>
        <w:t>e art. 28, c.</w:t>
      </w:r>
      <w:r>
        <w:rPr>
          <w:b/>
          <w:color w:val="212121"/>
          <w:spacing w:val="1"/>
          <w:sz w:val="20"/>
        </w:rPr>
        <w:t xml:space="preserve"> </w:t>
      </w:r>
      <w:r>
        <w:rPr>
          <w:b/>
          <w:color w:val="212121"/>
          <w:sz w:val="20"/>
        </w:rPr>
        <w:t>4</w:t>
      </w:r>
      <w:r>
        <w:rPr>
          <w:b/>
          <w:color w:val="212121"/>
          <w:spacing w:val="1"/>
          <w:sz w:val="20"/>
        </w:rPr>
        <w:t xml:space="preserve"> </w:t>
      </w:r>
      <w:r>
        <w:rPr>
          <w:b/>
          <w:color w:val="212121"/>
          <w:sz w:val="20"/>
        </w:rPr>
        <w:t>del</w:t>
      </w:r>
      <w:r>
        <w:rPr>
          <w:b/>
          <w:color w:val="212121"/>
          <w:spacing w:val="-1"/>
          <w:sz w:val="20"/>
        </w:rPr>
        <w:t xml:space="preserve"> </w:t>
      </w:r>
      <w:r>
        <w:rPr>
          <w:b/>
          <w:color w:val="212121"/>
          <w:sz w:val="20"/>
        </w:rPr>
        <w:t>D.Lgs. 51/2018):</w:t>
      </w:r>
    </w:p>
    <w:p w:rsidR="009B3ACE" w:rsidRDefault="007C4D3D">
      <w:pPr>
        <w:pStyle w:val="Titolo1"/>
        <w:spacing w:before="116" w:line="247" w:lineRule="auto"/>
        <w:ind w:left="215" w:right="216" w:firstLine="0"/>
        <w:jc w:val="both"/>
      </w:pPr>
      <w:r>
        <w:rPr>
          <w:color w:val="212121"/>
        </w:rPr>
        <w:t>Denominazione:</w:t>
      </w:r>
      <w:r>
        <w:rPr>
          <w:color w:val="212121"/>
          <w:spacing w:val="-2"/>
        </w:rPr>
        <w:t xml:space="preserve"> </w:t>
      </w:r>
      <w:r>
        <w:rPr>
          <w:color w:val="212121"/>
        </w:rPr>
        <w:t>Nicola</w:t>
      </w:r>
      <w:r>
        <w:rPr>
          <w:color w:val="212121"/>
          <w:spacing w:val="-2"/>
        </w:rPr>
        <w:t xml:space="preserve"> </w:t>
      </w:r>
      <w:r>
        <w:rPr>
          <w:color w:val="212121"/>
        </w:rPr>
        <w:t>Zuddas</w:t>
      </w:r>
      <w:r>
        <w:rPr>
          <w:color w:val="212121"/>
          <w:spacing w:val="-4"/>
        </w:rPr>
        <w:t xml:space="preserve"> </w:t>
      </w:r>
      <w:r>
        <w:rPr>
          <w:color w:val="212121"/>
        </w:rPr>
        <w:t>S.r.l.</w:t>
      </w:r>
      <w:r>
        <w:rPr>
          <w:color w:val="212121"/>
          <w:spacing w:val="-1"/>
        </w:rPr>
        <w:t xml:space="preserve"> </w:t>
      </w:r>
      <w:r>
        <w:rPr>
          <w:b w:val="0"/>
          <w:color w:val="212121"/>
        </w:rPr>
        <w:t>-</w:t>
      </w:r>
      <w:r>
        <w:rPr>
          <w:b w:val="0"/>
          <w:color w:val="212121"/>
          <w:spacing w:val="-5"/>
        </w:rPr>
        <w:t xml:space="preserve"> </w:t>
      </w:r>
      <w:r>
        <w:rPr>
          <w:color w:val="212121"/>
        </w:rPr>
        <w:t>Soggetto</w:t>
      </w:r>
      <w:r>
        <w:rPr>
          <w:color w:val="212121"/>
          <w:spacing w:val="-2"/>
        </w:rPr>
        <w:t xml:space="preserve"> </w:t>
      </w:r>
      <w:r>
        <w:rPr>
          <w:color w:val="212121"/>
        </w:rPr>
        <w:t>individuato</w:t>
      </w:r>
      <w:r>
        <w:rPr>
          <w:color w:val="212121"/>
          <w:spacing w:val="-2"/>
        </w:rPr>
        <w:t xml:space="preserve"> </w:t>
      </w:r>
      <w:r>
        <w:rPr>
          <w:color w:val="212121"/>
        </w:rPr>
        <w:t>quale</w:t>
      </w:r>
      <w:r>
        <w:rPr>
          <w:color w:val="212121"/>
          <w:spacing w:val="-3"/>
        </w:rPr>
        <w:t xml:space="preserve"> </w:t>
      </w:r>
      <w:r>
        <w:rPr>
          <w:color w:val="212121"/>
        </w:rPr>
        <w:t>referente</w:t>
      </w:r>
      <w:r>
        <w:rPr>
          <w:color w:val="212121"/>
          <w:spacing w:val="-3"/>
        </w:rPr>
        <w:t xml:space="preserve"> </w:t>
      </w:r>
      <w:r>
        <w:rPr>
          <w:color w:val="212121"/>
        </w:rPr>
        <w:t>per</w:t>
      </w:r>
      <w:r>
        <w:rPr>
          <w:color w:val="212121"/>
          <w:spacing w:val="-3"/>
        </w:rPr>
        <w:t xml:space="preserve"> </w:t>
      </w:r>
      <w:r>
        <w:rPr>
          <w:color w:val="212121"/>
        </w:rPr>
        <w:t>il</w:t>
      </w:r>
      <w:r>
        <w:rPr>
          <w:color w:val="212121"/>
          <w:spacing w:val="-4"/>
        </w:rPr>
        <w:t xml:space="preserve"> </w:t>
      </w:r>
      <w:r>
        <w:rPr>
          <w:color w:val="212121"/>
        </w:rPr>
        <w:t>titolare/responsabile:</w:t>
      </w:r>
      <w:r>
        <w:rPr>
          <w:color w:val="212121"/>
          <w:spacing w:val="-2"/>
        </w:rPr>
        <w:t xml:space="preserve"> </w:t>
      </w:r>
      <w:r>
        <w:rPr>
          <w:color w:val="212121"/>
        </w:rPr>
        <w:t>Avv.</w:t>
      </w:r>
      <w:r>
        <w:rPr>
          <w:color w:val="212121"/>
          <w:spacing w:val="-3"/>
        </w:rPr>
        <w:t xml:space="preserve"> </w:t>
      </w:r>
      <w:r>
        <w:rPr>
          <w:color w:val="212121"/>
        </w:rPr>
        <w:t>Ivan</w:t>
      </w:r>
      <w:r>
        <w:rPr>
          <w:color w:val="212121"/>
          <w:spacing w:val="-47"/>
        </w:rPr>
        <w:t xml:space="preserve"> </w:t>
      </w:r>
      <w:r>
        <w:rPr>
          <w:color w:val="212121"/>
        </w:rPr>
        <w:t>Orrù</w:t>
      </w:r>
      <w:r>
        <w:rPr>
          <w:b w:val="0"/>
          <w:color w:val="212121"/>
        </w:rPr>
        <w:t>-</w:t>
      </w:r>
      <w:r>
        <w:rPr>
          <w:b w:val="0"/>
          <w:color w:val="212121"/>
          <w:spacing w:val="-3"/>
        </w:rPr>
        <w:t xml:space="preserve"> </w:t>
      </w:r>
      <w:r>
        <w:rPr>
          <w:color w:val="212121"/>
        </w:rPr>
        <w:t>E-mail</w:t>
      </w:r>
      <w:r>
        <w:rPr>
          <w:color w:val="212121"/>
          <w:spacing w:val="-1"/>
        </w:rPr>
        <w:t xml:space="preserve"> </w:t>
      </w:r>
      <w:r>
        <w:rPr>
          <w:color w:val="212121"/>
        </w:rPr>
        <w:t>:</w:t>
      </w:r>
      <w:r>
        <w:rPr>
          <w:color w:val="212121"/>
          <w:spacing w:val="2"/>
        </w:rPr>
        <w:t xml:space="preserve"> </w:t>
      </w:r>
      <w:hyperlink r:id="rId5">
        <w:r>
          <w:rPr>
            <w:u w:val="single"/>
          </w:rPr>
          <w:t>privacy@comune.it</w:t>
        </w:r>
        <w:r>
          <w:rPr>
            <w:spacing w:val="1"/>
          </w:rPr>
          <w:t xml:space="preserve"> </w:t>
        </w:r>
      </w:hyperlink>
      <w:r>
        <w:rPr>
          <w:b w:val="0"/>
          <w:color w:val="212121"/>
        </w:rPr>
        <w:t>-</w:t>
      </w:r>
      <w:r>
        <w:rPr>
          <w:b w:val="0"/>
          <w:color w:val="212121"/>
          <w:spacing w:val="-2"/>
        </w:rPr>
        <w:t xml:space="preserve"> </w:t>
      </w:r>
      <w:r>
        <w:rPr>
          <w:color w:val="212121"/>
        </w:rPr>
        <w:t>PEC</w:t>
      </w:r>
      <w:r>
        <w:rPr>
          <w:color w:val="212121"/>
          <w:spacing w:val="-1"/>
        </w:rPr>
        <w:t xml:space="preserve"> </w:t>
      </w:r>
      <w:r>
        <w:rPr>
          <w:color w:val="212121"/>
        </w:rPr>
        <w:t>:</w:t>
      </w:r>
      <w:r>
        <w:rPr>
          <w:color w:val="212121"/>
          <w:spacing w:val="1"/>
        </w:rPr>
        <w:t xml:space="preserve"> </w:t>
      </w:r>
      <w:hyperlink r:id="rId6">
        <w:r>
          <w:rPr>
            <w:u w:val="single"/>
          </w:rPr>
          <w:t>privacy@pec.comune.it</w:t>
        </w:r>
      </w:hyperlink>
    </w:p>
    <w:p w:rsidR="009B3ACE" w:rsidRDefault="009B3ACE">
      <w:pPr>
        <w:pStyle w:val="Corpotesto"/>
        <w:spacing w:before="10"/>
        <w:rPr>
          <w:b/>
          <w:sz w:val="22"/>
        </w:rPr>
      </w:pPr>
    </w:p>
    <w:p w:rsidR="009B3ACE" w:rsidRDefault="007C4D3D" w:rsidP="00A0568C">
      <w:pPr>
        <w:pStyle w:val="Paragrafoelenco"/>
        <w:numPr>
          <w:ilvl w:val="0"/>
          <w:numId w:val="7"/>
        </w:numPr>
        <w:tabs>
          <w:tab w:val="left" w:pos="418"/>
        </w:tabs>
        <w:spacing w:before="91"/>
        <w:rPr>
          <w:b/>
          <w:sz w:val="20"/>
        </w:rPr>
      </w:pPr>
      <w:r>
        <w:rPr>
          <w:b/>
          <w:sz w:val="20"/>
        </w:rPr>
        <w:t>FINALITA’</w:t>
      </w:r>
      <w:r>
        <w:rPr>
          <w:b/>
          <w:spacing w:val="-8"/>
          <w:sz w:val="20"/>
        </w:rPr>
        <w:t xml:space="preserve"> </w:t>
      </w:r>
      <w:r>
        <w:rPr>
          <w:b/>
          <w:sz w:val="20"/>
        </w:rPr>
        <w:t>DEL</w:t>
      </w:r>
      <w:r>
        <w:rPr>
          <w:b/>
          <w:spacing w:val="-8"/>
          <w:sz w:val="20"/>
        </w:rPr>
        <w:t xml:space="preserve"> </w:t>
      </w:r>
      <w:r>
        <w:rPr>
          <w:b/>
          <w:sz w:val="20"/>
        </w:rPr>
        <w:t>TRATTAMENTO</w:t>
      </w:r>
      <w:r>
        <w:rPr>
          <w:b/>
          <w:spacing w:val="-7"/>
          <w:sz w:val="20"/>
        </w:rPr>
        <w:t xml:space="preserve"> </w:t>
      </w:r>
      <w:r>
        <w:rPr>
          <w:b/>
          <w:sz w:val="20"/>
        </w:rPr>
        <w:t>DEI</w:t>
      </w:r>
      <w:r>
        <w:rPr>
          <w:b/>
          <w:spacing w:val="-8"/>
          <w:sz w:val="20"/>
        </w:rPr>
        <w:t xml:space="preserve"> </w:t>
      </w:r>
      <w:r>
        <w:rPr>
          <w:b/>
          <w:sz w:val="20"/>
        </w:rPr>
        <w:t>DATI.</w:t>
      </w:r>
    </w:p>
    <w:p w:rsidR="009B3ACE" w:rsidRDefault="009B3ACE">
      <w:pPr>
        <w:pStyle w:val="Corpotesto"/>
        <w:spacing w:before="10"/>
        <w:rPr>
          <w:b/>
        </w:rPr>
      </w:pPr>
    </w:p>
    <w:p w:rsidR="009B3ACE" w:rsidRDefault="007C4D3D">
      <w:pPr>
        <w:pStyle w:val="Corpotesto"/>
        <w:spacing w:before="1" w:line="244" w:lineRule="auto"/>
        <w:ind w:left="215" w:right="209"/>
        <w:jc w:val="both"/>
      </w:pPr>
      <w:r>
        <w:t>Il</w:t>
      </w:r>
      <w:r>
        <w:rPr>
          <w:spacing w:val="-3"/>
        </w:rPr>
        <w:t xml:space="preserve"> </w:t>
      </w:r>
      <w:r>
        <w:t>trattamento</w:t>
      </w:r>
      <w:r>
        <w:rPr>
          <w:spacing w:val="-1"/>
        </w:rPr>
        <w:t xml:space="preserve"> </w:t>
      </w:r>
      <w:r>
        <w:t>è</w:t>
      </w:r>
      <w:r>
        <w:rPr>
          <w:spacing w:val="-1"/>
        </w:rPr>
        <w:t xml:space="preserve"> </w:t>
      </w:r>
      <w:r>
        <w:t>finalizzato</w:t>
      </w:r>
      <w:r>
        <w:rPr>
          <w:spacing w:val="-2"/>
        </w:rPr>
        <w:t xml:space="preserve"> </w:t>
      </w:r>
      <w:r>
        <w:t>unicamente</w:t>
      </w:r>
      <w:r>
        <w:rPr>
          <w:spacing w:val="-2"/>
        </w:rPr>
        <w:t xml:space="preserve"> </w:t>
      </w:r>
      <w:r>
        <w:t>per</w:t>
      </w:r>
      <w:r>
        <w:rPr>
          <w:spacing w:val="-3"/>
        </w:rPr>
        <w:t xml:space="preserve"> </w:t>
      </w:r>
      <w:r>
        <w:t>la</w:t>
      </w:r>
      <w:r>
        <w:rPr>
          <w:spacing w:val="-4"/>
        </w:rPr>
        <w:t xml:space="preserve"> </w:t>
      </w:r>
      <w:r>
        <w:t>realizzazione</w:t>
      </w:r>
      <w:r>
        <w:rPr>
          <w:spacing w:val="-4"/>
        </w:rPr>
        <w:t xml:space="preserve"> </w:t>
      </w:r>
      <w:r>
        <w:t>delle</w:t>
      </w:r>
      <w:r>
        <w:rPr>
          <w:spacing w:val="-4"/>
        </w:rPr>
        <w:t xml:space="preserve"> </w:t>
      </w:r>
      <w:r>
        <w:t>finalità</w:t>
      </w:r>
      <w:r>
        <w:rPr>
          <w:spacing w:val="-4"/>
        </w:rPr>
        <w:t xml:space="preserve"> </w:t>
      </w:r>
      <w:r>
        <w:t>istituzionali</w:t>
      </w:r>
      <w:r>
        <w:rPr>
          <w:spacing w:val="1"/>
        </w:rPr>
        <w:t xml:space="preserve"> </w:t>
      </w:r>
      <w:r>
        <w:t>del</w:t>
      </w:r>
      <w:r>
        <w:rPr>
          <w:spacing w:val="-4"/>
        </w:rPr>
        <w:t xml:space="preserve"> </w:t>
      </w:r>
      <w:r>
        <w:t>Comune</w:t>
      </w:r>
      <w:r>
        <w:rPr>
          <w:spacing w:val="-4"/>
        </w:rPr>
        <w:t xml:space="preserve"> </w:t>
      </w:r>
      <w:r>
        <w:t>di</w:t>
      </w:r>
      <w:r>
        <w:rPr>
          <w:spacing w:val="-5"/>
        </w:rPr>
        <w:t xml:space="preserve"> </w:t>
      </w:r>
      <w:r>
        <w:t>Monteleone Rocca Doria</w:t>
      </w:r>
      <w:r>
        <w:rPr>
          <w:spacing w:val="-2"/>
        </w:rPr>
        <w:t xml:space="preserve"> </w:t>
      </w:r>
      <w:r>
        <w:t>in</w:t>
      </w:r>
      <w:r>
        <w:rPr>
          <w:spacing w:val="-6"/>
        </w:rPr>
        <w:t xml:space="preserve"> </w:t>
      </w:r>
      <w:r w:rsidRPr="00A0568C">
        <w:t xml:space="preserve">conformità </w:t>
      </w:r>
      <w:r w:rsidR="00A0568C" w:rsidRPr="00A0568C">
        <w:t xml:space="preserve"> </w:t>
      </w:r>
      <w:r w:rsidRPr="00A0568C">
        <w:t>a quanto</w:t>
      </w:r>
      <w:r>
        <w:t xml:space="preserve"> stabilito dal Regolamento UE 679/2016 e</w:t>
      </w:r>
      <w:r>
        <w:rPr>
          <w:spacing w:val="1"/>
        </w:rPr>
        <w:t xml:space="preserve"> </w:t>
      </w:r>
      <w:r>
        <w:t>del Codice della Privacy italiano, come da ultimo modificato dal</w:t>
      </w:r>
      <w:r>
        <w:rPr>
          <w:spacing w:val="1"/>
        </w:rPr>
        <w:t xml:space="preserve"> </w:t>
      </w:r>
      <w:r>
        <w:t>d.lgs. 101/2018.</w:t>
      </w:r>
    </w:p>
    <w:p w:rsidR="009B3ACE" w:rsidRDefault="009B3ACE">
      <w:pPr>
        <w:pStyle w:val="Corpotesto"/>
        <w:spacing w:before="3"/>
        <w:rPr>
          <w:sz w:val="21"/>
        </w:rPr>
      </w:pPr>
    </w:p>
    <w:p w:rsidR="009B3ACE" w:rsidRDefault="007C4D3D" w:rsidP="00A0568C">
      <w:pPr>
        <w:pStyle w:val="Titolo1"/>
        <w:numPr>
          <w:ilvl w:val="0"/>
          <w:numId w:val="7"/>
        </w:numPr>
        <w:tabs>
          <w:tab w:val="left" w:pos="418"/>
        </w:tabs>
      </w:pPr>
      <w:r>
        <w:t>MODALITA’</w:t>
      </w:r>
      <w:r>
        <w:rPr>
          <w:spacing w:val="-7"/>
        </w:rPr>
        <w:t xml:space="preserve"> </w:t>
      </w:r>
      <w:r>
        <w:t>DEL</w:t>
      </w:r>
      <w:r>
        <w:rPr>
          <w:spacing w:val="-8"/>
        </w:rPr>
        <w:t xml:space="preserve"> </w:t>
      </w:r>
      <w:r>
        <w:t>TRATTAMENTO</w:t>
      </w:r>
      <w:r>
        <w:rPr>
          <w:spacing w:val="-6"/>
        </w:rPr>
        <w:t xml:space="preserve"> </w:t>
      </w:r>
      <w:r>
        <w:t>DEI</w:t>
      </w:r>
      <w:r>
        <w:rPr>
          <w:spacing w:val="-8"/>
        </w:rPr>
        <w:t xml:space="preserve"> </w:t>
      </w:r>
      <w:r>
        <w:t>DATI.</w:t>
      </w:r>
    </w:p>
    <w:p w:rsidR="009B3ACE" w:rsidRDefault="009B3ACE">
      <w:pPr>
        <w:pStyle w:val="Corpotesto"/>
        <w:spacing w:before="10"/>
        <w:rPr>
          <w:b/>
        </w:rPr>
      </w:pPr>
    </w:p>
    <w:p w:rsidR="009B3ACE" w:rsidRDefault="007C4D3D">
      <w:pPr>
        <w:pStyle w:val="Corpotesto"/>
        <w:spacing w:line="244" w:lineRule="auto"/>
        <w:ind w:left="215" w:right="208"/>
        <w:jc w:val="both"/>
      </w:pPr>
      <w:r>
        <w:t>Il trattamento è realizzato per mezzo delle operazioni o complesso di operazioni indicate all’art. 4 comma 1 lett. a) T.U.:</w:t>
      </w:r>
      <w:r>
        <w:rPr>
          <w:spacing w:val="-47"/>
        </w:rPr>
        <w:t xml:space="preserve"> </w:t>
      </w:r>
      <w:r>
        <w:t>raccolta,</w:t>
      </w:r>
      <w:r>
        <w:rPr>
          <w:spacing w:val="1"/>
        </w:rPr>
        <w:t xml:space="preserve"> </w:t>
      </w:r>
      <w:r>
        <w:t>registrazione,</w:t>
      </w:r>
      <w:r>
        <w:rPr>
          <w:spacing w:val="1"/>
        </w:rPr>
        <w:t xml:space="preserve"> </w:t>
      </w:r>
      <w:r>
        <w:t>organizzazione,</w:t>
      </w:r>
      <w:r>
        <w:rPr>
          <w:spacing w:val="1"/>
        </w:rPr>
        <w:t xml:space="preserve"> </w:t>
      </w:r>
      <w:r>
        <w:t>conservazione,</w:t>
      </w:r>
      <w:r>
        <w:rPr>
          <w:spacing w:val="1"/>
        </w:rPr>
        <w:t xml:space="preserve"> </w:t>
      </w:r>
      <w:r>
        <w:t>consultazione,</w:t>
      </w:r>
      <w:r>
        <w:rPr>
          <w:spacing w:val="1"/>
        </w:rPr>
        <w:t xml:space="preserve"> </w:t>
      </w:r>
      <w:r>
        <w:t>elaborazione,</w:t>
      </w:r>
      <w:r>
        <w:rPr>
          <w:spacing w:val="1"/>
        </w:rPr>
        <w:t xml:space="preserve"> </w:t>
      </w:r>
      <w:r>
        <w:t>modificazione,</w:t>
      </w:r>
      <w:r>
        <w:rPr>
          <w:spacing w:val="51"/>
        </w:rPr>
        <w:t xml:space="preserve"> </w:t>
      </w:r>
      <w:r>
        <w:t>selezione,</w:t>
      </w:r>
      <w:r>
        <w:rPr>
          <w:spacing w:val="1"/>
        </w:rPr>
        <w:t xml:space="preserve"> </w:t>
      </w:r>
      <w:r>
        <w:t>estrazione,</w:t>
      </w:r>
      <w:r>
        <w:rPr>
          <w:spacing w:val="-2"/>
        </w:rPr>
        <w:t xml:space="preserve"> </w:t>
      </w:r>
      <w:r>
        <w:t>raffronto,</w:t>
      </w:r>
      <w:r>
        <w:rPr>
          <w:spacing w:val="-2"/>
        </w:rPr>
        <w:t xml:space="preserve"> </w:t>
      </w:r>
      <w:r>
        <w:t>utilizzo,</w:t>
      </w:r>
      <w:r>
        <w:rPr>
          <w:spacing w:val="-2"/>
        </w:rPr>
        <w:t xml:space="preserve"> </w:t>
      </w:r>
      <w:r>
        <w:t>interconnessione,</w:t>
      </w:r>
      <w:r>
        <w:rPr>
          <w:spacing w:val="-1"/>
        </w:rPr>
        <w:t xml:space="preserve"> </w:t>
      </w:r>
      <w:r>
        <w:t>blocco,</w:t>
      </w:r>
      <w:r>
        <w:rPr>
          <w:spacing w:val="-2"/>
        </w:rPr>
        <w:t xml:space="preserve"> </w:t>
      </w:r>
      <w:r>
        <w:t>comunicazione,</w:t>
      </w:r>
      <w:r>
        <w:rPr>
          <w:spacing w:val="-2"/>
        </w:rPr>
        <w:t xml:space="preserve"> </w:t>
      </w:r>
      <w:r>
        <w:t>cancellazione</w:t>
      </w:r>
      <w:r>
        <w:rPr>
          <w:spacing w:val="-2"/>
        </w:rPr>
        <w:t xml:space="preserve"> </w:t>
      </w:r>
      <w:r>
        <w:t>e</w:t>
      </w:r>
      <w:r>
        <w:rPr>
          <w:spacing w:val="-2"/>
        </w:rPr>
        <w:t xml:space="preserve"> </w:t>
      </w:r>
      <w:r>
        <w:t>distribuzione</w:t>
      </w:r>
      <w:r>
        <w:rPr>
          <w:spacing w:val="-2"/>
        </w:rPr>
        <w:t xml:space="preserve"> </w:t>
      </w:r>
      <w:r>
        <w:t>dei</w:t>
      </w:r>
      <w:r>
        <w:rPr>
          <w:spacing w:val="-2"/>
        </w:rPr>
        <w:t xml:space="preserve"> </w:t>
      </w:r>
      <w:r>
        <w:t>dati.</w:t>
      </w:r>
    </w:p>
    <w:p w:rsidR="009B3ACE" w:rsidRDefault="009B3ACE">
      <w:pPr>
        <w:pStyle w:val="Corpotesto"/>
        <w:rPr>
          <w:sz w:val="21"/>
        </w:rPr>
      </w:pPr>
    </w:p>
    <w:p w:rsidR="009B3ACE" w:rsidRDefault="007C4D3D">
      <w:pPr>
        <w:pStyle w:val="Corpotesto"/>
        <w:spacing w:before="1" w:line="244" w:lineRule="auto"/>
        <w:ind w:left="215" w:right="208"/>
        <w:jc w:val="both"/>
      </w:pPr>
      <w:r>
        <w:t>Le operazioni possono essere svolte con o senza il supporto di strumenti elettronici o comunque automatizzati. Il</w:t>
      </w:r>
      <w:r>
        <w:rPr>
          <w:spacing w:val="1"/>
        </w:rPr>
        <w:t xml:space="preserve"> </w:t>
      </w:r>
      <w:r>
        <w:t>trattamento è svolto dal</w:t>
      </w:r>
      <w:r>
        <w:rPr>
          <w:spacing w:val="-1"/>
        </w:rPr>
        <w:t xml:space="preserve"> </w:t>
      </w:r>
      <w:r>
        <w:t>titolare e/o</w:t>
      </w:r>
      <w:r>
        <w:rPr>
          <w:spacing w:val="1"/>
        </w:rPr>
        <w:t xml:space="preserve"> </w:t>
      </w:r>
      <w:r>
        <w:t>dagli</w:t>
      </w:r>
      <w:r>
        <w:rPr>
          <w:spacing w:val="-2"/>
        </w:rPr>
        <w:t xml:space="preserve"> </w:t>
      </w:r>
      <w:r>
        <w:t>incaricati del trattamento.</w:t>
      </w:r>
    </w:p>
    <w:p w:rsidR="009B3ACE" w:rsidRDefault="009B3ACE">
      <w:pPr>
        <w:pStyle w:val="Corpotesto"/>
        <w:spacing w:before="1"/>
        <w:rPr>
          <w:sz w:val="21"/>
        </w:rPr>
      </w:pPr>
    </w:p>
    <w:p w:rsidR="00A0568C" w:rsidRDefault="00A0568C" w:rsidP="00A0568C">
      <w:pPr>
        <w:pStyle w:val="Paragrafoelenco"/>
        <w:numPr>
          <w:ilvl w:val="0"/>
          <w:numId w:val="7"/>
        </w:numPr>
        <w:jc w:val="both"/>
        <w:rPr>
          <w:b/>
          <w:bCs/>
          <w:sz w:val="20"/>
          <w:szCs w:val="20"/>
        </w:rPr>
      </w:pPr>
      <w:r w:rsidRPr="00A0568C">
        <w:rPr>
          <w:b/>
          <w:bCs/>
          <w:sz w:val="20"/>
          <w:szCs w:val="20"/>
        </w:rPr>
        <w:t>TIPI DI DATI OGGETTO DI TRATTAMENTO:</w:t>
      </w:r>
    </w:p>
    <w:p w:rsidR="00A0568C" w:rsidRPr="00A0568C" w:rsidRDefault="00A0568C" w:rsidP="00A0568C">
      <w:pPr>
        <w:pStyle w:val="Paragrafoelenco"/>
        <w:ind w:left="575" w:firstLine="0"/>
        <w:jc w:val="both"/>
        <w:rPr>
          <w:b/>
          <w:bCs/>
          <w:sz w:val="20"/>
          <w:szCs w:val="20"/>
        </w:rPr>
      </w:pPr>
    </w:p>
    <w:p w:rsidR="00A0568C" w:rsidRPr="000163DD" w:rsidRDefault="00A0568C" w:rsidP="00A0568C">
      <w:pPr>
        <w:spacing w:before="1"/>
        <w:ind w:left="192"/>
        <w:jc w:val="both"/>
        <w:rPr>
          <w:b/>
          <w:sz w:val="20"/>
          <w:szCs w:val="20"/>
        </w:rPr>
      </w:pPr>
      <w:r w:rsidRPr="000163DD">
        <w:rPr>
          <w:sz w:val="20"/>
          <w:szCs w:val="20"/>
        </w:rPr>
        <w:t xml:space="preserve">Il Titolare tratterà i dati che rientrano nella definizione di cui all’art 4(1) del Regolamento, di seguito “Dati Personali”, tra cui rientrano, a titolo esemplificativo e non esaustivo: dati anagrafici e reddituali, recapiti telefonici, indirizzo email, coordinate bancarie, stato di salute e altri dati necessari alla pratica </w:t>
      </w:r>
      <w:r w:rsidR="00BF56AD">
        <w:rPr>
          <w:b/>
          <w:bCs/>
          <w:sz w:val="20"/>
          <w:szCs w:val="20"/>
        </w:rPr>
        <w:t>Voucher Centri Estivi</w:t>
      </w:r>
      <w:bookmarkStart w:id="0" w:name="_GoBack"/>
      <w:bookmarkEnd w:id="0"/>
      <w:r w:rsidRPr="002721B3">
        <w:rPr>
          <w:b/>
          <w:bCs/>
          <w:sz w:val="20"/>
          <w:szCs w:val="20"/>
        </w:rPr>
        <w:t xml:space="preserve"> 2025</w:t>
      </w:r>
    </w:p>
    <w:p w:rsidR="00A0568C" w:rsidRPr="000163DD" w:rsidRDefault="00A0568C" w:rsidP="00A0568C">
      <w:pPr>
        <w:ind w:left="192"/>
        <w:jc w:val="both"/>
        <w:rPr>
          <w:sz w:val="20"/>
          <w:szCs w:val="20"/>
        </w:rPr>
      </w:pPr>
      <w:r w:rsidRPr="000163DD">
        <w:rPr>
          <w:sz w:val="20"/>
          <w:szCs w:val="20"/>
        </w:rPr>
        <w:t>Il trattamento dei dati personali avviene mediante strumenti manuali, informatici e telematici, con logiche strettamente correlate da garantire la sicurezza e la riservatezza dei dati stessi.</w:t>
      </w:r>
    </w:p>
    <w:p w:rsidR="00A0568C" w:rsidRPr="000163DD" w:rsidRDefault="00A0568C" w:rsidP="00A0568C">
      <w:pPr>
        <w:ind w:left="192"/>
        <w:jc w:val="both"/>
        <w:rPr>
          <w:sz w:val="20"/>
          <w:szCs w:val="20"/>
        </w:rPr>
      </w:pPr>
      <w:r w:rsidRPr="000163DD">
        <w:rPr>
          <w:sz w:val="20"/>
          <w:szCs w:val="20"/>
        </w:rPr>
        <w:t>Non sono oggetto di trattamento le particolari categorie di dati personali di cui all’art. 9, par. 1 GDPR.</w:t>
      </w:r>
    </w:p>
    <w:p w:rsidR="00A0568C" w:rsidRDefault="00A0568C" w:rsidP="00A0568C">
      <w:pPr>
        <w:pStyle w:val="Titolo1"/>
        <w:tabs>
          <w:tab w:val="left" w:pos="418"/>
        </w:tabs>
        <w:spacing w:before="1"/>
        <w:ind w:left="203" w:firstLine="0"/>
      </w:pPr>
    </w:p>
    <w:p w:rsidR="009B3ACE" w:rsidRDefault="007C4D3D" w:rsidP="00A0568C">
      <w:pPr>
        <w:pStyle w:val="Titolo1"/>
        <w:numPr>
          <w:ilvl w:val="0"/>
          <w:numId w:val="7"/>
        </w:numPr>
        <w:tabs>
          <w:tab w:val="left" w:pos="418"/>
        </w:tabs>
        <w:spacing w:before="1"/>
      </w:pPr>
      <w:r>
        <w:t>CONFERIMENTO</w:t>
      </w:r>
      <w:r>
        <w:rPr>
          <w:spacing w:val="-3"/>
        </w:rPr>
        <w:t xml:space="preserve"> </w:t>
      </w:r>
      <w:r>
        <w:t>DEI</w:t>
      </w:r>
      <w:r>
        <w:rPr>
          <w:spacing w:val="-5"/>
        </w:rPr>
        <w:t xml:space="preserve"> </w:t>
      </w:r>
      <w:r>
        <w:t>DATI.</w:t>
      </w:r>
    </w:p>
    <w:p w:rsidR="009B3ACE" w:rsidRDefault="009B3ACE">
      <w:pPr>
        <w:pStyle w:val="Corpotesto"/>
        <w:spacing w:before="11"/>
        <w:rPr>
          <w:b/>
        </w:rPr>
      </w:pPr>
    </w:p>
    <w:p w:rsidR="00A0568C" w:rsidRPr="000163DD" w:rsidRDefault="00A0568C" w:rsidP="00A0568C">
      <w:pPr>
        <w:spacing w:before="1"/>
        <w:ind w:left="192"/>
        <w:jc w:val="both"/>
        <w:rPr>
          <w:sz w:val="20"/>
          <w:szCs w:val="20"/>
        </w:rPr>
      </w:pPr>
      <w:r w:rsidRPr="000163DD">
        <w:rPr>
          <w:sz w:val="20"/>
          <w:szCs w:val="20"/>
        </w:rPr>
        <w:t>I dati personali sono comunicati, senza necessità di consenso dell’interessato, ai seguenti soggetti:</w:t>
      </w:r>
    </w:p>
    <w:p w:rsidR="00A0568C" w:rsidRPr="000163DD" w:rsidRDefault="00A0568C" w:rsidP="00A0568C">
      <w:pPr>
        <w:numPr>
          <w:ilvl w:val="0"/>
          <w:numId w:val="8"/>
        </w:numPr>
        <w:jc w:val="both"/>
        <w:rPr>
          <w:sz w:val="20"/>
          <w:szCs w:val="20"/>
        </w:rPr>
      </w:pPr>
      <w:r w:rsidRPr="000163DD">
        <w:rPr>
          <w:sz w:val="20"/>
          <w:szCs w:val="20"/>
        </w:rPr>
        <w:t xml:space="preserve">ai soggetti nominati dal Comune di </w:t>
      </w:r>
      <w:r>
        <w:rPr>
          <w:sz w:val="20"/>
          <w:szCs w:val="20"/>
        </w:rPr>
        <w:t>Monteleone Rocca Doria</w:t>
      </w:r>
      <w:r w:rsidRPr="000163DD">
        <w:rPr>
          <w:sz w:val="20"/>
          <w:szCs w:val="20"/>
        </w:rPr>
        <w:t xml:space="preserve"> quali Responsabili in quanto fornitori dei servizi relativi al sito web, alla casella di posta ordinaria e certificata;</w:t>
      </w:r>
    </w:p>
    <w:p w:rsidR="00A0568C" w:rsidRPr="000163DD" w:rsidRDefault="00A0568C" w:rsidP="00A0568C">
      <w:pPr>
        <w:numPr>
          <w:ilvl w:val="0"/>
          <w:numId w:val="8"/>
        </w:numPr>
        <w:jc w:val="both"/>
        <w:rPr>
          <w:sz w:val="20"/>
          <w:szCs w:val="20"/>
        </w:rPr>
      </w:pPr>
      <w:r w:rsidRPr="000163DD">
        <w:rPr>
          <w:sz w:val="20"/>
          <w:szCs w:val="20"/>
        </w:rPr>
        <w:t>all’Istituto di Credito Bancario per l’eventuale accredito dei corrispettivi spettanti ai beneficiari degli interventi predetti;</w:t>
      </w:r>
    </w:p>
    <w:p w:rsidR="00A0568C" w:rsidRPr="000163DD" w:rsidRDefault="00A0568C" w:rsidP="00A0568C">
      <w:pPr>
        <w:numPr>
          <w:ilvl w:val="0"/>
          <w:numId w:val="8"/>
        </w:numPr>
        <w:jc w:val="both"/>
        <w:rPr>
          <w:sz w:val="20"/>
          <w:szCs w:val="20"/>
        </w:rPr>
      </w:pPr>
      <w:r w:rsidRPr="000163DD">
        <w:rPr>
          <w:sz w:val="20"/>
          <w:szCs w:val="20"/>
        </w:rPr>
        <w:t>ogni altro soggetto pubblico o privato nei casi previsti dal diritto dell’Unione o dello Stato italiano.</w:t>
      </w:r>
    </w:p>
    <w:p w:rsidR="00A0568C" w:rsidRDefault="00A0568C" w:rsidP="00A0568C">
      <w:pPr>
        <w:spacing w:before="1"/>
        <w:ind w:left="192"/>
        <w:jc w:val="both"/>
        <w:rPr>
          <w:sz w:val="20"/>
          <w:szCs w:val="20"/>
        </w:rPr>
      </w:pPr>
    </w:p>
    <w:p w:rsidR="00A0568C" w:rsidRPr="000163DD" w:rsidRDefault="00A0568C" w:rsidP="00A0568C">
      <w:pPr>
        <w:spacing w:before="1"/>
        <w:ind w:left="192"/>
        <w:jc w:val="both"/>
        <w:rPr>
          <w:sz w:val="20"/>
          <w:szCs w:val="20"/>
        </w:rPr>
      </w:pPr>
      <w:r w:rsidRPr="000163DD">
        <w:rPr>
          <w:sz w:val="20"/>
          <w:szCs w:val="20"/>
        </w:rPr>
        <w:t xml:space="preserve">La diffusione dei dati si limita alla pubblicazione sul sito web del Comune di </w:t>
      </w:r>
      <w:r>
        <w:rPr>
          <w:sz w:val="20"/>
          <w:szCs w:val="20"/>
        </w:rPr>
        <w:t>Monteleone Rocca Doria</w:t>
      </w:r>
      <w:r w:rsidRPr="000163DD">
        <w:rPr>
          <w:sz w:val="20"/>
          <w:szCs w:val="20"/>
        </w:rPr>
        <w:t xml:space="preserve"> nella sezione "Amministrazione trasparente", dei dati richiesti dalla normativa in materia di Trasparenza ed Anticorruzione.</w:t>
      </w:r>
    </w:p>
    <w:p w:rsidR="009B3ACE" w:rsidRDefault="009B3ACE">
      <w:pPr>
        <w:pStyle w:val="Corpotesto"/>
        <w:spacing w:before="6"/>
        <w:rPr>
          <w:sz w:val="21"/>
        </w:rPr>
      </w:pPr>
    </w:p>
    <w:p w:rsidR="00A0568C" w:rsidRDefault="00A0568C" w:rsidP="00A0568C">
      <w:pPr>
        <w:pStyle w:val="Titolo1"/>
        <w:tabs>
          <w:tab w:val="left" w:pos="418"/>
        </w:tabs>
        <w:ind w:left="215" w:firstLine="0"/>
      </w:pPr>
    </w:p>
    <w:p w:rsidR="00A0568C" w:rsidRDefault="00A0568C" w:rsidP="00A0568C">
      <w:pPr>
        <w:pStyle w:val="Titolo1"/>
        <w:tabs>
          <w:tab w:val="left" w:pos="418"/>
        </w:tabs>
        <w:ind w:left="215" w:firstLine="0"/>
      </w:pPr>
    </w:p>
    <w:p w:rsidR="00A0568C" w:rsidRDefault="00A0568C" w:rsidP="00A0568C">
      <w:pPr>
        <w:pStyle w:val="Titolo1"/>
        <w:tabs>
          <w:tab w:val="left" w:pos="418"/>
        </w:tabs>
        <w:ind w:left="215" w:firstLine="0"/>
      </w:pPr>
    </w:p>
    <w:p w:rsidR="00A0568C" w:rsidRDefault="00A0568C" w:rsidP="00A0568C">
      <w:pPr>
        <w:pStyle w:val="Titolo1"/>
        <w:tabs>
          <w:tab w:val="left" w:pos="418"/>
        </w:tabs>
        <w:ind w:left="215" w:firstLine="0"/>
      </w:pPr>
    </w:p>
    <w:p w:rsidR="009B3ACE" w:rsidRDefault="007C4D3D" w:rsidP="00124AE8">
      <w:pPr>
        <w:pStyle w:val="Titolo1"/>
        <w:numPr>
          <w:ilvl w:val="0"/>
          <w:numId w:val="7"/>
        </w:numPr>
        <w:tabs>
          <w:tab w:val="left" w:pos="418"/>
        </w:tabs>
      </w:pPr>
      <w:r>
        <w:lastRenderedPageBreak/>
        <w:t>RIFIUTO</w:t>
      </w:r>
      <w:r>
        <w:rPr>
          <w:spacing w:val="-3"/>
        </w:rPr>
        <w:t xml:space="preserve"> </w:t>
      </w:r>
      <w:r>
        <w:t>DI</w:t>
      </w:r>
      <w:r>
        <w:rPr>
          <w:spacing w:val="-4"/>
        </w:rPr>
        <w:t xml:space="preserve"> </w:t>
      </w:r>
      <w:r>
        <w:t>CONFERIMENTO</w:t>
      </w:r>
      <w:r>
        <w:rPr>
          <w:spacing w:val="-2"/>
        </w:rPr>
        <w:t xml:space="preserve"> </w:t>
      </w:r>
      <w:r>
        <w:t>DI</w:t>
      </w:r>
      <w:r>
        <w:rPr>
          <w:spacing w:val="-5"/>
        </w:rPr>
        <w:t xml:space="preserve"> </w:t>
      </w:r>
      <w:r>
        <w:t>DATI.</w:t>
      </w:r>
    </w:p>
    <w:p w:rsidR="009B3ACE" w:rsidRDefault="009B3ACE">
      <w:pPr>
        <w:pStyle w:val="Corpotesto"/>
        <w:spacing w:before="10"/>
        <w:rPr>
          <w:b/>
        </w:rPr>
      </w:pPr>
    </w:p>
    <w:p w:rsidR="009B3ACE" w:rsidRDefault="007C4D3D">
      <w:pPr>
        <w:pStyle w:val="Corpotesto"/>
        <w:spacing w:line="244" w:lineRule="auto"/>
        <w:ind w:left="215" w:right="219"/>
        <w:jc w:val="both"/>
      </w:pPr>
      <w:r>
        <w:t>L’eventuale rifiuto da parte dell’interessato di conferire dati personali nel caso di cui al punto 3 comporta l’impossibilità</w:t>
      </w:r>
      <w:r>
        <w:rPr>
          <w:spacing w:val="-48"/>
        </w:rPr>
        <w:t xml:space="preserve"> </w:t>
      </w:r>
      <w:r>
        <w:t>di</w:t>
      </w:r>
      <w:r>
        <w:rPr>
          <w:spacing w:val="-2"/>
        </w:rPr>
        <w:t xml:space="preserve"> </w:t>
      </w:r>
      <w:r>
        <w:t>adempiere alle attività di</w:t>
      </w:r>
      <w:r>
        <w:rPr>
          <w:spacing w:val="-1"/>
        </w:rPr>
        <w:t xml:space="preserve"> </w:t>
      </w:r>
      <w:r>
        <w:t>cui</w:t>
      </w:r>
      <w:r>
        <w:rPr>
          <w:spacing w:val="-1"/>
        </w:rPr>
        <w:t xml:space="preserve"> </w:t>
      </w:r>
      <w:r>
        <w:t>al</w:t>
      </w:r>
      <w:r>
        <w:rPr>
          <w:spacing w:val="-1"/>
        </w:rPr>
        <w:t xml:space="preserve"> </w:t>
      </w:r>
      <w:r>
        <w:t>punto 1.</w:t>
      </w:r>
    </w:p>
    <w:p w:rsidR="00A0568C" w:rsidRDefault="00A0568C">
      <w:pPr>
        <w:pStyle w:val="Corpotesto"/>
        <w:spacing w:line="244" w:lineRule="auto"/>
        <w:ind w:left="215" w:right="219"/>
        <w:jc w:val="both"/>
      </w:pPr>
    </w:p>
    <w:p w:rsidR="00A0568C" w:rsidRPr="00A0568C" w:rsidRDefault="00A0568C" w:rsidP="00A0568C">
      <w:pPr>
        <w:pStyle w:val="Paragrafoelenco"/>
        <w:widowControl/>
        <w:numPr>
          <w:ilvl w:val="0"/>
          <w:numId w:val="7"/>
        </w:numPr>
        <w:autoSpaceDE/>
        <w:autoSpaceDN/>
        <w:spacing w:after="200" w:line="276" w:lineRule="auto"/>
        <w:jc w:val="both"/>
        <w:rPr>
          <w:b/>
          <w:bCs/>
          <w:sz w:val="20"/>
          <w:szCs w:val="20"/>
        </w:rPr>
      </w:pPr>
      <w:r w:rsidRPr="00A0568C">
        <w:rPr>
          <w:b/>
          <w:bCs/>
          <w:sz w:val="20"/>
          <w:szCs w:val="20"/>
        </w:rPr>
        <w:t>PERIODO DI CONSERVAZIONE DEI DATI:</w:t>
      </w:r>
    </w:p>
    <w:p w:rsidR="00A0568C" w:rsidRPr="00A0568C" w:rsidRDefault="00A0568C" w:rsidP="00A0568C">
      <w:pPr>
        <w:spacing w:before="1"/>
        <w:ind w:left="192"/>
        <w:jc w:val="both"/>
        <w:rPr>
          <w:sz w:val="20"/>
          <w:szCs w:val="20"/>
        </w:rPr>
      </w:pPr>
      <w:r w:rsidRPr="00A0568C">
        <w:rPr>
          <w:sz w:val="20"/>
          <w:szCs w:val="20"/>
        </w:rPr>
        <w:t xml:space="preserve">Il Comune di </w:t>
      </w:r>
      <w:r>
        <w:rPr>
          <w:sz w:val="20"/>
          <w:szCs w:val="20"/>
        </w:rPr>
        <w:t>Monteleone Rocca Doria</w:t>
      </w:r>
      <w:r w:rsidRPr="00A0568C">
        <w:rPr>
          <w:sz w:val="20"/>
          <w:szCs w:val="20"/>
        </w:rPr>
        <w:t xml:space="preserve"> conserva i dati personali dell’interessato fino a quando sarà necessario o consentito alla luce delle finalità per le quali i dati personali sono stati ottenuti.</w:t>
      </w:r>
    </w:p>
    <w:p w:rsidR="00A0568C" w:rsidRPr="00A0568C" w:rsidRDefault="00A0568C" w:rsidP="00A0568C">
      <w:pPr>
        <w:ind w:left="192" w:right="156"/>
        <w:jc w:val="both"/>
        <w:rPr>
          <w:sz w:val="20"/>
          <w:szCs w:val="20"/>
        </w:rPr>
      </w:pPr>
      <w:r w:rsidRPr="00A0568C">
        <w:rPr>
          <w:sz w:val="20"/>
          <w:szCs w:val="20"/>
        </w:rPr>
        <w:t>I dati personali possono essere conservati per un periodo maggiore, qualora se ne ponga la necessità per una legittima finalità, quale la difesa, anche giudiziale, dei diritti del Comune di Florinas; in tal caso i dati personali saranno conservati per tutto il tempo necessario al conseguimento di tale finalità.</w:t>
      </w:r>
    </w:p>
    <w:p w:rsidR="00A0568C" w:rsidRPr="00A0568C" w:rsidRDefault="00A0568C" w:rsidP="00A0568C">
      <w:pPr>
        <w:jc w:val="both"/>
        <w:rPr>
          <w:sz w:val="20"/>
          <w:szCs w:val="20"/>
        </w:rPr>
      </w:pPr>
    </w:p>
    <w:p w:rsidR="00A0568C" w:rsidRPr="00A0568C" w:rsidRDefault="00124AE8" w:rsidP="00A0568C">
      <w:pPr>
        <w:pStyle w:val="Paragrafoelenco"/>
        <w:widowControl/>
        <w:numPr>
          <w:ilvl w:val="0"/>
          <w:numId w:val="7"/>
        </w:numPr>
        <w:autoSpaceDE/>
        <w:autoSpaceDN/>
        <w:spacing w:before="1" w:after="200" w:line="276" w:lineRule="auto"/>
        <w:ind w:right="156"/>
        <w:jc w:val="both"/>
        <w:rPr>
          <w:b/>
          <w:bCs/>
          <w:sz w:val="20"/>
          <w:szCs w:val="20"/>
        </w:rPr>
      </w:pPr>
      <w:r w:rsidRPr="00A0568C">
        <w:rPr>
          <w:b/>
          <w:bCs/>
          <w:sz w:val="20"/>
          <w:szCs w:val="20"/>
        </w:rPr>
        <w:t>DIRITTI DELL’INTERESSATO</w:t>
      </w:r>
      <w:r w:rsidR="00A0568C" w:rsidRPr="00A0568C">
        <w:rPr>
          <w:b/>
          <w:bCs/>
          <w:sz w:val="20"/>
          <w:szCs w:val="20"/>
        </w:rPr>
        <w:t>:</w:t>
      </w:r>
    </w:p>
    <w:p w:rsidR="00A0568C" w:rsidRDefault="00A0568C" w:rsidP="00A0568C">
      <w:pPr>
        <w:ind w:left="284" w:right="156"/>
        <w:jc w:val="both"/>
        <w:rPr>
          <w:sz w:val="20"/>
          <w:szCs w:val="20"/>
        </w:rPr>
      </w:pPr>
      <w:r w:rsidRPr="00A0568C">
        <w:rPr>
          <w:sz w:val="20"/>
          <w:szCs w:val="20"/>
        </w:rPr>
        <w:t>L’interessato dispone dei diritti specificati negli articoli da 15 a 22 del GDPR, di seguito indicati:</w:t>
      </w:r>
    </w:p>
    <w:p w:rsidR="00A0568C" w:rsidRPr="00A0568C" w:rsidRDefault="00A0568C" w:rsidP="00A0568C">
      <w:pPr>
        <w:ind w:left="284" w:right="156"/>
        <w:jc w:val="both"/>
        <w:rPr>
          <w:sz w:val="20"/>
          <w:szCs w:val="20"/>
        </w:rPr>
      </w:pPr>
    </w:p>
    <w:p w:rsidR="00A0568C" w:rsidRPr="00A0568C" w:rsidRDefault="00A0568C" w:rsidP="00A0568C">
      <w:pPr>
        <w:widowControl/>
        <w:numPr>
          <w:ilvl w:val="0"/>
          <w:numId w:val="9"/>
        </w:numPr>
        <w:autoSpaceDE/>
        <w:autoSpaceDN/>
        <w:spacing w:after="200" w:line="276" w:lineRule="auto"/>
        <w:ind w:right="156"/>
        <w:jc w:val="both"/>
        <w:rPr>
          <w:sz w:val="20"/>
          <w:szCs w:val="20"/>
        </w:rPr>
      </w:pPr>
      <w:r w:rsidRPr="00A0568C">
        <w:rPr>
          <w:sz w:val="20"/>
          <w:szCs w:val="20"/>
        </w:rPr>
        <w:t>diritto di accesso dell’interessato - art. 15 GDPR;</w:t>
      </w:r>
    </w:p>
    <w:p w:rsidR="00A0568C" w:rsidRPr="00A0568C" w:rsidRDefault="00A0568C" w:rsidP="00A0568C">
      <w:pPr>
        <w:widowControl/>
        <w:numPr>
          <w:ilvl w:val="0"/>
          <w:numId w:val="9"/>
        </w:numPr>
        <w:autoSpaceDE/>
        <w:autoSpaceDN/>
        <w:spacing w:before="1" w:after="200" w:line="276" w:lineRule="auto"/>
        <w:ind w:right="156"/>
        <w:jc w:val="both"/>
        <w:rPr>
          <w:sz w:val="20"/>
          <w:szCs w:val="20"/>
        </w:rPr>
      </w:pPr>
      <w:r w:rsidRPr="00A0568C">
        <w:rPr>
          <w:sz w:val="20"/>
          <w:szCs w:val="20"/>
        </w:rPr>
        <w:t>diritto alla rettifica - art. 16 GDPR;</w:t>
      </w:r>
    </w:p>
    <w:p w:rsidR="00A0568C" w:rsidRPr="00A0568C" w:rsidRDefault="00A0568C" w:rsidP="00A0568C">
      <w:pPr>
        <w:widowControl/>
        <w:numPr>
          <w:ilvl w:val="0"/>
          <w:numId w:val="9"/>
        </w:numPr>
        <w:autoSpaceDE/>
        <w:autoSpaceDN/>
        <w:spacing w:before="1" w:after="200" w:line="276" w:lineRule="auto"/>
        <w:ind w:right="156"/>
        <w:jc w:val="both"/>
        <w:rPr>
          <w:sz w:val="20"/>
          <w:szCs w:val="20"/>
        </w:rPr>
      </w:pPr>
      <w:r w:rsidRPr="00A0568C">
        <w:rPr>
          <w:sz w:val="20"/>
          <w:szCs w:val="20"/>
        </w:rPr>
        <w:t>diritto alla cancellazione (diritto all’oblio) – art. 17 GDPR;</w:t>
      </w:r>
    </w:p>
    <w:p w:rsidR="00A0568C" w:rsidRPr="00A0568C" w:rsidRDefault="00A0568C" w:rsidP="00A0568C">
      <w:pPr>
        <w:widowControl/>
        <w:numPr>
          <w:ilvl w:val="0"/>
          <w:numId w:val="9"/>
        </w:numPr>
        <w:autoSpaceDE/>
        <w:autoSpaceDN/>
        <w:spacing w:after="200" w:line="276" w:lineRule="auto"/>
        <w:ind w:right="156"/>
        <w:jc w:val="both"/>
        <w:rPr>
          <w:sz w:val="20"/>
          <w:szCs w:val="20"/>
        </w:rPr>
      </w:pPr>
      <w:r w:rsidRPr="00A0568C">
        <w:rPr>
          <w:sz w:val="20"/>
          <w:szCs w:val="20"/>
        </w:rPr>
        <w:t>diritto di limitazione di trattamento - art. 18 GDPR;</w:t>
      </w:r>
    </w:p>
    <w:p w:rsidR="00A0568C" w:rsidRPr="00A0568C" w:rsidRDefault="00A0568C" w:rsidP="00A0568C">
      <w:pPr>
        <w:widowControl/>
        <w:numPr>
          <w:ilvl w:val="0"/>
          <w:numId w:val="9"/>
        </w:numPr>
        <w:autoSpaceDE/>
        <w:autoSpaceDN/>
        <w:spacing w:before="1" w:after="200" w:line="276" w:lineRule="auto"/>
        <w:ind w:right="156"/>
        <w:jc w:val="both"/>
        <w:rPr>
          <w:sz w:val="20"/>
          <w:szCs w:val="20"/>
        </w:rPr>
      </w:pPr>
      <w:r w:rsidRPr="00A0568C">
        <w:rPr>
          <w:sz w:val="20"/>
          <w:szCs w:val="20"/>
        </w:rPr>
        <w:t>diritto alla portabilità dei dati - art. 20 GDPR;</w:t>
      </w:r>
    </w:p>
    <w:p w:rsidR="00A0568C" w:rsidRPr="00A0568C" w:rsidRDefault="00A0568C" w:rsidP="00A0568C">
      <w:pPr>
        <w:widowControl/>
        <w:numPr>
          <w:ilvl w:val="0"/>
          <w:numId w:val="9"/>
        </w:numPr>
        <w:autoSpaceDE/>
        <w:autoSpaceDN/>
        <w:spacing w:before="1" w:after="200" w:line="276" w:lineRule="auto"/>
        <w:ind w:right="156"/>
        <w:jc w:val="both"/>
        <w:rPr>
          <w:sz w:val="20"/>
          <w:szCs w:val="20"/>
        </w:rPr>
      </w:pPr>
      <w:r w:rsidRPr="00A0568C">
        <w:rPr>
          <w:sz w:val="20"/>
          <w:szCs w:val="20"/>
        </w:rPr>
        <w:t>diritto di opposizione - art. 21 GDPR.</w:t>
      </w:r>
    </w:p>
    <w:p w:rsidR="009B3ACE" w:rsidRDefault="009B3ACE">
      <w:pPr>
        <w:pStyle w:val="Corpotesto"/>
        <w:spacing w:before="2"/>
        <w:rPr>
          <w:sz w:val="21"/>
        </w:rPr>
      </w:pPr>
    </w:p>
    <w:p w:rsidR="009B3ACE" w:rsidRDefault="007C4D3D" w:rsidP="00A0568C">
      <w:pPr>
        <w:pStyle w:val="Titolo1"/>
        <w:numPr>
          <w:ilvl w:val="0"/>
          <w:numId w:val="7"/>
        </w:numPr>
        <w:tabs>
          <w:tab w:val="left" w:pos="418"/>
        </w:tabs>
      </w:pPr>
      <w:r>
        <w:t>COMUNICAZIONE</w:t>
      </w:r>
      <w:r>
        <w:rPr>
          <w:spacing w:val="-10"/>
        </w:rPr>
        <w:t xml:space="preserve"> </w:t>
      </w:r>
      <w:r>
        <w:t>DEI</w:t>
      </w:r>
      <w:r>
        <w:rPr>
          <w:spacing w:val="-10"/>
        </w:rPr>
        <w:t xml:space="preserve"> </w:t>
      </w:r>
      <w:r>
        <w:t>DATI.</w:t>
      </w:r>
    </w:p>
    <w:p w:rsidR="009B3ACE" w:rsidRDefault="009B3ACE">
      <w:pPr>
        <w:pStyle w:val="Corpotesto"/>
        <w:spacing w:before="11"/>
        <w:rPr>
          <w:b/>
        </w:rPr>
      </w:pPr>
    </w:p>
    <w:p w:rsidR="009B3ACE" w:rsidRDefault="007C4D3D">
      <w:pPr>
        <w:pStyle w:val="Corpotesto"/>
        <w:spacing w:line="244" w:lineRule="auto"/>
        <w:ind w:left="215" w:right="212"/>
        <w:jc w:val="both"/>
      </w:pPr>
      <w:r>
        <w:t>I dati personali saranno a conoscenza degli incaricati del trattamento e possono essere comunicati per le finalità di cui al</w:t>
      </w:r>
      <w:r>
        <w:rPr>
          <w:spacing w:val="-47"/>
        </w:rPr>
        <w:t xml:space="preserve"> </w:t>
      </w:r>
      <w:r>
        <w:t>punto 1 a collaboratori esterni e, in genere, a tutti quei soggetti cui la comunicazione si riveli necessaria per il corretto</w:t>
      </w:r>
      <w:r>
        <w:rPr>
          <w:spacing w:val="1"/>
        </w:rPr>
        <w:t xml:space="preserve"> </w:t>
      </w:r>
      <w:r>
        <w:t>adempimento delle finalità indicate nel</w:t>
      </w:r>
      <w:r>
        <w:rPr>
          <w:spacing w:val="-1"/>
        </w:rPr>
        <w:t xml:space="preserve"> </w:t>
      </w:r>
      <w:r>
        <w:t>punto</w:t>
      </w:r>
      <w:r>
        <w:rPr>
          <w:spacing w:val="1"/>
        </w:rPr>
        <w:t xml:space="preserve"> </w:t>
      </w:r>
      <w:r>
        <w:t>1.</w:t>
      </w:r>
    </w:p>
    <w:p w:rsidR="009B3ACE" w:rsidRDefault="009B3ACE">
      <w:pPr>
        <w:pStyle w:val="Corpotesto"/>
        <w:spacing w:before="2"/>
        <w:rPr>
          <w:sz w:val="21"/>
        </w:rPr>
      </w:pPr>
    </w:p>
    <w:p w:rsidR="009B3ACE" w:rsidRDefault="007C4D3D" w:rsidP="00A0568C">
      <w:pPr>
        <w:pStyle w:val="Titolo1"/>
        <w:numPr>
          <w:ilvl w:val="0"/>
          <w:numId w:val="7"/>
        </w:numPr>
        <w:tabs>
          <w:tab w:val="left" w:pos="418"/>
        </w:tabs>
        <w:spacing w:before="1"/>
      </w:pPr>
      <w:r>
        <w:t>DIFFUSIONE</w:t>
      </w:r>
      <w:r>
        <w:rPr>
          <w:spacing w:val="-5"/>
        </w:rPr>
        <w:t xml:space="preserve"> </w:t>
      </w:r>
      <w:r>
        <w:t>DEI</w:t>
      </w:r>
      <w:r>
        <w:rPr>
          <w:spacing w:val="-5"/>
        </w:rPr>
        <w:t xml:space="preserve"> </w:t>
      </w:r>
      <w:r>
        <w:t>DATI.</w:t>
      </w:r>
    </w:p>
    <w:p w:rsidR="009B3ACE" w:rsidRDefault="009B3ACE">
      <w:pPr>
        <w:pStyle w:val="Corpotesto"/>
        <w:spacing w:before="10"/>
        <w:rPr>
          <w:b/>
        </w:rPr>
      </w:pPr>
    </w:p>
    <w:p w:rsidR="009B3ACE" w:rsidRDefault="007C4D3D">
      <w:pPr>
        <w:pStyle w:val="Corpotesto"/>
        <w:spacing w:before="1"/>
        <w:ind w:left="215"/>
        <w:jc w:val="both"/>
      </w:pPr>
      <w:r>
        <w:t>I</w:t>
      </w:r>
      <w:r>
        <w:rPr>
          <w:spacing w:val="-4"/>
        </w:rPr>
        <w:t xml:space="preserve"> </w:t>
      </w:r>
      <w:r>
        <w:t>dati</w:t>
      </w:r>
      <w:r>
        <w:rPr>
          <w:spacing w:val="-3"/>
        </w:rPr>
        <w:t xml:space="preserve"> </w:t>
      </w:r>
      <w:r>
        <w:t>personali</w:t>
      </w:r>
      <w:r>
        <w:rPr>
          <w:spacing w:val="-3"/>
        </w:rPr>
        <w:t xml:space="preserve"> </w:t>
      </w:r>
      <w:r>
        <w:t>non</w:t>
      </w:r>
      <w:r>
        <w:rPr>
          <w:spacing w:val="-5"/>
        </w:rPr>
        <w:t xml:space="preserve"> </w:t>
      </w:r>
      <w:r>
        <w:t>sono</w:t>
      </w:r>
      <w:r>
        <w:rPr>
          <w:spacing w:val="-2"/>
        </w:rPr>
        <w:t xml:space="preserve"> </w:t>
      </w:r>
      <w:r>
        <w:t>soggetti</w:t>
      </w:r>
      <w:r>
        <w:rPr>
          <w:spacing w:val="-4"/>
        </w:rPr>
        <w:t xml:space="preserve"> </w:t>
      </w:r>
      <w:r>
        <w:t>a</w:t>
      </w:r>
      <w:r>
        <w:rPr>
          <w:spacing w:val="-4"/>
        </w:rPr>
        <w:t xml:space="preserve"> </w:t>
      </w:r>
      <w:r>
        <w:t>diffusione.</w:t>
      </w:r>
    </w:p>
    <w:p w:rsidR="00A0568C" w:rsidRDefault="00A0568C">
      <w:pPr>
        <w:pStyle w:val="Corpotesto"/>
        <w:spacing w:before="1"/>
        <w:ind w:left="215"/>
        <w:jc w:val="both"/>
      </w:pPr>
    </w:p>
    <w:p w:rsidR="009B3ACE" w:rsidRDefault="007C4D3D" w:rsidP="00A0568C">
      <w:pPr>
        <w:pStyle w:val="Titolo1"/>
        <w:numPr>
          <w:ilvl w:val="0"/>
          <w:numId w:val="7"/>
        </w:numPr>
        <w:tabs>
          <w:tab w:val="left" w:pos="418"/>
        </w:tabs>
        <w:spacing w:before="79"/>
      </w:pPr>
      <w:r>
        <w:t>TRASFERIMENTO</w:t>
      </w:r>
      <w:r>
        <w:rPr>
          <w:spacing w:val="-8"/>
        </w:rPr>
        <w:t xml:space="preserve"> </w:t>
      </w:r>
      <w:r>
        <w:t>DEI</w:t>
      </w:r>
      <w:r>
        <w:rPr>
          <w:spacing w:val="-10"/>
        </w:rPr>
        <w:t xml:space="preserve"> </w:t>
      </w:r>
      <w:r>
        <w:t>DATI</w:t>
      </w:r>
      <w:r>
        <w:rPr>
          <w:spacing w:val="-10"/>
        </w:rPr>
        <w:t xml:space="preserve"> </w:t>
      </w:r>
      <w:r>
        <w:t>ALL’ESTERO.</w:t>
      </w:r>
    </w:p>
    <w:p w:rsidR="009B3ACE" w:rsidRDefault="009B3ACE">
      <w:pPr>
        <w:pStyle w:val="Corpotesto"/>
        <w:rPr>
          <w:b/>
          <w:sz w:val="21"/>
        </w:rPr>
      </w:pPr>
    </w:p>
    <w:p w:rsidR="009B3ACE" w:rsidRDefault="007C4D3D">
      <w:pPr>
        <w:pStyle w:val="Corpotesto"/>
        <w:spacing w:line="244" w:lineRule="auto"/>
        <w:ind w:left="215" w:right="213"/>
        <w:jc w:val="both"/>
      </w:pPr>
      <w:r>
        <w:t>I dati personali possono essere trasferiti verso Paesi dell’Unione Europea e verso Paesi terzi rispetto all’Unione Europea</w:t>
      </w:r>
      <w:r>
        <w:rPr>
          <w:spacing w:val="-47"/>
        </w:rPr>
        <w:t xml:space="preserve"> </w:t>
      </w:r>
      <w:r>
        <w:t>nell’ambito</w:t>
      </w:r>
      <w:r>
        <w:rPr>
          <w:spacing w:val="-1"/>
        </w:rPr>
        <w:t xml:space="preserve"> </w:t>
      </w:r>
      <w:r>
        <w:t>delle finalità di</w:t>
      </w:r>
      <w:r>
        <w:rPr>
          <w:spacing w:val="-1"/>
        </w:rPr>
        <w:t xml:space="preserve"> </w:t>
      </w:r>
      <w:r>
        <w:t>cui</w:t>
      </w:r>
      <w:r>
        <w:rPr>
          <w:spacing w:val="-1"/>
        </w:rPr>
        <w:t xml:space="preserve"> </w:t>
      </w:r>
      <w:r>
        <w:t>al</w:t>
      </w:r>
      <w:r>
        <w:rPr>
          <w:spacing w:val="-2"/>
        </w:rPr>
        <w:t xml:space="preserve"> </w:t>
      </w:r>
      <w:r>
        <w:t>punto</w:t>
      </w:r>
      <w:r>
        <w:rPr>
          <w:spacing w:val="1"/>
        </w:rPr>
        <w:t xml:space="preserve"> </w:t>
      </w:r>
      <w:r>
        <w:t>1.</w:t>
      </w:r>
    </w:p>
    <w:p w:rsidR="009B3ACE" w:rsidRDefault="009B3ACE">
      <w:pPr>
        <w:pStyle w:val="Corpotesto"/>
        <w:spacing w:before="2"/>
        <w:rPr>
          <w:sz w:val="21"/>
        </w:rPr>
      </w:pPr>
    </w:p>
    <w:p w:rsidR="009B3ACE" w:rsidRDefault="009B3ACE">
      <w:pPr>
        <w:pStyle w:val="Corpotesto"/>
        <w:spacing w:before="5"/>
        <w:rPr>
          <w:sz w:val="21"/>
        </w:rPr>
      </w:pPr>
    </w:p>
    <w:p w:rsidR="00124AE8" w:rsidRPr="00124AE8" w:rsidRDefault="00124AE8" w:rsidP="00124AE8">
      <w:pPr>
        <w:pStyle w:val="Paragrafoelenco"/>
        <w:widowControl/>
        <w:numPr>
          <w:ilvl w:val="0"/>
          <w:numId w:val="7"/>
        </w:numPr>
        <w:tabs>
          <w:tab w:val="left" w:pos="435"/>
        </w:tabs>
        <w:autoSpaceDE/>
        <w:autoSpaceDN/>
        <w:spacing w:after="200" w:line="276" w:lineRule="auto"/>
        <w:ind w:right="476"/>
        <w:jc w:val="both"/>
        <w:outlineLvl w:val="1"/>
        <w:rPr>
          <w:rFonts w:eastAsia="Calibri"/>
          <w:b/>
          <w:bCs/>
          <w:sz w:val="18"/>
          <w:szCs w:val="18"/>
        </w:rPr>
      </w:pPr>
      <w:r w:rsidRPr="00124AE8">
        <w:rPr>
          <w:rFonts w:eastAsia="Calibri"/>
          <w:b/>
          <w:bCs/>
          <w:sz w:val="18"/>
          <w:szCs w:val="18"/>
          <w:u w:val="single"/>
        </w:rPr>
        <w:t>DIRITTO DI PRESENTARE RECLAMO</w:t>
      </w:r>
      <w:r w:rsidRPr="00124AE8">
        <w:rPr>
          <w:rFonts w:eastAsia="Calibri"/>
          <w:b/>
          <w:bCs/>
          <w:sz w:val="18"/>
          <w:szCs w:val="18"/>
        </w:rPr>
        <w:t xml:space="preserve"> (Art. 13.2.d Regolamento</w:t>
      </w:r>
      <w:r w:rsidRPr="00124AE8">
        <w:rPr>
          <w:rFonts w:eastAsia="Calibri"/>
          <w:b/>
          <w:bCs/>
          <w:spacing w:val="-26"/>
          <w:sz w:val="18"/>
          <w:szCs w:val="18"/>
        </w:rPr>
        <w:t xml:space="preserve"> </w:t>
      </w:r>
      <w:r w:rsidRPr="00124AE8">
        <w:rPr>
          <w:rFonts w:eastAsia="Calibri"/>
          <w:b/>
          <w:bCs/>
          <w:sz w:val="18"/>
          <w:szCs w:val="18"/>
        </w:rPr>
        <w:t>679/2016/UE)</w:t>
      </w:r>
    </w:p>
    <w:p w:rsidR="00124AE8" w:rsidRPr="00124AE8" w:rsidRDefault="00124AE8" w:rsidP="00124AE8">
      <w:pPr>
        <w:ind w:left="567" w:right="476"/>
        <w:jc w:val="both"/>
        <w:rPr>
          <w:rFonts w:eastAsia="Verdana"/>
          <w:b/>
          <w:sz w:val="18"/>
          <w:szCs w:val="18"/>
        </w:rPr>
      </w:pPr>
    </w:p>
    <w:p w:rsidR="00124AE8" w:rsidRPr="00124AE8" w:rsidRDefault="00124AE8" w:rsidP="00124AE8">
      <w:pPr>
        <w:ind w:right="476"/>
        <w:jc w:val="both"/>
        <w:rPr>
          <w:rFonts w:eastAsia="Verdana"/>
          <w:sz w:val="18"/>
          <w:szCs w:val="18"/>
        </w:rPr>
      </w:pPr>
      <w:r w:rsidRPr="00124AE8">
        <w:rPr>
          <w:rFonts w:eastAsia="Verdana"/>
          <w:sz w:val="18"/>
          <w:szCs w:val="18"/>
        </w:rPr>
        <w:t xml:space="preserve">Si rende noto all'interessato che ha il diritto di proporre reclamo ad una autorità di controllo (in particolar modo all'Autorità Garante per la protezione dei dati personali secondo le procedure previste ed i modelli scaricabili dal sito </w:t>
      </w:r>
      <w:hyperlink r:id="rId7" w:history="1">
        <w:r w:rsidRPr="00124AE8">
          <w:rPr>
            <w:rFonts w:eastAsia="Verdana"/>
            <w:color w:val="0000FF"/>
            <w:sz w:val="18"/>
            <w:szCs w:val="18"/>
            <w:u w:val="single"/>
          </w:rPr>
          <w:t>https://www.garanteprivacy.it/web/guest/home/docweb/-/docweb-display/docweb/4535524</w:t>
        </w:r>
      </w:hyperlink>
      <w:r w:rsidRPr="00124AE8">
        <w:rPr>
          <w:rFonts w:eastAsia="Verdana"/>
          <w:sz w:val="18"/>
          <w:szCs w:val="18"/>
        </w:rPr>
        <w:t xml:space="preserve"> ).</w:t>
      </w:r>
    </w:p>
    <w:p w:rsidR="00124AE8" w:rsidRPr="00124AE8" w:rsidRDefault="00124AE8" w:rsidP="00124AE8">
      <w:pPr>
        <w:widowControl/>
        <w:suppressAutoHyphens/>
        <w:autoSpaceDE/>
        <w:autoSpaceDN/>
        <w:spacing w:after="200" w:line="276" w:lineRule="auto"/>
        <w:ind w:right="476"/>
        <w:jc w:val="both"/>
        <w:rPr>
          <w:rFonts w:ascii="Calibri" w:eastAsia="Calibri" w:hAnsi="Calibri"/>
          <w:sz w:val="18"/>
          <w:szCs w:val="18"/>
        </w:rPr>
      </w:pPr>
      <w:r w:rsidRPr="00124AE8">
        <w:rPr>
          <w:rFonts w:ascii="Calibri" w:eastAsia="Calibri" w:hAnsi="Calibri"/>
          <w:sz w:val="18"/>
          <w:szCs w:val="18"/>
        </w:rPr>
        <w:t>La informiamo che potrà ottenere ulteriori informazioni sul trattamento dei dati e sull'esercizio dei sui diritti nonché sulla disciplina normativa in materia ai seguenti link:</w:t>
      </w:r>
    </w:p>
    <w:p w:rsidR="00124AE8" w:rsidRPr="00124AE8" w:rsidRDefault="00124AE8" w:rsidP="00124AE8">
      <w:pPr>
        <w:widowControl/>
        <w:suppressAutoHyphens/>
        <w:autoSpaceDE/>
        <w:autoSpaceDN/>
        <w:spacing w:after="200" w:line="276" w:lineRule="auto"/>
        <w:jc w:val="both"/>
        <w:rPr>
          <w:rFonts w:ascii="Calibri" w:eastAsia="Calibri" w:hAnsi="Calibri"/>
          <w:sz w:val="18"/>
          <w:szCs w:val="18"/>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124AE8" w:rsidRPr="00124AE8" w:rsidTr="00D64286">
        <w:tc>
          <w:tcPr>
            <w:tcW w:w="6461" w:type="dxa"/>
            <w:shd w:val="clear" w:color="auto" w:fill="auto"/>
          </w:tcPr>
          <w:p w:rsidR="00124AE8" w:rsidRPr="00124AE8" w:rsidRDefault="00124AE8" w:rsidP="00124AE8">
            <w:pPr>
              <w:widowControl/>
              <w:suppressLineNumbers/>
              <w:suppressAutoHyphens/>
              <w:autoSpaceDE/>
              <w:autoSpaceDN/>
              <w:spacing w:after="200" w:line="276" w:lineRule="auto"/>
              <w:jc w:val="center"/>
              <w:rPr>
                <w:rFonts w:ascii="Calibri" w:eastAsia="Calibri" w:hAnsi="Calibri"/>
                <w:b/>
                <w:sz w:val="18"/>
                <w:szCs w:val="18"/>
              </w:rPr>
            </w:pPr>
            <w:r w:rsidRPr="00124AE8">
              <w:rPr>
                <w:rFonts w:ascii="Calibri" w:eastAsia="Calibri" w:hAnsi="Calibri"/>
                <w:b/>
                <w:sz w:val="18"/>
                <w:szCs w:val="18"/>
              </w:rPr>
              <w:t>Descrizione</w:t>
            </w:r>
          </w:p>
        </w:tc>
        <w:tc>
          <w:tcPr>
            <w:tcW w:w="3184" w:type="dxa"/>
            <w:shd w:val="clear" w:color="auto" w:fill="auto"/>
          </w:tcPr>
          <w:p w:rsidR="00124AE8" w:rsidRPr="00124AE8" w:rsidRDefault="00124AE8" w:rsidP="00124AE8">
            <w:pPr>
              <w:widowControl/>
              <w:suppressLineNumbers/>
              <w:suppressAutoHyphens/>
              <w:autoSpaceDE/>
              <w:autoSpaceDN/>
              <w:spacing w:after="200" w:line="276" w:lineRule="auto"/>
              <w:jc w:val="center"/>
              <w:rPr>
                <w:rFonts w:ascii="Calibri" w:eastAsia="Calibri" w:hAnsi="Calibri"/>
                <w:b/>
                <w:sz w:val="18"/>
                <w:szCs w:val="18"/>
              </w:rPr>
            </w:pPr>
            <w:r w:rsidRPr="00124AE8">
              <w:rPr>
                <w:rFonts w:ascii="Calibri" w:eastAsia="Calibri" w:hAnsi="Calibri"/>
                <w:b/>
                <w:sz w:val="18"/>
                <w:szCs w:val="18"/>
              </w:rPr>
              <w:t>Link</w:t>
            </w:r>
          </w:p>
        </w:tc>
      </w:tr>
      <w:tr w:rsidR="00124AE8" w:rsidRPr="00124AE8" w:rsidTr="00D64286">
        <w:tc>
          <w:tcPr>
            <w:tcW w:w="6461" w:type="dxa"/>
            <w:shd w:val="clear" w:color="auto" w:fill="auto"/>
          </w:tcPr>
          <w:p w:rsidR="00124AE8" w:rsidRPr="00124AE8" w:rsidRDefault="00124AE8" w:rsidP="00124AE8">
            <w:pPr>
              <w:widowControl/>
              <w:suppressLineNumbers/>
              <w:suppressAutoHyphens/>
              <w:autoSpaceDE/>
              <w:autoSpaceDN/>
              <w:spacing w:after="200" w:line="276" w:lineRule="auto"/>
              <w:jc w:val="both"/>
              <w:rPr>
                <w:rFonts w:ascii="Calibri" w:eastAsia="Calibri" w:hAnsi="Calibri"/>
                <w:sz w:val="18"/>
                <w:szCs w:val="18"/>
              </w:rPr>
            </w:pPr>
            <w:r w:rsidRPr="00124AE8">
              <w:rPr>
                <w:rFonts w:ascii="Calibri" w:eastAsia="Calibri" w:hAnsi="Calibri"/>
                <w:sz w:val="18"/>
                <w:szCs w:val="18"/>
              </w:rPr>
              <w:t>Pagine web del Titolare</w:t>
            </w:r>
          </w:p>
        </w:tc>
        <w:tc>
          <w:tcPr>
            <w:tcW w:w="3184" w:type="dxa"/>
            <w:shd w:val="clear" w:color="auto" w:fill="auto"/>
          </w:tcPr>
          <w:p w:rsidR="00124AE8" w:rsidRPr="00124AE8" w:rsidRDefault="00124AE8" w:rsidP="00124AE8">
            <w:pPr>
              <w:widowControl/>
              <w:suppressLineNumbers/>
              <w:suppressAutoHyphens/>
              <w:autoSpaceDE/>
              <w:autoSpaceDN/>
              <w:spacing w:after="200" w:line="276" w:lineRule="auto"/>
              <w:jc w:val="both"/>
              <w:rPr>
                <w:rFonts w:ascii="Calibri" w:eastAsia="Calibri" w:hAnsi="Calibri"/>
                <w:sz w:val="18"/>
                <w:szCs w:val="18"/>
              </w:rPr>
            </w:pPr>
            <w:r w:rsidRPr="00124AE8">
              <w:rPr>
                <w:rFonts w:ascii="Calibri" w:eastAsia="Calibri" w:hAnsi="Calibri"/>
                <w:color w:val="202124"/>
                <w:sz w:val="18"/>
                <w:szCs w:val="18"/>
                <w:shd w:val="clear" w:color="auto" w:fill="F8F9FA"/>
              </w:rPr>
              <w:t> </w:t>
            </w:r>
            <w:hyperlink r:id="rId8" w:history="1">
              <w:r w:rsidRPr="00996043">
                <w:rPr>
                  <w:rStyle w:val="Collegamentoipertestuale"/>
                  <w:rFonts w:ascii="Calibri" w:eastAsia="Calibri" w:hAnsi="Calibri"/>
                  <w:sz w:val="18"/>
                  <w:szCs w:val="18"/>
                  <w:bdr w:val="none" w:sz="0" w:space="0" w:color="auto" w:frame="1"/>
                  <w:shd w:val="clear" w:color="auto" w:fill="F8F9FA"/>
                </w:rPr>
                <w:t>https://comune.monteleoneroccadoria.ss.it/</w:t>
              </w:r>
            </w:hyperlink>
            <w:r w:rsidRPr="00124AE8">
              <w:rPr>
                <w:rFonts w:ascii="Calibri" w:eastAsia="Calibri" w:hAnsi="Calibri"/>
                <w:color w:val="202124"/>
                <w:sz w:val="18"/>
                <w:szCs w:val="18"/>
                <w:shd w:val="clear" w:color="auto" w:fill="F8F9FA"/>
              </w:rPr>
              <w:t>.</w:t>
            </w:r>
          </w:p>
        </w:tc>
      </w:tr>
      <w:tr w:rsidR="00124AE8" w:rsidRPr="00124AE8" w:rsidTr="00D64286">
        <w:tc>
          <w:tcPr>
            <w:tcW w:w="6461" w:type="dxa"/>
            <w:shd w:val="clear" w:color="auto" w:fill="auto"/>
          </w:tcPr>
          <w:p w:rsidR="00124AE8" w:rsidRPr="00124AE8" w:rsidRDefault="00124AE8" w:rsidP="00124AE8">
            <w:pPr>
              <w:widowControl/>
              <w:suppressLineNumbers/>
              <w:suppressAutoHyphens/>
              <w:autoSpaceDE/>
              <w:autoSpaceDN/>
              <w:spacing w:after="200" w:line="276" w:lineRule="auto"/>
              <w:jc w:val="both"/>
              <w:rPr>
                <w:rFonts w:ascii="Calibri" w:eastAsia="Calibri" w:hAnsi="Calibri"/>
                <w:sz w:val="18"/>
                <w:szCs w:val="18"/>
              </w:rPr>
            </w:pPr>
            <w:r w:rsidRPr="00124AE8">
              <w:rPr>
                <w:rFonts w:ascii="Calibri" w:eastAsia="Calibri" w:hAnsi="Calibri"/>
                <w:sz w:val="18"/>
                <w:szCs w:val="18"/>
              </w:rPr>
              <w:lastRenderedPageBreak/>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rsidR="00124AE8" w:rsidRPr="00124AE8" w:rsidRDefault="00BF56AD" w:rsidP="00124AE8">
            <w:pPr>
              <w:widowControl/>
              <w:suppressLineNumbers/>
              <w:suppressAutoHyphens/>
              <w:autoSpaceDE/>
              <w:autoSpaceDN/>
              <w:spacing w:after="200" w:line="276" w:lineRule="auto"/>
              <w:jc w:val="both"/>
              <w:rPr>
                <w:rFonts w:ascii="Calibri" w:eastAsia="Calibri" w:hAnsi="Calibri"/>
                <w:sz w:val="18"/>
                <w:szCs w:val="18"/>
              </w:rPr>
            </w:pPr>
            <w:hyperlink r:id="rId9" w:history="1">
              <w:r w:rsidR="00124AE8" w:rsidRPr="00124AE8">
                <w:rPr>
                  <w:rFonts w:ascii="Calibri" w:eastAsia="Calibri" w:hAnsi="Calibri"/>
                  <w:sz w:val="18"/>
                  <w:szCs w:val="18"/>
                </w:rPr>
                <w:t>https://eur-lex.europa.eu/legal-content/IT/TXT/?uri=uriserv:OJ.L_.2016.119.01.0001.01.ITA</w:t>
              </w:r>
            </w:hyperlink>
            <w:r w:rsidR="00124AE8">
              <w:rPr>
                <w:rFonts w:ascii="Calibri" w:eastAsia="Calibri" w:hAnsi="Calibri"/>
                <w:sz w:val="18"/>
                <w:szCs w:val="18"/>
              </w:rPr>
              <w:t xml:space="preserve"> </w:t>
            </w:r>
            <w:hyperlink w:history="1"/>
            <w:r w:rsidR="00124AE8" w:rsidRPr="00124AE8">
              <w:rPr>
                <w:rFonts w:ascii="Calibri" w:eastAsia="Calibri" w:hAnsi="Calibri"/>
                <w:sz w:val="18"/>
                <w:szCs w:val="18"/>
              </w:rPr>
              <w:t xml:space="preserve"> </w:t>
            </w:r>
          </w:p>
        </w:tc>
      </w:tr>
      <w:tr w:rsidR="00124AE8" w:rsidRPr="00124AE8" w:rsidTr="00D64286">
        <w:trPr>
          <w:trHeight w:val="414"/>
        </w:trPr>
        <w:tc>
          <w:tcPr>
            <w:tcW w:w="6461" w:type="dxa"/>
            <w:shd w:val="clear" w:color="auto" w:fill="auto"/>
          </w:tcPr>
          <w:p w:rsidR="00124AE8" w:rsidRPr="00124AE8" w:rsidRDefault="00124AE8" w:rsidP="00124AE8">
            <w:pPr>
              <w:widowControl/>
              <w:suppressLineNumbers/>
              <w:suppressAutoHyphens/>
              <w:autoSpaceDE/>
              <w:autoSpaceDN/>
              <w:spacing w:after="200" w:line="276" w:lineRule="auto"/>
              <w:jc w:val="both"/>
              <w:rPr>
                <w:rFonts w:ascii="Calibri" w:eastAsia="Calibri" w:hAnsi="Calibri"/>
                <w:sz w:val="18"/>
                <w:szCs w:val="18"/>
              </w:rPr>
            </w:pPr>
            <w:r w:rsidRPr="00124AE8">
              <w:rPr>
                <w:rFonts w:ascii="Calibri" w:eastAsia="Calibri" w:hAnsi="Calibri"/>
                <w:sz w:val="18"/>
                <w:szCs w:val="18"/>
              </w:rPr>
              <w:t>Garante europeo della protezione dei dati (GEPD)</w:t>
            </w:r>
          </w:p>
        </w:tc>
        <w:tc>
          <w:tcPr>
            <w:tcW w:w="3184" w:type="dxa"/>
            <w:shd w:val="clear" w:color="auto" w:fill="auto"/>
          </w:tcPr>
          <w:p w:rsidR="00124AE8" w:rsidRPr="00124AE8" w:rsidRDefault="00BF56AD" w:rsidP="00124AE8">
            <w:pPr>
              <w:widowControl/>
              <w:suppressLineNumbers/>
              <w:suppressAutoHyphens/>
              <w:autoSpaceDE/>
              <w:autoSpaceDN/>
              <w:spacing w:after="200" w:line="276" w:lineRule="auto"/>
              <w:jc w:val="both"/>
              <w:rPr>
                <w:rFonts w:ascii="Calibri" w:eastAsia="Calibri" w:hAnsi="Calibri"/>
                <w:sz w:val="18"/>
                <w:szCs w:val="18"/>
              </w:rPr>
            </w:pPr>
            <w:hyperlink r:id="rId10" w:history="1">
              <w:r w:rsidR="00124AE8" w:rsidRPr="00124AE8">
                <w:rPr>
                  <w:rFonts w:ascii="Calibri" w:eastAsia="Calibri" w:hAnsi="Calibri"/>
                  <w:sz w:val="18"/>
                  <w:szCs w:val="18"/>
                </w:rPr>
                <w:t>https://europa.eu/european-</w:t>
              </w:r>
            </w:hyperlink>
            <w:hyperlink r:id="rId11" w:history="1">
              <w:r w:rsidR="00124AE8" w:rsidRPr="00124AE8">
                <w:rPr>
                  <w:rFonts w:ascii="Calibri" w:eastAsia="Calibri" w:hAnsi="Calibri"/>
                  <w:sz w:val="18"/>
                  <w:szCs w:val="18"/>
                </w:rPr>
                <w:t>union/about-eu/institutions-</w:t>
              </w:r>
            </w:hyperlink>
            <w:hyperlink r:id="rId12" w:history="1">
              <w:r w:rsidR="00124AE8" w:rsidRPr="00124AE8">
                <w:rPr>
                  <w:rFonts w:ascii="Calibri" w:eastAsia="Calibri" w:hAnsi="Calibri"/>
                  <w:sz w:val="18"/>
                  <w:szCs w:val="18"/>
                </w:rPr>
                <w:t>bodies/european-data-protection-supervisor_it</w:t>
              </w:r>
            </w:hyperlink>
          </w:p>
        </w:tc>
      </w:tr>
      <w:tr w:rsidR="00124AE8" w:rsidRPr="00124AE8" w:rsidTr="00D64286">
        <w:trPr>
          <w:trHeight w:val="414"/>
        </w:trPr>
        <w:tc>
          <w:tcPr>
            <w:tcW w:w="6461" w:type="dxa"/>
            <w:shd w:val="clear" w:color="auto" w:fill="auto"/>
          </w:tcPr>
          <w:p w:rsidR="00124AE8" w:rsidRPr="00124AE8" w:rsidRDefault="00124AE8" w:rsidP="00124AE8">
            <w:pPr>
              <w:widowControl/>
              <w:suppressLineNumbers/>
              <w:suppressAutoHyphens/>
              <w:autoSpaceDE/>
              <w:autoSpaceDN/>
              <w:spacing w:after="200" w:line="276" w:lineRule="auto"/>
              <w:jc w:val="both"/>
              <w:rPr>
                <w:rFonts w:ascii="Calibri" w:eastAsia="Calibri" w:hAnsi="Calibri"/>
                <w:sz w:val="18"/>
                <w:szCs w:val="18"/>
              </w:rPr>
            </w:pPr>
            <w:r w:rsidRPr="00124AE8">
              <w:rPr>
                <w:rFonts w:ascii="Calibri" w:eastAsia="Calibri" w:hAnsi="Calibri"/>
                <w:sz w:val="18"/>
                <w:szCs w:val="18"/>
              </w:rPr>
              <w:t xml:space="preserve">Garante italiano della protezione dei dati </w:t>
            </w:r>
          </w:p>
        </w:tc>
        <w:tc>
          <w:tcPr>
            <w:tcW w:w="3184" w:type="dxa"/>
            <w:shd w:val="clear" w:color="auto" w:fill="auto"/>
          </w:tcPr>
          <w:p w:rsidR="00124AE8" w:rsidRPr="00124AE8" w:rsidRDefault="00BF56AD" w:rsidP="00124AE8">
            <w:pPr>
              <w:widowControl/>
              <w:suppressLineNumbers/>
              <w:suppressAutoHyphens/>
              <w:autoSpaceDE/>
              <w:autoSpaceDN/>
              <w:spacing w:after="200" w:line="276" w:lineRule="auto"/>
              <w:jc w:val="both"/>
              <w:rPr>
                <w:rFonts w:ascii="Calibri" w:eastAsia="Calibri" w:hAnsi="Calibri"/>
                <w:sz w:val="18"/>
                <w:szCs w:val="18"/>
              </w:rPr>
            </w:pPr>
            <w:hyperlink r:id="rId13" w:history="1">
              <w:r w:rsidR="00124AE8" w:rsidRPr="00124AE8">
                <w:rPr>
                  <w:rFonts w:ascii="Calibri" w:eastAsia="Calibri" w:hAnsi="Calibri"/>
                  <w:sz w:val="18"/>
                  <w:szCs w:val="18"/>
                </w:rPr>
                <w:t>http://www.garanteprivacy.it/web/guest/home</w:t>
              </w:r>
            </w:hyperlink>
            <w:r w:rsidR="00124AE8" w:rsidRPr="00124AE8">
              <w:rPr>
                <w:rFonts w:ascii="Calibri" w:eastAsia="Calibri" w:hAnsi="Calibri"/>
                <w:sz w:val="18"/>
                <w:szCs w:val="18"/>
              </w:rPr>
              <w:t xml:space="preserve">  </w:t>
            </w:r>
          </w:p>
        </w:tc>
      </w:tr>
    </w:tbl>
    <w:p w:rsidR="00124AE8" w:rsidRPr="00124AE8" w:rsidRDefault="00124AE8" w:rsidP="00124AE8">
      <w:pPr>
        <w:widowControl/>
        <w:autoSpaceDE/>
        <w:autoSpaceDN/>
        <w:spacing w:after="200" w:line="276" w:lineRule="auto"/>
        <w:rPr>
          <w:rFonts w:ascii="Calibri" w:eastAsia="Calibri" w:hAnsi="Calibri"/>
          <w:sz w:val="18"/>
          <w:szCs w:val="18"/>
        </w:rPr>
      </w:pPr>
    </w:p>
    <w:p w:rsidR="00124AE8" w:rsidRPr="00124AE8" w:rsidRDefault="00124AE8" w:rsidP="00124AE8">
      <w:pPr>
        <w:widowControl/>
        <w:autoSpaceDE/>
        <w:autoSpaceDN/>
        <w:spacing w:after="200" w:line="276" w:lineRule="auto"/>
        <w:rPr>
          <w:rFonts w:ascii="Calibri" w:eastAsia="Calibri" w:hAnsi="Calibri"/>
          <w:sz w:val="18"/>
          <w:szCs w:val="18"/>
        </w:rPr>
      </w:pPr>
    </w:p>
    <w:p w:rsidR="00124AE8" w:rsidRPr="00124AE8" w:rsidRDefault="00124AE8" w:rsidP="00124AE8">
      <w:pPr>
        <w:widowControl/>
        <w:autoSpaceDE/>
        <w:autoSpaceDN/>
        <w:spacing w:after="200" w:line="276" w:lineRule="auto"/>
        <w:rPr>
          <w:rFonts w:ascii="Calibri" w:eastAsia="Calibri" w:hAnsi="Calibri"/>
        </w:rPr>
      </w:pPr>
    </w:p>
    <w:p w:rsidR="009B3ACE" w:rsidRDefault="009B3ACE">
      <w:pPr>
        <w:pStyle w:val="Corpotesto"/>
        <w:spacing w:before="5"/>
      </w:pPr>
    </w:p>
    <w:p w:rsidR="009B3ACE" w:rsidRDefault="007C4D3D">
      <w:pPr>
        <w:pStyle w:val="Titolo1"/>
        <w:ind w:left="6753" w:right="373" w:firstLine="0"/>
        <w:jc w:val="center"/>
      </w:pPr>
      <w:r>
        <w:t>Firma</w:t>
      </w:r>
      <w:r>
        <w:rPr>
          <w:spacing w:val="-4"/>
        </w:rPr>
        <w:t xml:space="preserve"> </w:t>
      </w:r>
      <w:r w:rsidR="00A0568C">
        <w:rPr>
          <w:spacing w:val="-4"/>
        </w:rPr>
        <w:t xml:space="preserve">presa visione </w:t>
      </w:r>
      <w:r>
        <w:t>(leggibile)</w:t>
      </w:r>
    </w:p>
    <w:p w:rsidR="009B3ACE" w:rsidRDefault="009B3ACE">
      <w:pPr>
        <w:pStyle w:val="Corpotesto"/>
        <w:spacing w:before="4"/>
        <w:rPr>
          <w:b/>
          <w:sz w:val="31"/>
        </w:rPr>
      </w:pPr>
    </w:p>
    <w:p w:rsidR="009B3ACE" w:rsidRDefault="007C4D3D">
      <w:pPr>
        <w:pStyle w:val="Corpotesto"/>
        <w:ind w:left="6757" w:right="373"/>
        <w:jc w:val="center"/>
      </w:pPr>
      <w:r>
        <w:t>..........................................................</w:t>
      </w:r>
    </w:p>
    <w:p w:rsidR="009B3ACE" w:rsidRDefault="009B3ACE">
      <w:pPr>
        <w:pStyle w:val="Corpotesto"/>
      </w:pPr>
    </w:p>
    <w:p w:rsidR="009B3ACE" w:rsidRDefault="009B3ACE">
      <w:pPr>
        <w:pStyle w:val="Corpotesto"/>
      </w:pPr>
    </w:p>
    <w:p w:rsidR="009B3ACE" w:rsidRDefault="009B3ACE">
      <w:pPr>
        <w:pStyle w:val="Corpotesto"/>
      </w:pPr>
    </w:p>
    <w:p w:rsidR="009B3ACE" w:rsidRDefault="009B3ACE">
      <w:pPr>
        <w:pStyle w:val="Corpotesto"/>
      </w:pPr>
    </w:p>
    <w:p w:rsidR="009B3ACE" w:rsidRDefault="009B3ACE">
      <w:pPr>
        <w:pStyle w:val="Corpotesto"/>
      </w:pPr>
    </w:p>
    <w:p w:rsidR="009B3ACE" w:rsidRDefault="009B3ACE" w:rsidP="00A0568C">
      <w:pPr>
        <w:ind w:right="210"/>
        <w:rPr>
          <w:rFonts w:ascii="Arial MT"/>
          <w:sz w:val="10"/>
        </w:rPr>
      </w:pPr>
    </w:p>
    <w:sectPr w:rsidR="009B3ACE">
      <w:pgSz w:w="11910" w:h="16840"/>
      <w:pgMar w:top="1040" w:right="920" w:bottom="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as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73D"/>
    <w:multiLevelType w:val="hybridMultilevel"/>
    <w:tmpl w:val="E9EA5994"/>
    <w:lvl w:ilvl="0" w:tplc="11ECC7A4">
      <w:start w:val="3"/>
      <w:numFmt w:val="decimal"/>
      <w:lvlText w:val="%1"/>
      <w:lvlJc w:val="left"/>
      <w:pPr>
        <w:ind w:left="380" w:hanging="188"/>
      </w:pPr>
      <w:rPr>
        <w:rFonts w:ascii="Times New Roman" w:eastAsia="Times New Roman" w:hAnsi="Times New Roman" w:cs="Times New Roman" w:hint="default"/>
        <w:b/>
        <w:bCs/>
        <w:w w:val="99"/>
        <w:sz w:val="25"/>
        <w:szCs w:val="25"/>
        <w:lang w:val="it-IT" w:eastAsia="en-US" w:bidi="ar-SA"/>
      </w:rPr>
    </w:lvl>
    <w:lvl w:ilvl="1" w:tplc="550E528A">
      <w:numFmt w:val="bullet"/>
      <w:lvlText w:val=""/>
      <w:lvlJc w:val="left"/>
      <w:pPr>
        <w:ind w:left="913" w:hanging="360"/>
      </w:pPr>
      <w:rPr>
        <w:rFonts w:ascii="Symbol" w:eastAsia="Symbol" w:hAnsi="Symbol" w:cs="Symbol" w:hint="default"/>
        <w:w w:val="99"/>
        <w:sz w:val="25"/>
        <w:szCs w:val="25"/>
        <w:lang w:val="it-IT" w:eastAsia="en-US" w:bidi="ar-SA"/>
      </w:rPr>
    </w:lvl>
    <w:lvl w:ilvl="2" w:tplc="CC0C740E">
      <w:numFmt w:val="bullet"/>
      <w:lvlText w:val="•"/>
      <w:lvlJc w:val="left"/>
      <w:pPr>
        <w:ind w:left="1927" w:hanging="360"/>
      </w:pPr>
      <w:rPr>
        <w:rFonts w:hint="default"/>
        <w:lang w:val="it-IT" w:eastAsia="en-US" w:bidi="ar-SA"/>
      </w:rPr>
    </w:lvl>
    <w:lvl w:ilvl="3" w:tplc="AFBA11DE">
      <w:numFmt w:val="bullet"/>
      <w:lvlText w:val="•"/>
      <w:lvlJc w:val="left"/>
      <w:pPr>
        <w:ind w:left="2934" w:hanging="360"/>
      </w:pPr>
      <w:rPr>
        <w:rFonts w:hint="default"/>
        <w:lang w:val="it-IT" w:eastAsia="en-US" w:bidi="ar-SA"/>
      </w:rPr>
    </w:lvl>
    <w:lvl w:ilvl="4" w:tplc="E1F2B5BA">
      <w:numFmt w:val="bullet"/>
      <w:lvlText w:val="•"/>
      <w:lvlJc w:val="left"/>
      <w:pPr>
        <w:ind w:left="3942" w:hanging="360"/>
      </w:pPr>
      <w:rPr>
        <w:rFonts w:hint="default"/>
        <w:lang w:val="it-IT" w:eastAsia="en-US" w:bidi="ar-SA"/>
      </w:rPr>
    </w:lvl>
    <w:lvl w:ilvl="5" w:tplc="15D4E120">
      <w:numFmt w:val="bullet"/>
      <w:lvlText w:val="•"/>
      <w:lvlJc w:val="left"/>
      <w:pPr>
        <w:ind w:left="4949" w:hanging="360"/>
      </w:pPr>
      <w:rPr>
        <w:rFonts w:hint="default"/>
        <w:lang w:val="it-IT" w:eastAsia="en-US" w:bidi="ar-SA"/>
      </w:rPr>
    </w:lvl>
    <w:lvl w:ilvl="6" w:tplc="3A923B30">
      <w:numFmt w:val="bullet"/>
      <w:lvlText w:val="•"/>
      <w:lvlJc w:val="left"/>
      <w:pPr>
        <w:ind w:left="5956" w:hanging="360"/>
      </w:pPr>
      <w:rPr>
        <w:rFonts w:hint="default"/>
        <w:lang w:val="it-IT" w:eastAsia="en-US" w:bidi="ar-SA"/>
      </w:rPr>
    </w:lvl>
    <w:lvl w:ilvl="7" w:tplc="21AC296A">
      <w:numFmt w:val="bullet"/>
      <w:lvlText w:val="•"/>
      <w:lvlJc w:val="left"/>
      <w:pPr>
        <w:ind w:left="6964" w:hanging="360"/>
      </w:pPr>
      <w:rPr>
        <w:rFonts w:hint="default"/>
        <w:lang w:val="it-IT" w:eastAsia="en-US" w:bidi="ar-SA"/>
      </w:rPr>
    </w:lvl>
    <w:lvl w:ilvl="8" w:tplc="4B78AF72">
      <w:numFmt w:val="bullet"/>
      <w:lvlText w:val="•"/>
      <w:lvlJc w:val="left"/>
      <w:pPr>
        <w:ind w:left="7971" w:hanging="360"/>
      </w:pPr>
      <w:rPr>
        <w:rFonts w:hint="default"/>
        <w:lang w:val="it-IT" w:eastAsia="en-US" w:bidi="ar-SA"/>
      </w:rPr>
    </w:lvl>
  </w:abstractNum>
  <w:abstractNum w:abstractNumId="1" w15:restartNumberingAfterBreak="0">
    <w:nsid w:val="063C5F58"/>
    <w:multiLevelType w:val="hybridMultilevel"/>
    <w:tmpl w:val="14FC7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4F4AA3"/>
    <w:multiLevelType w:val="hybridMultilevel"/>
    <w:tmpl w:val="358EE798"/>
    <w:lvl w:ilvl="0" w:tplc="42FAF48C">
      <w:numFmt w:val="bullet"/>
      <w:lvlText w:val=""/>
      <w:lvlJc w:val="left"/>
      <w:pPr>
        <w:ind w:left="443" w:hanging="229"/>
      </w:pPr>
      <w:rPr>
        <w:rFonts w:ascii="Wingdings" w:eastAsia="Wingdings" w:hAnsi="Wingdings" w:cs="Wingdings" w:hint="default"/>
        <w:w w:val="99"/>
        <w:sz w:val="20"/>
        <w:szCs w:val="20"/>
        <w:lang w:val="it-IT" w:eastAsia="en-US" w:bidi="ar-SA"/>
      </w:rPr>
    </w:lvl>
    <w:lvl w:ilvl="1" w:tplc="5E6E00CC">
      <w:numFmt w:val="bullet"/>
      <w:lvlText w:val="•"/>
      <w:lvlJc w:val="left"/>
      <w:pPr>
        <w:ind w:left="1402" w:hanging="229"/>
      </w:pPr>
      <w:rPr>
        <w:rFonts w:hint="default"/>
        <w:lang w:val="it-IT" w:eastAsia="en-US" w:bidi="ar-SA"/>
      </w:rPr>
    </w:lvl>
    <w:lvl w:ilvl="2" w:tplc="D834BF10">
      <w:numFmt w:val="bullet"/>
      <w:lvlText w:val="•"/>
      <w:lvlJc w:val="left"/>
      <w:pPr>
        <w:ind w:left="2365" w:hanging="229"/>
      </w:pPr>
      <w:rPr>
        <w:rFonts w:hint="default"/>
        <w:lang w:val="it-IT" w:eastAsia="en-US" w:bidi="ar-SA"/>
      </w:rPr>
    </w:lvl>
    <w:lvl w:ilvl="3" w:tplc="75C0E01E">
      <w:numFmt w:val="bullet"/>
      <w:lvlText w:val="•"/>
      <w:lvlJc w:val="left"/>
      <w:pPr>
        <w:ind w:left="3327" w:hanging="229"/>
      </w:pPr>
      <w:rPr>
        <w:rFonts w:hint="default"/>
        <w:lang w:val="it-IT" w:eastAsia="en-US" w:bidi="ar-SA"/>
      </w:rPr>
    </w:lvl>
    <w:lvl w:ilvl="4" w:tplc="8938C912">
      <w:numFmt w:val="bullet"/>
      <w:lvlText w:val="•"/>
      <w:lvlJc w:val="left"/>
      <w:pPr>
        <w:ind w:left="4290" w:hanging="229"/>
      </w:pPr>
      <w:rPr>
        <w:rFonts w:hint="default"/>
        <w:lang w:val="it-IT" w:eastAsia="en-US" w:bidi="ar-SA"/>
      </w:rPr>
    </w:lvl>
    <w:lvl w:ilvl="5" w:tplc="53BA5844">
      <w:numFmt w:val="bullet"/>
      <w:lvlText w:val="•"/>
      <w:lvlJc w:val="left"/>
      <w:pPr>
        <w:ind w:left="5253" w:hanging="229"/>
      </w:pPr>
      <w:rPr>
        <w:rFonts w:hint="default"/>
        <w:lang w:val="it-IT" w:eastAsia="en-US" w:bidi="ar-SA"/>
      </w:rPr>
    </w:lvl>
    <w:lvl w:ilvl="6" w:tplc="87F2BC64">
      <w:numFmt w:val="bullet"/>
      <w:lvlText w:val="•"/>
      <w:lvlJc w:val="left"/>
      <w:pPr>
        <w:ind w:left="6215" w:hanging="229"/>
      </w:pPr>
      <w:rPr>
        <w:rFonts w:hint="default"/>
        <w:lang w:val="it-IT" w:eastAsia="en-US" w:bidi="ar-SA"/>
      </w:rPr>
    </w:lvl>
    <w:lvl w:ilvl="7" w:tplc="D6B47572">
      <w:numFmt w:val="bullet"/>
      <w:lvlText w:val="•"/>
      <w:lvlJc w:val="left"/>
      <w:pPr>
        <w:ind w:left="7178" w:hanging="229"/>
      </w:pPr>
      <w:rPr>
        <w:rFonts w:hint="default"/>
        <w:lang w:val="it-IT" w:eastAsia="en-US" w:bidi="ar-SA"/>
      </w:rPr>
    </w:lvl>
    <w:lvl w:ilvl="8" w:tplc="2562843C">
      <w:numFmt w:val="bullet"/>
      <w:lvlText w:val="•"/>
      <w:lvlJc w:val="left"/>
      <w:pPr>
        <w:ind w:left="8141" w:hanging="229"/>
      </w:pPr>
      <w:rPr>
        <w:rFonts w:hint="default"/>
        <w:lang w:val="it-IT" w:eastAsia="en-US" w:bidi="ar-SA"/>
      </w:rPr>
    </w:lvl>
  </w:abstractNum>
  <w:abstractNum w:abstractNumId="3" w15:restartNumberingAfterBreak="0">
    <w:nsid w:val="1D2B2265"/>
    <w:multiLevelType w:val="hybridMultilevel"/>
    <w:tmpl w:val="C08070B2"/>
    <w:lvl w:ilvl="0" w:tplc="DEA03DA2">
      <w:start w:val="4"/>
      <w:numFmt w:val="decimal"/>
      <w:lvlText w:val="%1."/>
      <w:lvlJc w:val="left"/>
      <w:pPr>
        <w:ind w:left="726" w:hanging="360"/>
      </w:pPr>
      <w:rPr>
        <w:rFonts w:hint="default"/>
        <w:u w:val="single"/>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4" w15:restartNumberingAfterBreak="0">
    <w:nsid w:val="2C9102CF"/>
    <w:multiLevelType w:val="hybridMultilevel"/>
    <w:tmpl w:val="C278E87C"/>
    <w:lvl w:ilvl="0" w:tplc="5966FCA4">
      <w:start w:val="1"/>
      <w:numFmt w:val="decimal"/>
      <w:lvlText w:val="%1."/>
      <w:lvlJc w:val="left"/>
      <w:pPr>
        <w:ind w:left="203" w:hanging="203"/>
      </w:pPr>
      <w:rPr>
        <w:rFonts w:ascii="Times New Roman" w:eastAsia="Times New Roman" w:hAnsi="Times New Roman" w:cs="Times New Roman" w:hint="default"/>
        <w:b/>
        <w:bCs/>
        <w:spacing w:val="0"/>
        <w:w w:val="99"/>
        <w:sz w:val="20"/>
        <w:szCs w:val="20"/>
        <w:lang w:val="it-IT" w:eastAsia="en-US" w:bidi="ar-SA"/>
      </w:rPr>
    </w:lvl>
    <w:lvl w:ilvl="1" w:tplc="D6621F34">
      <w:numFmt w:val="bullet"/>
      <w:lvlText w:val="•"/>
      <w:lvlJc w:val="left"/>
      <w:pPr>
        <w:ind w:left="1384" w:hanging="203"/>
      </w:pPr>
      <w:rPr>
        <w:rFonts w:hint="default"/>
        <w:lang w:val="it-IT" w:eastAsia="en-US" w:bidi="ar-SA"/>
      </w:rPr>
    </w:lvl>
    <w:lvl w:ilvl="2" w:tplc="63B468E8">
      <w:numFmt w:val="bullet"/>
      <w:lvlText w:val="•"/>
      <w:lvlJc w:val="left"/>
      <w:pPr>
        <w:ind w:left="2349" w:hanging="203"/>
      </w:pPr>
      <w:rPr>
        <w:rFonts w:hint="default"/>
        <w:lang w:val="it-IT" w:eastAsia="en-US" w:bidi="ar-SA"/>
      </w:rPr>
    </w:lvl>
    <w:lvl w:ilvl="3" w:tplc="2668B104">
      <w:numFmt w:val="bullet"/>
      <w:lvlText w:val="•"/>
      <w:lvlJc w:val="left"/>
      <w:pPr>
        <w:ind w:left="3313" w:hanging="203"/>
      </w:pPr>
      <w:rPr>
        <w:rFonts w:hint="default"/>
        <w:lang w:val="it-IT" w:eastAsia="en-US" w:bidi="ar-SA"/>
      </w:rPr>
    </w:lvl>
    <w:lvl w:ilvl="4" w:tplc="63785FF6">
      <w:numFmt w:val="bullet"/>
      <w:lvlText w:val="•"/>
      <w:lvlJc w:val="left"/>
      <w:pPr>
        <w:ind w:left="4278" w:hanging="203"/>
      </w:pPr>
      <w:rPr>
        <w:rFonts w:hint="default"/>
        <w:lang w:val="it-IT" w:eastAsia="en-US" w:bidi="ar-SA"/>
      </w:rPr>
    </w:lvl>
    <w:lvl w:ilvl="5" w:tplc="E3F4A1C4">
      <w:numFmt w:val="bullet"/>
      <w:lvlText w:val="•"/>
      <w:lvlJc w:val="left"/>
      <w:pPr>
        <w:ind w:left="5243" w:hanging="203"/>
      </w:pPr>
      <w:rPr>
        <w:rFonts w:hint="default"/>
        <w:lang w:val="it-IT" w:eastAsia="en-US" w:bidi="ar-SA"/>
      </w:rPr>
    </w:lvl>
    <w:lvl w:ilvl="6" w:tplc="6DB0567A">
      <w:numFmt w:val="bullet"/>
      <w:lvlText w:val="•"/>
      <w:lvlJc w:val="left"/>
      <w:pPr>
        <w:ind w:left="6207" w:hanging="203"/>
      </w:pPr>
      <w:rPr>
        <w:rFonts w:hint="default"/>
        <w:lang w:val="it-IT" w:eastAsia="en-US" w:bidi="ar-SA"/>
      </w:rPr>
    </w:lvl>
    <w:lvl w:ilvl="7" w:tplc="F69AFCC8">
      <w:numFmt w:val="bullet"/>
      <w:lvlText w:val="•"/>
      <w:lvlJc w:val="left"/>
      <w:pPr>
        <w:ind w:left="7172" w:hanging="203"/>
      </w:pPr>
      <w:rPr>
        <w:rFonts w:hint="default"/>
        <w:lang w:val="it-IT" w:eastAsia="en-US" w:bidi="ar-SA"/>
      </w:rPr>
    </w:lvl>
    <w:lvl w:ilvl="8" w:tplc="51DA7056">
      <w:numFmt w:val="bullet"/>
      <w:lvlText w:val="•"/>
      <w:lvlJc w:val="left"/>
      <w:pPr>
        <w:ind w:left="8137" w:hanging="203"/>
      </w:pPr>
      <w:rPr>
        <w:rFonts w:hint="default"/>
        <w:lang w:val="it-IT" w:eastAsia="en-US" w:bidi="ar-SA"/>
      </w:rPr>
    </w:lvl>
  </w:abstractNum>
  <w:abstractNum w:abstractNumId="5" w15:restartNumberingAfterBreak="0">
    <w:nsid w:val="3FA32159"/>
    <w:multiLevelType w:val="hybridMultilevel"/>
    <w:tmpl w:val="0AF488DC"/>
    <w:lvl w:ilvl="0" w:tplc="04100001">
      <w:start w:val="1"/>
      <w:numFmt w:val="bullet"/>
      <w:lvlText w:val=""/>
      <w:lvlJc w:val="left"/>
      <w:pPr>
        <w:ind w:left="380" w:hanging="188"/>
      </w:pPr>
      <w:rPr>
        <w:rFonts w:ascii="Symbol" w:hAnsi="Symbol" w:hint="default"/>
        <w:b/>
        <w:bCs/>
        <w:w w:val="99"/>
        <w:sz w:val="25"/>
        <w:szCs w:val="25"/>
        <w:lang w:val="it-IT" w:eastAsia="en-US" w:bidi="ar-SA"/>
      </w:rPr>
    </w:lvl>
    <w:lvl w:ilvl="1" w:tplc="550E528A">
      <w:numFmt w:val="bullet"/>
      <w:lvlText w:val=""/>
      <w:lvlJc w:val="left"/>
      <w:pPr>
        <w:ind w:left="913" w:hanging="360"/>
      </w:pPr>
      <w:rPr>
        <w:rFonts w:ascii="Symbol" w:eastAsia="Symbol" w:hAnsi="Symbol" w:cs="Symbol" w:hint="default"/>
        <w:w w:val="99"/>
        <w:sz w:val="25"/>
        <w:szCs w:val="25"/>
        <w:lang w:val="it-IT" w:eastAsia="en-US" w:bidi="ar-SA"/>
      </w:rPr>
    </w:lvl>
    <w:lvl w:ilvl="2" w:tplc="CC0C740E">
      <w:numFmt w:val="bullet"/>
      <w:lvlText w:val="•"/>
      <w:lvlJc w:val="left"/>
      <w:pPr>
        <w:ind w:left="1927" w:hanging="360"/>
      </w:pPr>
      <w:rPr>
        <w:rFonts w:hint="default"/>
        <w:lang w:val="it-IT" w:eastAsia="en-US" w:bidi="ar-SA"/>
      </w:rPr>
    </w:lvl>
    <w:lvl w:ilvl="3" w:tplc="AFBA11DE">
      <w:numFmt w:val="bullet"/>
      <w:lvlText w:val="•"/>
      <w:lvlJc w:val="left"/>
      <w:pPr>
        <w:ind w:left="2934" w:hanging="360"/>
      </w:pPr>
      <w:rPr>
        <w:rFonts w:hint="default"/>
        <w:lang w:val="it-IT" w:eastAsia="en-US" w:bidi="ar-SA"/>
      </w:rPr>
    </w:lvl>
    <w:lvl w:ilvl="4" w:tplc="E1F2B5BA">
      <w:numFmt w:val="bullet"/>
      <w:lvlText w:val="•"/>
      <w:lvlJc w:val="left"/>
      <w:pPr>
        <w:ind w:left="3942" w:hanging="360"/>
      </w:pPr>
      <w:rPr>
        <w:rFonts w:hint="default"/>
        <w:lang w:val="it-IT" w:eastAsia="en-US" w:bidi="ar-SA"/>
      </w:rPr>
    </w:lvl>
    <w:lvl w:ilvl="5" w:tplc="15D4E120">
      <w:numFmt w:val="bullet"/>
      <w:lvlText w:val="•"/>
      <w:lvlJc w:val="left"/>
      <w:pPr>
        <w:ind w:left="4949" w:hanging="360"/>
      </w:pPr>
      <w:rPr>
        <w:rFonts w:hint="default"/>
        <w:lang w:val="it-IT" w:eastAsia="en-US" w:bidi="ar-SA"/>
      </w:rPr>
    </w:lvl>
    <w:lvl w:ilvl="6" w:tplc="3A923B30">
      <w:numFmt w:val="bullet"/>
      <w:lvlText w:val="•"/>
      <w:lvlJc w:val="left"/>
      <w:pPr>
        <w:ind w:left="5956" w:hanging="360"/>
      </w:pPr>
      <w:rPr>
        <w:rFonts w:hint="default"/>
        <w:lang w:val="it-IT" w:eastAsia="en-US" w:bidi="ar-SA"/>
      </w:rPr>
    </w:lvl>
    <w:lvl w:ilvl="7" w:tplc="21AC296A">
      <w:numFmt w:val="bullet"/>
      <w:lvlText w:val="•"/>
      <w:lvlJc w:val="left"/>
      <w:pPr>
        <w:ind w:left="6964" w:hanging="360"/>
      </w:pPr>
      <w:rPr>
        <w:rFonts w:hint="default"/>
        <w:lang w:val="it-IT" w:eastAsia="en-US" w:bidi="ar-SA"/>
      </w:rPr>
    </w:lvl>
    <w:lvl w:ilvl="8" w:tplc="4B78AF72">
      <w:numFmt w:val="bullet"/>
      <w:lvlText w:val="•"/>
      <w:lvlJc w:val="left"/>
      <w:pPr>
        <w:ind w:left="7971" w:hanging="360"/>
      </w:pPr>
      <w:rPr>
        <w:rFonts w:hint="default"/>
        <w:lang w:val="it-IT" w:eastAsia="en-US" w:bidi="ar-SA"/>
      </w:rPr>
    </w:lvl>
  </w:abstractNum>
  <w:abstractNum w:abstractNumId="6" w15:restartNumberingAfterBreak="0">
    <w:nsid w:val="474603B9"/>
    <w:multiLevelType w:val="hybridMultilevel"/>
    <w:tmpl w:val="6A080ED2"/>
    <w:lvl w:ilvl="0" w:tplc="0410000F">
      <w:start w:val="1"/>
      <w:numFmt w:val="decimal"/>
      <w:lvlText w:val="%1."/>
      <w:lvlJc w:val="left"/>
      <w:pPr>
        <w:ind w:left="575" w:hanging="360"/>
      </w:p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7" w15:restartNumberingAfterBreak="0">
    <w:nsid w:val="5C1B34F7"/>
    <w:multiLevelType w:val="hybridMultilevel"/>
    <w:tmpl w:val="556458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BA46F4"/>
    <w:multiLevelType w:val="hybridMultilevel"/>
    <w:tmpl w:val="94DEB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953D9C"/>
    <w:multiLevelType w:val="hybridMultilevel"/>
    <w:tmpl w:val="B6CC4E4E"/>
    <w:lvl w:ilvl="0" w:tplc="04100001">
      <w:start w:val="1"/>
      <w:numFmt w:val="bullet"/>
      <w:lvlText w:val=""/>
      <w:lvlJc w:val="left"/>
      <w:pPr>
        <w:ind w:left="380" w:hanging="188"/>
      </w:pPr>
      <w:rPr>
        <w:rFonts w:ascii="Symbol" w:hAnsi="Symbol" w:hint="default"/>
        <w:b/>
        <w:bCs/>
        <w:w w:val="99"/>
        <w:sz w:val="25"/>
        <w:szCs w:val="25"/>
        <w:lang w:val="it-IT" w:eastAsia="en-US" w:bidi="ar-SA"/>
      </w:rPr>
    </w:lvl>
    <w:lvl w:ilvl="1" w:tplc="550E528A">
      <w:numFmt w:val="bullet"/>
      <w:lvlText w:val=""/>
      <w:lvlJc w:val="left"/>
      <w:pPr>
        <w:ind w:left="913" w:hanging="360"/>
      </w:pPr>
      <w:rPr>
        <w:rFonts w:ascii="Symbol" w:eastAsia="Symbol" w:hAnsi="Symbol" w:cs="Symbol" w:hint="default"/>
        <w:w w:val="99"/>
        <w:sz w:val="25"/>
        <w:szCs w:val="25"/>
        <w:lang w:val="it-IT" w:eastAsia="en-US" w:bidi="ar-SA"/>
      </w:rPr>
    </w:lvl>
    <w:lvl w:ilvl="2" w:tplc="CC0C740E">
      <w:numFmt w:val="bullet"/>
      <w:lvlText w:val="•"/>
      <w:lvlJc w:val="left"/>
      <w:pPr>
        <w:ind w:left="1927" w:hanging="360"/>
      </w:pPr>
      <w:rPr>
        <w:rFonts w:hint="default"/>
        <w:lang w:val="it-IT" w:eastAsia="en-US" w:bidi="ar-SA"/>
      </w:rPr>
    </w:lvl>
    <w:lvl w:ilvl="3" w:tplc="AFBA11DE">
      <w:numFmt w:val="bullet"/>
      <w:lvlText w:val="•"/>
      <w:lvlJc w:val="left"/>
      <w:pPr>
        <w:ind w:left="2934" w:hanging="360"/>
      </w:pPr>
      <w:rPr>
        <w:rFonts w:hint="default"/>
        <w:lang w:val="it-IT" w:eastAsia="en-US" w:bidi="ar-SA"/>
      </w:rPr>
    </w:lvl>
    <w:lvl w:ilvl="4" w:tplc="E1F2B5BA">
      <w:numFmt w:val="bullet"/>
      <w:lvlText w:val="•"/>
      <w:lvlJc w:val="left"/>
      <w:pPr>
        <w:ind w:left="3942" w:hanging="360"/>
      </w:pPr>
      <w:rPr>
        <w:rFonts w:hint="default"/>
        <w:lang w:val="it-IT" w:eastAsia="en-US" w:bidi="ar-SA"/>
      </w:rPr>
    </w:lvl>
    <w:lvl w:ilvl="5" w:tplc="15D4E120">
      <w:numFmt w:val="bullet"/>
      <w:lvlText w:val="•"/>
      <w:lvlJc w:val="left"/>
      <w:pPr>
        <w:ind w:left="4949" w:hanging="360"/>
      </w:pPr>
      <w:rPr>
        <w:rFonts w:hint="default"/>
        <w:lang w:val="it-IT" w:eastAsia="en-US" w:bidi="ar-SA"/>
      </w:rPr>
    </w:lvl>
    <w:lvl w:ilvl="6" w:tplc="3A923B30">
      <w:numFmt w:val="bullet"/>
      <w:lvlText w:val="•"/>
      <w:lvlJc w:val="left"/>
      <w:pPr>
        <w:ind w:left="5956" w:hanging="360"/>
      </w:pPr>
      <w:rPr>
        <w:rFonts w:hint="default"/>
        <w:lang w:val="it-IT" w:eastAsia="en-US" w:bidi="ar-SA"/>
      </w:rPr>
    </w:lvl>
    <w:lvl w:ilvl="7" w:tplc="21AC296A">
      <w:numFmt w:val="bullet"/>
      <w:lvlText w:val="•"/>
      <w:lvlJc w:val="left"/>
      <w:pPr>
        <w:ind w:left="6964" w:hanging="360"/>
      </w:pPr>
      <w:rPr>
        <w:rFonts w:hint="default"/>
        <w:lang w:val="it-IT" w:eastAsia="en-US" w:bidi="ar-SA"/>
      </w:rPr>
    </w:lvl>
    <w:lvl w:ilvl="8" w:tplc="4B78AF72">
      <w:numFmt w:val="bullet"/>
      <w:lvlText w:val="•"/>
      <w:lvlJc w:val="left"/>
      <w:pPr>
        <w:ind w:left="7971" w:hanging="360"/>
      </w:pPr>
      <w:rPr>
        <w:rFonts w:hint="default"/>
        <w:lang w:val="it-IT" w:eastAsia="en-US" w:bidi="ar-SA"/>
      </w:rPr>
    </w:lvl>
  </w:abstractNum>
  <w:num w:numId="1">
    <w:abstractNumId w:val="2"/>
  </w:num>
  <w:num w:numId="2">
    <w:abstractNumId w:val="4"/>
  </w:num>
  <w:num w:numId="3">
    <w:abstractNumId w:val="0"/>
  </w:num>
  <w:num w:numId="4">
    <w:abstractNumId w:val="8"/>
  </w:num>
  <w:num w:numId="5">
    <w:abstractNumId w:val="7"/>
  </w:num>
  <w:num w:numId="6">
    <w:abstractNumId w:val="1"/>
  </w:num>
  <w:num w:numId="7">
    <w:abstractNumId w:val="6"/>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CE"/>
    <w:rsid w:val="00124AE8"/>
    <w:rsid w:val="001D2498"/>
    <w:rsid w:val="0022686A"/>
    <w:rsid w:val="007C4D3D"/>
    <w:rsid w:val="009B3ACE"/>
    <w:rsid w:val="00A0568C"/>
    <w:rsid w:val="00BF56AD"/>
    <w:rsid w:val="00D26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3325"/>
  <w15:docId w15:val="{1B70A03F-D8BE-4805-9811-9F91E43E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17" w:hanging="203"/>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63"/>
      <w:ind w:left="375" w:right="373"/>
      <w:jc w:val="center"/>
    </w:pPr>
    <w:rPr>
      <w:b/>
      <w:bCs/>
      <w:sz w:val="24"/>
      <w:szCs w:val="24"/>
    </w:rPr>
  </w:style>
  <w:style w:type="paragraph" w:styleId="Paragrafoelenco">
    <w:name w:val="List Paragraph"/>
    <w:basedOn w:val="Normale"/>
    <w:uiPriority w:val="1"/>
    <w:qFormat/>
    <w:pPr>
      <w:ind w:left="417" w:hanging="20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24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mune.monteleoneroccadoria.ss.it/" TargetMode="External"/><Relationship Id="rId13" Type="http://schemas.openxmlformats.org/officeDocument/2006/relationships/hyperlink" Target="http://www.garanteprivacy.it/web/guest/home" TargetMode="External"/><Relationship Id="rId3" Type="http://schemas.openxmlformats.org/officeDocument/2006/relationships/settings" Target="settings.xml"/><Relationship Id="rId7" Type="http://schemas.openxmlformats.org/officeDocument/2006/relationships/hyperlink" Target="https://www.garanteprivacy.it/web/guest/home/docweb/-/docweb-display/docweb/4535524" TargetMode="External"/><Relationship Id="rId12" Type="http://schemas.openxmlformats.org/officeDocument/2006/relationships/hyperlink" Target="https://europa.eu/european-union/about-eu/institutions-bodies/european-data-protection-supervisor_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11" Type="http://schemas.openxmlformats.org/officeDocument/2006/relationships/hyperlink" Target="https://europa.eu/european-union/about-eu/institutions-bodies/european-data-protection-supervisor_it" TargetMode="External"/><Relationship Id="rId5" Type="http://schemas.openxmlformats.org/officeDocument/2006/relationships/hyperlink" Target="mailto:privacy@comune.it" TargetMode="External"/><Relationship Id="rId15" Type="http://schemas.openxmlformats.org/officeDocument/2006/relationships/theme" Target="theme/theme1.xml"/><Relationship Id="rId10" Type="http://schemas.openxmlformats.org/officeDocument/2006/relationships/hyperlink" Target="https://europa.eu/european-union/about-eu/institutions-bodies/european-data-protection-supervisor_it" TargetMode="External"/><Relationship Id="rId4" Type="http://schemas.openxmlformats.org/officeDocument/2006/relationships/webSettings" Target="webSettings.xml"/><Relationship Id="rId9" Type="http://schemas.openxmlformats.org/officeDocument/2006/relationships/hyperlink" Target="https://eur-lex.europa.eu/legal-content/IT/TXT/?uri=uriserv:OJ.L_.2016.119.01.0001.01.I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1110</Words>
  <Characters>6329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2025050710461781.pdf</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2025050710461781.pdf</dc:title>
  <dc:creator>Andrea Piredda</dc:creator>
  <cp:lastModifiedBy>Sociali</cp:lastModifiedBy>
  <cp:revision>5</cp:revision>
  <cp:lastPrinted>2025-05-07T08:46:00Z</cp:lastPrinted>
  <dcterms:created xsi:type="dcterms:W3CDTF">2025-06-27T09:43:00Z</dcterms:created>
  <dcterms:modified xsi:type="dcterms:W3CDTF">2025-08-07T14:07:00Z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2023-11-26T00:00:00Z</vt:filetime>
  </property>
</Properties>
</file>