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178368" w14:textId="3B6B0705" w:rsidR="00014526" w:rsidRDefault="00014526" w:rsidP="00677832">
      <w:pPr>
        <w:spacing w:line="200" w:lineRule="atLeast"/>
        <w:jc w:val="center"/>
        <w:rPr>
          <w:rFonts w:ascii="Mongolian Baiti" w:hAnsi="Mongolian Baiti" w:cs="Mongolian Baiti"/>
          <w:sz w:val="28"/>
          <w:szCs w:val="28"/>
        </w:rPr>
      </w:pPr>
      <w:r>
        <w:rPr>
          <w:rFonts w:ascii="Mongolian Baiti" w:hAnsi="Mongolian Baiti" w:cs="Mongolian Baiti"/>
          <w:sz w:val="28"/>
          <w:szCs w:val="28"/>
        </w:rPr>
        <w:t xml:space="preserve">                                                                     </w:t>
      </w:r>
    </w:p>
    <w:p w14:paraId="0C191D1A" w14:textId="77777777" w:rsidR="008734CA" w:rsidRDefault="00D15AE5" w:rsidP="00485CD8">
      <w:pPr>
        <w:widowControl w:val="0"/>
        <w:ind w:left="-284"/>
        <w:jc w:val="right"/>
        <w:rPr>
          <w:b/>
          <w:sz w:val="32"/>
          <w:szCs w:val="32"/>
        </w:rPr>
      </w:pPr>
      <w:r w:rsidRPr="00D15AE5">
        <w:rPr>
          <w:b/>
          <w:sz w:val="32"/>
          <w:szCs w:val="32"/>
        </w:rPr>
        <w:t xml:space="preserve">  </w:t>
      </w:r>
      <w:r w:rsidR="00485CD8">
        <w:rPr>
          <w:b/>
          <w:sz w:val="32"/>
          <w:szCs w:val="32"/>
        </w:rPr>
        <w:t>AL COMUNE DI RIVODUTRI</w:t>
      </w:r>
    </w:p>
    <w:p w14:paraId="3A7E2CA3" w14:textId="6A860DA9" w:rsidR="00485CD8" w:rsidRDefault="00485CD8" w:rsidP="00485CD8">
      <w:pPr>
        <w:widowControl w:val="0"/>
        <w:ind w:left="-284"/>
        <w:jc w:val="right"/>
        <w:rPr>
          <w:b/>
          <w:sz w:val="32"/>
          <w:szCs w:val="32"/>
        </w:rPr>
      </w:pPr>
    </w:p>
    <w:p w14:paraId="158339EA" w14:textId="77777777" w:rsidR="008734CA" w:rsidRPr="00CD5FC9" w:rsidRDefault="008734CA" w:rsidP="00CD5FC9">
      <w:pPr>
        <w:widowControl w:val="0"/>
        <w:ind w:left="-284"/>
        <w:jc w:val="both"/>
        <w:rPr>
          <w:szCs w:val="32"/>
        </w:rPr>
      </w:pPr>
    </w:p>
    <w:p w14:paraId="66519189" w14:textId="77777777" w:rsidR="001907C8" w:rsidRPr="00485CD8" w:rsidRDefault="001907C8" w:rsidP="001907C8">
      <w:pPr>
        <w:suppressAutoHyphens w:val="0"/>
        <w:spacing w:after="200" w:line="276" w:lineRule="auto"/>
        <w:jc w:val="center"/>
        <w:rPr>
          <w:rFonts w:asciiTheme="minorHAnsi" w:eastAsiaTheme="minorHAnsi" w:hAnsiTheme="minorHAnsi" w:cstheme="minorBidi"/>
          <w:b/>
          <w:sz w:val="22"/>
          <w:szCs w:val="22"/>
          <w:lang w:eastAsia="en-US"/>
        </w:rPr>
      </w:pPr>
      <w:r w:rsidRPr="00485CD8">
        <w:rPr>
          <w:rFonts w:asciiTheme="minorHAnsi" w:eastAsiaTheme="minorHAnsi" w:hAnsiTheme="minorHAnsi" w:cstheme="minorBidi"/>
          <w:b/>
          <w:sz w:val="22"/>
          <w:szCs w:val="22"/>
          <w:lang w:eastAsia="en-US"/>
        </w:rPr>
        <w:t>RICHIESTA DISCESA AUTONOMA DALLO SCUOLABUS</w:t>
      </w:r>
    </w:p>
    <w:p w14:paraId="62491234" w14:textId="77777777" w:rsidR="000109C0" w:rsidRDefault="001907C8" w:rsidP="001907C8">
      <w:pPr>
        <w:suppressAutoHyphens w:val="0"/>
        <w:spacing w:after="200" w:line="276" w:lineRule="auto"/>
        <w:jc w:val="both"/>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 xml:space="preserve">I </w:t>
      </w:r>
      <w:proofErr w:type="gramStart"/>
      <w:r w:rsidRPr="001907C8">
        <w:rPr>
          <w:rFonts w:asciiTheme="minorHAnsi" w:eastAsiaTheme="minorHAnsi" w:hAnsiTheme="minorHAnsi" w:cstheme="minorBidi"/>
          <w:sz w:val="22"/>
          <w:szCs w:val="22"/>
          <w:lang w:eastAsia="en-US"/>
        </w:rPr>
        <w:t>sottoscritt</w:t>
      </w:r>
      <w:r w:rsidR="000109C0">
        <w:rPr>
          <w:rFonts w:asciiTheme="minorHAnsi" w:eastAsiaTheme="minorHAnsi" w:hAnsiTheme="minorHAnsi" w:cstheme="minorBidi"/>
          <w:sz w:val="22"/>
          <w:szCs w:val="22"/>
          <w:lang w:eastAsia="en-US"/>
        </w:rPr>
        <w:t xml:space="preserve">i </w:t>
      </w:r>
      <w:r w:rsidR="000109C0" w:rsidRPr="000109C0">
        <w:rPr>
          <w:rFonts w:asciiTheme="minorHAnsi" w:eastAsiaTheme="minorHAnsi" w:hAnsiTheme="minorHAnsi" w:cstheme="minorBidi"/>
          <w:sz w:val="22"/>
          <w:szCs w:val="22"/>
          <w:lang w:eastAsia="en-US"/>
        </w:rPr>
        <w:t xml:space="preserve"> </w:t>
      </w:r>
      <w:r w:rsidR="000109C0">
        <w:rPr>
          <w:rFonts w:asciiTheme="minorHAnsi" w:eastAsiaTheme="minorHAnsi" w:hAnsiTheme="minorHAnsi" w:cstheme="minorBidi"/>
          <w:sz w:val="22"/>
          <w:szCs w:val="22"/>
          <w:lang w:eastAsia="en-US"/>
        </w:rPr>
        <w:t>genitori</w:t>
      </w:r>
      <w:proofErr w:type="gramEnd"/>
      <w:r w:rsidR="000109C0">
        <w:rPr>
          <w:rFonts w:asciiTheme="minorHAnsi" w:eastAsiaTheme="minorHAnsi" w:hAnsiTheme="minorHAnsi" w:cstheme="minorBidi"/>
          <w:sz w:val="22"/>
          <w:szCs w:val="22"/>
          <w:lang w:eastAsia="en-US"/>
        </w:rPr>
        <w:t>/esercenti</w:t>
      </w:r>
      <w:r w:rsidR="000109C0" w:rsidRPr="001907C8">
        <w:rPr>
          <w:rFonts w:asciiTheme="minorHAnsi" w:eastAsiaTheme="minorHAnsi" w:hAnsiTheme="minorHAnsi" w:cstheme="minorBidi"/>
          <w:sz w:val="22"/>
          <w:szCs w:val="22"/>
          <w:lang w:eastAsia="en-US"/>
        </w:rPr>
        <w:t xml:space="preserve"> la patria potestà</w:t>
      </w:r>
      <w:r w:rsidR="000109C0">
        <w:rPr>
          <w:rFonts w:asciiTheme="minorHAnsi" w:eastAsiaTheme="minorHAnsi" w:hAnsiTheme="minorHAnsi" w:cstheme="minorBidi"/>
          <w:sz w:val="22"/>
          <w:szCs w:val="22"/>
          <w:lang w:eastAsia="en-US"/>
        </w:rPr>
        <w:t xml:space="preserve">: </w:t>
      </w:r>
    </w:p>
    <w:p w14:paraId="284C4223" w14:textId="77777777" w:rsidR="001907C8" w:rsidRPr="000109C0" w:rsidRDefault="000109C0" w:rsidP="000109C0">
      <w:pPr>
        <w:pStyle w:val="Paragrafoelenco"/>
        <w:numPr>
          <w:ilvl w:val="0"/>
          <w:numId w:val="7"/>
        </w:numPr>
        <w:suppressAutoHyphens w:val="0"/>
        <w:spacing w:after="200" w:line="480" w:lineRule="auto"/>
        <w:ind w:left="426"/>
        <w:jc w:val="both"/>
        <w:rPr>
          <w:rFonts w:asciiTheme="minorHAnsi" w:eastAsiaTheme="minorHAnsi" w:hAnsiTheme="minorHAnsi" w:cstheme="minorBidi"/>
          <w:sz w:val="22"/>
          <w:szCs w:val="22"/>
          <w:lang w:eastAsia="en-US"/>
        </w:rPr>
      </w:pPr>
      <w:r w:rsidRPr="000109C0">
        <w:rPr>
          <w:rFonts w:asciiTheme="minorHAnsi" w:eastAsiaTheme="minorHAnsi" w:hAnsiTheme="minorHAnsi" w:cstheme="minorBidi"/>
          <w:sz w:val="22"/>
          <w:szCs w:val="22"/>
          <w:lang w:eastAsia="en-US"/>
        </w:rPr>
        <w:t>Nome e cognome</w:t>
      </w:r>
      <w:r w:rsidR="001907C8" w:rsidRPr="000109C0">
        <w:rPr>
          <w:rFonts w:asciiTheme="minorHAnsi" w:eastAsiaTheme="minorHAnsi" w:hAnsiTheme="minorHAnsi" w:cstheme="minorBidi"/>
          <w:sz w:val="22"/>
          <w:szCs w:val="22"/>
          <w:lang w:eastAsia="en-US"/>
        </w:rPr>
        <w:t xml:space="preserve">……………………………………………………………………………………………………………… </w:t>
      </w:r>
    </w:p>
    <w:p w14:paraId="10920C1D" w14:textId="77777777" w:rsidR="001907C8" w:rsidRPr="000109C0" w:rsidRDefault="001907C8" w:rsidP="000109C0">
      <w:pPr>
        <w:pStyle w:val="Paragrafoelenco"/>
        <w:suppressAutoHyphens w:val="0"/>
        <w:spacing w:after="200" w:line="480" w:lineRule="auto"/>
        <w:ind w:left="426"/>
        <w:jc w:val="both"/>
        <w:rPr>
          <w:rFonts w:asciiTheme="minorHAnsi" w:eastAsiaTheme="minorHAnsi" w:hAnsiTheme="minorHAnsi" w:cstheme="minorBidi"/>
          <w:sz w:val="22"/>
          <w:szCs w:val="22"/>
          <w:lang w:eastAsia="en-US"/>
        </w:rPr>
      </w:pPr>
      <w:r w:rsidRPr="000109C0">
        <w:rPr>
          <w:rFonts w:asciiTheme="minorHAnsi" w:eastAsiaTheme="minorHAnsi" w:hAnsiTheme="minorHAnsi" w:cstheme="minorBidi"/>
          <w:sz w:val="22"/>
          <w:szCs w:val="22"/>
          <w:lang w:eastAsia="en-US"/>
        </w:rPr>
        <w:t>Nato a ……………………………………………………………………….... il ……………………………………….</w:t>
      </w:r>
    </w:p>
    <w:p w14:paraId="4DE76E61" w14:textId="77777777" w:rsidR="001907C8" w:rsidRPr="000109C0" w:rsidRDefault="001907C8" w:rsidP="000109C0">
      <w:pPr>
        <w:pStyle w:val="Paragrafoelenco"/>
        <w:suppressAutoHyphens w:val="0"/>
        <w:spacing w:after="200" w:line="480" w:lineRule="auto"/>
        <w:ind w:left="426"/>
        <w:jc w:val="both"/>
        <w:rPr>
          <w:rFonts w:asciiTheme="minorHAnsi" w:eastAsiaTheme="minorHAnsi" w:hAnsiTheme="minorHAnsi" w:cstheme="minorBidi"/>
          <w:sz w:val="22"/>
          <w:szCs w:val="22"/>
          <w:lang w:eastAsia="en-US"/>
        </w:rPr>
      </w:pPr>
      <w:r w:rsidRPr="000109C0">
        <w:rPr>
          <w:rFonts w:asciiTheme="minorHAnsi" w:eastAsiaTheme="minorHAnsi" w:hAnsiTheme="minorHAnsi" w:cstheme="minorBidi"/>
          <w:sz w:val="22"/>
          <w:szCs w:val="22"/>
          <w:lang w:eastAsia="en-US"/>
        </w:rPr>
        <w:t>Residente a ………………………………………in Via/Piazza…………………...…</w:t>
      </w:r>
      <w:proofErr w:type="gramStart"/>
      <w:r w:rsidRPr="000109C0">
        <w:rPr>
          <w:rFonts w:asciiTheme="minorHAnsi" w:eastAsiaTheme="minorHAnsi" w:hAnsiTheme="minorHAnsi" w:cstheme="minorBidi"/>
          <w:sz w:val="22"/>
          <w:szCs w:val="22"/>
          <w:lang w:eastAsia="en-US"/>
        </w:rPr>
        <w:t>…….</w:t>
      </w:r>
      <w:proofErr w:type="gramEnd"/>
      <w:r w:rsidRPr="000109C0">
        <w:rPr>
          <w:rFonts w:asciiTheme="minorHAnsi" w:eastAsiaTheme="minorHAnsi" w:hAnsiTheme="minorHAnsi" w:cstheme="minorBidi"/>
          <w:sz w:val="22"/>
          <w:szCs w:val="22"/>
          <w:lang w:eastAsia="en-US"/>
        </w:rPr>
        <w:t>………………… N°……</w:t>
      </w:r>
    </w:p>
    <w:p w14:paraId="428261C5" w14:textId="77777777" w:rsidR="001907C8" w:rsidRDefault="001907C8" w:rsidP="000109C0">
      <w:pPr>
        <w:pStyle w:val="Paragrafoelenco"/>
        <w:suppressAutoHyphens w:val="0"/>
        <w:spacing w:after="200" w:line="480" w:lineRule="auto"/>
        <w:ind w:left="426"/>
        <w:jc w:val="both"/>
        <w:rPr>
          <w:rFonts w:asciiTheme="minorHAnsi" w:eastAsiaTheme="minorHAnsi" w:hAnsiTheme="minorHAnsi" w:cstheme="minorBidi"/>
          <w:sz w:val="22"/>
          <w:szCs w:val="22"/>
          <w:lang w:eastAsia="en-US"/>
        </w:rPr>
      </w:pPr>
      <w:r w:rsidRPr="000109C0">
        <w:rPr>
          <w:rFonts w:asciiTheme="minorHAnsi" w:eastAsiaTheme="minorHAnsi" w:hAnsiTheme="minorHAnsi" w:cstheme="minorBidi"/>
          <w:sz w:val="22"/>
          <w:szCs w:val="22"/>
          <w:lang w:eastAsia="en-US"/>
        </w:rPr>
        <w:t>Codice Fiscale……………………………………………</w:t>
      </w:r>
      <w:proofErr w:type="gramStart"/>
      <w:r w:rsidRPr="000109C0">
        <w:rPr>
          <w:rFonts w:asciiTheme="minorHAnsi" w:eastAsiaTheme="minorHAnsi" w:hAnsiTheme="minorHAnsi" w:cstheme="minorBidi"/>
          <w:sz w:val="22"/>
          <w:szCs w:val="22"/>
          <w:lang w:eastAsia="en-US"/>
        </w:rPr>
        <w:t>…….</w:t>
      </w:r>
      <w:proofErr w:type="gramEnd"/>
      <w:r w:rsidRPr="000109C0">
        <w:rPr>
          <w:rFonts w:asciiTheme="minorHAnsi" w:eastAsiaTheme="minorHAnsi" w:hAnsiTheme="minorHAnsi" w:cstheme="minorBidi"/>
          <w:sz w:val="22"/>
          <w:szCs w:val="22"/>
          <w:lang w:eastAsia="en-US"/>
        </w:rPr>
        <w:t>Tel…</w:t>
      </w:r>
      <w:proofErr w:type="gramStart"/>
      <w:r w:rsidRPr="000109C0">
        <w:rPr>
          <w:rFonts w:asciiTheme="minorHAnsi" w:eastAsiaTheme="minorHAnsi" w:hAnsiTheme="minorHAnsi" w:cstheme="minorBidi"/>
          <w:sz w:val="22"/>
          <w:szCs w:val="22"/>
          <w:lang w:eastAsia="en-US"/>
        </w:rPr>
        <w:t>…….</w:t>
      </w:r>
      <w:proofErr w:type="gramEnd"/>
      <w:r w:rsidRPr="000109C0">
        <w:rPr>
          <w:rFonts w:asciiTheme="minorHAnsi" w:eastAsiaTheme="minorHAnsi" w:hAnsiTheme="minorHAnsi" w:cstheme="minorBidi"/>
          <w:sz w:val="22"/>
          <w:szCs w:val="22"/>
          <w:lang w:eastAsia="en-US"/>
        </w:rPr>
        <w:t>.……………………………………………</w:t>
      </w:r>
    </w:p>
    <w:p w14:paraId="1EED96F0" w14:textId="77777777" w:rsidR="000109C0" w:rsidRPr="000109C0" w:rsidRDefault="000109C0" w:rsidP="000109C0">
      <w:pPr>
        <w:pStyle w:val="Paragrafoelenco"/>
        <w:numPr>
          <w:ilvl w:val="0"/>
          <w:numId w:val="7"/>
        </w:numPr>
        <w:suppressAutoHyphens w:val="0"/>
        <w:spacing w:after="200" w:line="480" w:lineRule="auto"/>
        <w:ind w:left="426"/>
        <w:jc w:val="both"/>
        <w:rPr>
          <w:rFonts w:asciiTheme="minorHAnsi" w:eastAsiaTheme="minorHAnsi" w:hAnsiTheme="minorHAnsi" w:cstheme="minorBidi"/>
          <w:sz w:val="22"/>
          <w:szCs w:val="22"/>
          <w:lang w:eastAsia="en-US"/>
        </w:rPr>
      </w:pPr>
      <w:r w:rsidRPr="000109C0">
        <w:rPr>
          <w:rFonts w:asciiTheme="minorHAnsi" w:eastAsiaTheme="minorHAnsi" w:hAnsiTheme="minorHAnsi" w:cstheme="minorBidi"/>
          <w:sz w:val="22"/>
          <w:szCs w:val="22"/>
          <w:lang w:eastAsia="en-US"/>
        </w:rPr>
        <w:t xml:space="preserve">Nome e cognome……………………………………………………………………………………………………………… </w:t>
      </w:r>
    </w:p>
    <w:p w14:paraId="1BC43CE5" w14:textId="77777777" w:rsidR="000109C0" w:rsidRPr="000109C0" w:rsidRDefault="000109C0" w:rsidP="000109C0">
      <w:pPr>
        <w:pStyle w:val="Paragrafoelenco"/>
        <w:suppressAutoHyphens w:val="0"/>
        <w:spacing w:after="200" w:line="480" w:lineRule="auto"/>
        <w:ind w:left="426"/>
        <w:jc w:val="both"/>
        <w:rPr>
          <w:rFonts w:asciiTheme="minorHAnsi" w:eastAsiaTheme="minorHAnsi" w:hAnsiTheme="minorHAnsi" w:cstheme="minorBidi"/>
          <w:sz w:val="22"/>
          <w:szCs w:val="22"/>
          <w:lang w:eastAsia="en-US"/>
        </w:rPr>
      </w:pPr>
      <w:r w:rsidRPr="000109C0">
        <w:rPr>
          <w:rFonts w:asciiTheme="minorHAnsi" w:eastAsiaTheme="minorHAnsi" w:hAnsiTheme="minorHAnsi" w:cstheme="minorBidi"/>
          <w:sz w:val="22"/>
          <w:szCs w:val="22"/>
          <w:lang w:eastAsia="en-US"/>
        </w:rPr>
        <w:t>Nato a ……………………………………………………………………….... il ……………………………………….</w:t>
      </w:r>
    </w:p>
    <w:p w14:paraId="5260F083" w14:textId="77777777" w:rsidR="000109C0" w:rsidRPr="000109C0" w:rsidRDefault="000109C0" w:rsidP="000109C0">
      <w:pPr>
        <w:pStyle w:val="Paragrafoelenco"/>
        <w:suppressAutoHyphens w:val="0"/>
        <w:spacing w:after="200" w:line="480" w:lineRule="auto"/>
        <w:ind w:left="426"/>
        <w:jc w:val="both"/>
        <w:rPr>
          <w:rFonts w:asciiTheme="minorHAnsi" w:eastAsiaTheme="minorHAnsi" w:hAnsiTheme="minorHAnsi" w:cstheme="minorBidi"/>
          <w:sz w:val="22"/>
          <w:szCs w:val="22"/>
          <w:lang w:eastAsia="en-US"/>
        </w:rPr>
      </w:pPr>
      <w:r w:rsidRPr="000109C0">
        <w:rPr>
          <w:rFonts w:asciiTheme="minorHAnsi" w:eastAsiaTheme="minorHAnsi" w:hAnsiTheme="minorHAnsi" w:cstheme="minorBidi"/>
          <w:sz w:val="22"/>
          <w:szCs w:val="22"/>
          <w:lang w:eastAsia="en-US"/>
        </w:rPr>
        <w:t>Residente a ………………………………………in Via/Piazza…………………...…</w:t>
      </w:r>
      <w:proofErr w:type="gramStart"/>
      <w:r w:rsidRPr="000109C0">
        <w:rPr>
          <w:rFonts w:asciiTheme="minorHAnsi" w:eastAsiaTheme="minorHAnsi" w:hAnsiTheme="minorHAnsi" w:cstheme="minorBidi"/>
          <w:sz w:val="22"/>
          <w:szCs w:val="22"/>
          <w:lang w:eastAsia="en-US"/>
        </w:rPr>
        <w:t>…….</w:t>
      </w:r>
      <w:proofErr w:type="gramEnd"/>
      <w:r w:rsidRPr="000109C0">
        <w:rPr>
          <w:rFonts w:asciiTheme="minorHAnsi" w:eastAsiaTheme="minorHAnsi" w:hAnsiTheme="minorHAnsi" w:cstheme="minorBidi"/>
          <w:sz w:val="22"/>
          <w:szCs w:val="22"/>
          <w:lang w:eastAsia="en-US"/>
        </w:rPr>
        <w:t>………………… N°……</w:t>
      </w:r>
    </w:p>
    <w:p w14:paraId="6BF7AAD4" w14:textId="77777777" w:rsidR="000109C0" w:rsidRPr="000109C0" w:rsidRDefault="000109C0" w:rsidP="000109C0">
      <w:pPr>
        <w:pStyle w:val="Paragrafoelenco"/>
        <w:suppressAutoHyphens w:val="0"/>
        <w:spacing w:after="200" w:line="480" w:lineRule="auto"/>
        <w:ind w:left="426"/>
        <w:jc w:val="both"/>
        <w:rPr>
          <w:rFonts w:asciiTheme="minorHAnsi" w:eastAsiaTheme="minorHAnsi" w:hAnsiTheme="minorHAnsi" w:cstheme="minorBidi"/>
          <w:sz w:val="22"/>
          <w:szCs w:val="22"/>
          <w:lang w:eastAsia="en-US"/>
        </w:rPr>
      </w:pPr>
      <w:r w:rsidRPr="000109C0">
        <w:rPr>
          <w:rFonts w:asciiTheme="minorHAnsi" w:eastAsiaTheme="minorHAnsi" w:hAnsiTheme="minorHAnsi" w:cstheme="minorBidi"/>
          <w:sz w:val="22"/>
          <w:szCs w:val="22"/>
          <w:lang w:eastAsia="en-US"/>
        </w:rPr>
        <w:t>Codice Fiscale……………………………………………</w:t>
      </w:r>
      <w:proofErr w:type="gramStart"/>
      <w:r w:rsidRPr="000109C0">
        <w:rPr>
          <w:rFonts w:asciiTheme="minorHAnsi" w:eastAsiaTheme="minorHAnsi" w:hAnsiTheme="minorHAnsi" w:cstheme="minorBidi"/>
          <w:sz w:val="22"/>
          <w:szCs w:val="22"/>
          <w:lang w:eastAsia="en-US"/>
        </w:rPr>
        <w:t>…….</w:t>
      </w:r>
      <w:proofErr w:type="gramEnd"/>
      <w:r w:rsidRPr="000109C0">
        <w:rPr>
          <w:rFonts w:asciiTheme="minorHAnsi" w:eastAsiaTheme="minorHAnsi" w:hAnsiTheme="minorHAnsi" w:cstheme="minorBidi"/>
          <w:sz w:val="22"/>
          <w:szCs w:val="22"/>
          <w:lang w:eastAsia="en-US"/>
        </w:rPr>
        <w:t>Tel…</w:t>
      </w:r>
      <w:proofErr w:type="gramStart"/>
      <w:r w:rsidRPr="000109C0">
        <w:rPr>
          <w:rFonts w:asciiTheme="minorHAnsi" w:eastAsiaTheme="minorHAnsi" w:hAnsiTheme="minorHAnsi" w:cstheme="minorBidi"/>
          <w:sz w:val="22"/>
          <w:szCs w:val="22"/>
          <w:lang w:eastAsia="en-US"/>
        </w:rPr>
        <w:t>…….</w:t>
      </w:r>
      <w:proofErr w:type="gramEnd"/>
      <w:r w:rsidRPr="000109C0">
        <w:rPr>
          <w:rFonts w:asciiTheme="minorHAnsi" w:eastAsiaTheme="minorHAnsi" w:hAnsiTheme="minorHAnsi" w:cstheme="minorBidi"/>
          <w:sz w:val="22"/>
          <w:szCs w:val="22"/>
          <w:lang w:eastAsia="en-US"/>
        </w:rPr>
        <w:t>.……………………………………………</w:t>
      </w:r>
    </w:p>
    <w:p w14:paraId="17616DAC" w14:textId="77777777" w:rsidR="001907C8" w:rsidRPr="001907C8" w:rsidRDefault="000109C0" w:rsidP="001907C8">
      <w:pPr>
        <w:suppressAutoHyphens w:val="0"/>
        <w:spacing w:after="200"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CHIEDONO</w:t>
      </w:r>
    </w:p>
    <w:p w14:paraId="0FB90D45" w14:textId="77777777" w:rsidR="000109C0"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 xml:space="preserve">La salita e discesa autonoma dallo scuolabus </w:t>
      </w:r>
      <w:r w:rsidR="000109C0">
        <w:rPr>
          <w:rFonts w:asciiTheme="minorHAnsi" w:eastAsiaTheme="minorHAnsi" w:hAnsiTheme="minorHAnsi" w:cstheme="minorBidi"/>
          <w:sz w:val="22"/>
          <w:szCs w:val="22"/>
          <w:lang w:eastAsia="en-US"/>
        </w:rPr>
        <w:t>del minore:</w:t>
      </w:r>
    </w:p>
    <w:p w14:paraId="493EC2DE"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COGNOME E NOME ___________________________________________________________</w:t>
      </w:r>
    </w:p>
    <w:p w14:paraId="07C69E56"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LUOGO DI NASCITA___________________________________________________________</w:t>
      </w:r>
    </w:p>
    <w:p w14:paraId="69B4FAFE" w14:textId="77777777" w:rsidR="001907C8" w:rsidRPr="001907C8" w:rsidRDefault="001907C8" w:rsidP="001907C8">
      <w:pPr>
        <w:tabs>
          <w:tab w:val="left" w:pos="2304"/>
        </w:tabs>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DATA DI NASCITA</w:t>
      </w:r>
      <w:r w:rsidRPr="001907C8">
        <w:rPr>
          <w:rFonts w:asciiTheme="minorHAnsi" w:eastAsiaTheme="minorHAnsi" w:hAnsiTheme="minorHAnsi" w:cstheme="minorBidi"/>
          <w:sz w:val="22"/>
          <w:szCs w:val="22"/>
          <w:lang w:eastAsia="en-US"/>
        </w:rPr>
        <w:tab/>
        <w:t>___________________________________________________________</w:t>
      </w:r>
    </w:p>
    <w:p w14:paraId="5F0DD37D" w14:textId="4C69A6CD"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 xml:space="preserve">PLESSO </w:t>
      </w:r>
      <w:proofErr w:type="gramStart"/>
      <w:r w:rsidRPr="001907C8">
        <w:rPr>
          <w:rFonts w:asciiTheme="minorHAnsi" w:eastAsiaTheme="minorHAnsi" w:hAnsiTheme="minorHAnsi" w:cstheme="minorBidi"/>
          <w:sz w:val="22"/>
          <w:szCs w:val="22"/>
          <w:lang w:eastAsia="en-US"/>
        </w:rPr>
        <w:t>FREQUENTATO  A.S.</w:t>
      </w:r>
      <w:proofErr w:type="gramEnd"/>
      <w:r w:rsidRPr="001907C8">
        <w:rPr>
          <w:rFonts w:asciiTheme="minorHAnsi" w:eastAsiaTheme="minorHAnsi" w:hAnsiTheme="minorHAnsi" w:cstheme="minorBidi"/>
          <w:sz w:val="22"/>
          <w:szCs w:val="22"/>
          <w:lang w:eastAsia="en-US"/>
        </w:rPr>
        <w:t xml:space="preserve"> </w:t>
      </w:r>
      <w:r w:rsidR="00FC2883">
        <w:rPr>
          <w:rFonts w:asciiTheme="minorHAnsi" w:eastAsiaTheme="minorHAnsi" w:hAnsiTheme="minorHAnsi" w:cstheme="minorBidi"/>
          <w:sz w:val="22"/>
          <w:szCs w:val="22"/>
          <w:lang w:eastAsia="en-US"/>
        </w:rPr>
        <w:t xml:space="preserve">corrente </w:t>
      </w:r>
      <w:r w:rsidRPr="001907C8">
        <w:rPr>
          <w:rFonts w:asciiTheme="minorHAnsi" w:eastAsiaTheme="minorHAnsi" w:hAnsiTheme="minorHAnsi" w:cstheme="minorBidi"/>
          <w:sz w:val="22"/>
          <w:szCs w:val="22"/>
          <w:lang w:eastAsia="en-US"/>
        </w:rPr>
        <w:t>___________________________</w:t>
      </w:r>
      <w:r w:rsidR="00FE5FB7">
        <w:rPr>
          <w:rFonts w:asciiTheme="minorHAnsi" w:eastAsiaTheme="minorHAnsi" w:hAnsiTheme="minorHAnsi" w:cstheme="minorBidi"/>
          <w:sz w:val="22"/>
          <w:szCs w:val="22"/>
          <w:lang w:eastAsia="en-US"/>
        </w:rPr>
        <w:t>_______________________</w:t>
      </w:r>
    </w:p>
    <w:p w14:paraId="30774DDC"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CLASSE SEZIONE___________________________________________________________</w:t>
      </w:r>
    </w:p>
    <w:p w14:paraId="6BF2B687"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Nelle seguenti fermate:</w:t>
      </w:r>
    </w:p>
    <w:p w14:paraId="59514F6E"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(si richiede l’indicazione di una sola fermata per l’andata ed una sola fermata per il ritorno)</w:t>
      </w:r>
    </w:p>
    <w:p w14:paraId="1F610881"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Fermata andata____________________</w:t>
      </w:r>
      <w:r w:rsidR="00FE5FB7">
        <w:rPr>
          <w:rFonts w:asciiTheme="minorHAnsi" w:eastAsiaTheme="minorHAnsi" w:hAnsiTheme="minorHAnsi" w:cstheme="minorBidi"/>
          <w:sz w:val="22"/>
          <w:szCs w:val="22"/>
          <w:lang w:eastAsia="en-US"/>
        </w:rPr>
        <w:t>____________________________</w:t>
      </w:r>
      <w:r w:rsidRPr="001907C8">
        <w:rPr>
          <w:rFonts w:asciiTheme="minorHAnsi" w:eastAsiaTheme="minorHAnsi" w:hAnsiTheme="minorHAnsi" w:cstheme="minorBidi"/>
          <w:sz w:val="22"/>
          <w:szCs w:val="22"/>
          <w:lang w:eastAsia="en-US"/>
        </w:rPr>
        <w:t>_____________________</w:t>
      </w:r>
    </w:p>
    <w:p w14:paraId="688FF2A9"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Fermata ritorno_________________</w:t>
      </w:r>
      <w:r w:rsidR="00FE5FB7">
        <w:rPr>
          <w:rFonts w:asciiTheme="minorHAnsi" w:eastAsiaTheme="minorHAnsi" w:hAnsiTheme="minorHAnsi" w:cstheme="minorBidi"/>
          <w:sz w:val="22"/>
          <w:szCs w:val="22"/>
          <w:lang w:eastAsia="en-US"/>
        </w:rPr>
        <w:t>___________________________</w:t>
      </w:r>
      <w:r w:rsidRPr="001907C8">
        <w:rPr>
          <w:rFonts w:asciiTheme="minorHAnsi" w:eastAsiaTheme="minorHAnsi" w:hAnsiTheme="minorHAnsi" w:cstheme="minorBidi"/>
          <w:sz w:val="22"/>
          <w:szCs w:val="22"/>
          <w:lang w:eastAsia="en-US"/>
        </w:rPr>
        <w:t>_________________________</w:t>
      </w:r>
    </w:p>
    <w:p w14:paraId="755D2744" w14:textId="77777777" w:rsidR="001907C8" w:rsidRPr="001907C8" w:rsidRDefault="001907C8" w:rsidP="00FE5FB7">
      <w:pPr>
        <w:suppressAutoHyphens w:val="0"/>
        <w:spacing w:after="200" w:line="276" w:lineRule="auto"/>
        <w:jc w:val="center"/>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A TAL PROPOSITO DICHIARA</w:t>
      </w:r>
      <w:r w:rsidR="000109C0">
        <w:rPr>
          <w:rFonts w:asciiTheme="minorHAnsi" w:eastAsiaTheme="minorHAnsi" w:hAnsiTheme="minorHAnsi" w:cstheme="minorBidi"/>
          <w:sz w:val="22"/>
          <w:szCs w:val="22"/>
          <w:lang w:eastAsia="en-US"/>
        </w:rPr>
        <w:t>NO</w:t>
      </w:r>
    </w:p>
    <w:p w14:paraId="11B84ECC"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 di aver visionato gli artt. 2043, 2047 e 2048 del Codice Civile;</w:t>
      </w:r>
    </w:p>
    <w:p w14:paraId="66B39B95"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 di aver visionato l’art. 61 della legge n. 312 11/07/1980;</w:t>
      </w:r>
    </w:p>
    <w:p w14:paraId="13649B2B"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lastRenderedPageBreak/>
        <w:t>• di aver visionato l’articolo 591 del C.P.;</w:t>
      </w:r>
    </w:p>
    <w:p w14:paraId="15A173A6"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 di aver visionato l’articolo 19 bis del DECRETO-LEGGE 16 ottobre 2017, n. 148 convertito con</w:t>
      </w:r>
    </w:p>
    <w:p w14:paraId="6DDE7587"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modificazioni dalla L. 4 dicembre 2017, n. 172 (in G.U. 05/12/2017, n. 284);</w:t>
      </w:r>
    </w:p>
    <w:p w14:paraId="0A4FAE2A"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 di essere consapevole che l’incolumità dei minori è un bene giuridicamente indisponibile;</w:t>
      </w:r>
    </w:p>
    <w:p w14:paraId="2DD926F3"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 che l’alunna/o conosce perfettamente il tragitto dalla fermata scuolabus all’abitazione e che lo può</w:t>
      </w:r>
    </w:p>
    <w:p w14:paraId="7EB7F9C3"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percorrere autonomamente senza accompagnatori;</w:t>
      </w:r>
    </w:p>
    <w:p w14:paraId="72F5A499"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 di impegnarsi a dare chiare istruzioni affinché il minore rientri direttamente al domicilio ivi considerato;</w:t>
      </w:r>
    </w:p>
    <w:p w14:paraId="54B87E09" w14:textId="77777777" w:rsidR="001907C8" w:rsidRPr="001907C8" w:rsidRDefault="001907C8" w:rsidP="001907C8">
      <w:pPr>
        <w:suppressAutoHyphens w:val="0"/>
        <w:spacing w:after="200" w:line="276" w:lineRule="auto"/>
        <w:jc w:val="both"/>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 di impegnarsi ad informare tempestivamente il Comune di Rivodutri nelle forme consentite dalla legge, qualora le condizioni di sicurezza abbiano a modificarsi o siano venute meno le condizioni che possano consentire la discesa autonoma del minore dallo scuolabus senza accompagnatori;</w:t>
      </w:r>
    </w:p>
    <w:p w14:paraId="44C8143C" w14:textId="77777777" w:rsidR="001907C8" w:rsidRPr="001907C8" w:rsidRDefault="001907C8" w:rsidP="001907C8">
      <w:pPr>
        <w:suppressAutoHyphens w:val="0"/>
        <w:spacing w:after="200" w:line="276" w:lineRule="auto"/>
        <w:jc w:val="both"/>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 xml:space="preserve">• di esonerare il Comune di Rivodutri dalla responsabilità connessa all’adempimento dell’obbligo di vigilanza nella salita e discesa dal mezzo, nel tempo di sosta alla fermata utilizzata, al ritorno dalle attività scolastiche e nel tragitto dall’uscita di scuola al mezzo di trasporto scolastico e </w:t>
      </w:r>
      <w:proofErr w:type="gramStart"/>
      <w:r w:rsidRPr="001907C8">
        <w:rPr>
          <w:rFonts w:asciiTheme="minorHAnsi" w:eastAsiaTheme="minorHAnsi" w:hAnsiTheme="minorHAnsi" w:cstheme="minorBidi"/>
          <w:sz w:val="22"/>
          <w:szCs w:val="22"/>
          <w:lang w:eastAsia="en-US"/>
        </w:rPr>
        <w:t>viceversa .</w:t>
      </w:r>
      <w:proofErr w:type="gramEnd"/>
    </w:p>
    <w:p w14:paraId="4ABD0A07" w14:textId="77777777" w:rsidR="00FE5FB7" w:rsidRDefault="001907C8" w:rsidP="001907C8">
      <w:pPr>
        <w:suppressAutoHyphens w:val="0"/>
        <w:spacing w:after="200" w:line="276" w:lineRule="auto"/>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 xml:space="preserve"> </w:t>
      </w:r>
    </w:p>
    <w:p w14:paraId="51368C47" w14:textId="77777777" w:rsidR="00831683" w:rsidRPr="001907C8" w:rsidRDefault="001907C8" w:rsidP="00831683">
      <w:pPr>
        <w:suppressAutoHyphens w:val="0"/>
        <w:spacing w:after="200" w:line="276" w:lineRule="auto"/>
        <w:jc w:val="center"/>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______________________________</w:t>
      </w:r>
      <w:r w:rsidR="00831683">
        <w:rPr>
          <w:rFonts w:asciiTheme="minorHAnsi" w:eastAsiaTheme="minorHAnsi" w:hAnsiTheme="minorHAnsi" w:cstheme="minorBidi"/>
          <w:sz w:val="22"/>
          <w:szCs w:val="22"/>
          <w:lang w:eastAsia="en-US"/>
        </w:rPr>
        <w:t xml:space="preserve">                                              </w:t>
      </w:r>
      <w:r w:rsidR="00831683" w:rsidRPr="001907C8">
        <w:rPr>
          <w:rFonts w:asciiTheme="minorHAnsi" w:eastAsiaTheme="minorHAnsi" w:hAnsiTheme="minorHAnsi" w:cstheme="minorBidi"/>
          <w:sz w:val="22"/>
          <w:szCs w:val="22"/>
          <w:lang w:eastAsia="en-US"/>
        </w:rPr>
        <w:t>______________________________</w:t>
      </w:r>
    </w:p>
    <w:p w14:paraId="34B0628D" w14:textId="77777777" w:rsidR="001907C8" w:rsidRPr="001907C8" w:rsidRDefault="001907C8" w:rsidP="00831683">
      <w:pPr>
        <w:suppressAutoHyphens w:val="0"/>
        <w:spacing w:after="200" w:line="276" w:lineRule="auto"/>
        <w:jc w:val="center"/>
        <w:rPr>
          <w:rFonts w:asciiTheme="minorHAnsi" w:eastAsiaTheme="minorHAnsi" w:hAnsiTheme="minorHAnsi" w:cstheme="minorBidi"/>
          <w:sz w:val="22"/>
          <w:szCs w:val="22"/>
          <w:lang w:eastAsia="en-US"/>
        </w:rPr>
      </w:pPr>
      <w:r w:rsidRPr="001907C8">
        <w:rPr>
          <w:rFonts w:asciiTheme="minorHAnsi" w:eastAsiaTheme="minorHAnsi" w:hAnsiTheme="minorHAnsi" w:cstheme="minorBidi"/>
          <w:sz w:val="22"/>
          <w:szCs w:val="22"/>
          <w:lang w:eastAsia="en-US"/>
        </w:rPr>
        <w:t>(firma leggibile d</w:t>
      </w:r>
      <w:r w:rsidR="00E560D9">
        <w:rPr>
          <w:rFonts w:asciiTheme="minorHAnsi" w:eastAsiaTheme="minorHAnsi" w:hAnsiTheme="minorHAnsi" w:cstheme="minorBidi"/>
          <w:sz w:val="22"/>
          <w:szCs w:val="22"/>
          <w:lang w:eastAsia="en-US"/>
        </w:rPr>
        <w:t>i entrambi i genitori</w:t>
      </w:r>
      <w:r w:rsidR="000109C0">
        <w:rPr>
          <w:rFonts w:asciiTheme="minorHAnsi" w:eastAsiaTheme="minorHAnsi" w:hAnsiTheme="minorHAnsi" w:cstheme="minorBidi"/>
          <w:sz w:val="22"/>
          <w:szCs w:val="22"/>
          <w:lang w:eastAsia="en-US"/>
        </w:rPr>
        <w:t xml:space="preserve"> esercenti la patria potestà</w:t>
      </w:r>
      <w:r w:rsidRPr="001907C8">
        <w:rPr>
          <w:rFonts w:asciiTheme="minorHAnsi" w:eastAsiaTheme="minorHAnsi" w:hAnsiTheme="minorHAnsi" w:cstheme="minorBidi"/>
          <w:sz w:val="22"/>
          <w:szCs w:val="22"/>
          <w:lang w:eastAsia="en-US"/>
        </w:rPr>
        <w:t>)</w:t>
      </w:r>
    </w:p>
    <w:p w14:paraId="6DC17E22" w14:textId="77777777" w:rsidR="00831683" w:rsidRDefault="00831683" w:rsidP="001907C8">
      <w:pPr>
        <w:suppressAutoHyphens w:val="0"/>
        <w:spacing w:after="200" w:line="276" w:lineRule="auto"/>
        <w:rPr>
          <w:rFonts w:asciiTheme="minorHAnsi" w:eastAsiaTheme="minorHAnsi" w:hAnsiTheme="minorHAnsi" w:cstheme="minorBidi"/>
          <w:b/>
          <w:sz w:val="22"/>
          <w:szCs w:val="22"/>
          <w:lang w:eastAsia="en-US"/>
        </w:rPr>
      </w:pPr>
    </w:p>
    <w:p w14:paraId="3310C00F" w14:textId="77777777" w:rsidR="001907C8" w:rsidRPr="001907C8" w:rsidRDefault="001907C8" w:rsidP="001907C8">
      <w:pPr>
        <w:suppressAutoHyphens w:val="0"/>
        <w:spacing w:after="200" w:line="276" w:lineRule="auto"/>
        <w:rPr>
          <w:rFonts w:asciiTheme="minorHAnsi" w:eastAsiaTheme="minorHAnsi" w:hAnsiTheme="minorHAnsi" w:cstheme="minorBidi"/>
          <w:b/>
          <w:sz w:val="22"/>
          <w:szCs w:val="22"/>
          <w:lang w:eastAsia="en-US"/>
        </w:rPr>
      </w:pPr>
      <w:r w:rsidRPr="001907C8">
        <w:rPr>
          <w:rFonts w:asciiTheme="minorHAnsi" w:eastAsiaTheme="minorHAnsi" w:hAnsiTheme="minorHAnsi" w:cstheme="minorBidi"/>
          <w:b/>
          <w:sz w:val="22"/>
          <w:szCs w:val="22"/>
          <w:lang w:eastAsia="en-US"/>
        </w:rPr>
        <w:t xml:space="preserve">N.B Allegare copia </w:t>
      </w:r>
      <w:proofErr w:type="gramStart"/>
      <w:r w:rsidRPr="001907C8">
        <w:rPr>
          <w:rFonts w:asciiTheme="minorHAnsi" w:eastAsiaTheme="minorHAnsi" w:hAnsiTheme="minorHAnsi" w:cstheme="minorBidi"/>
          <w:b/>
          <w:sz w:val="22"/>
          <w:szCs w:val="22"/>
          <w:lang w:eastAsia="en-US"/>
        </w:rPr>
        <w:t>de</w:t>
      </w:r>
      <w:r w:rsidR="000109C0">
        <w:rPr>
          <w:rFonts w:asciiTheme="minorHAnsi" w:eastAsiaTheme="minorHAnsi" w:hAnsiTheme="minorHAnsi" w:cstheme="minorBidi"/>
          <w:b/>
          <w:sz w:val="22"/>
          <w:szCs w:val="22"/>
          <w:lang w:eastAsia="en-US"/>
        </w:rPr>
        <w:t>i  documenti</w:t>
      </w:r>
      <w:proofErr w:type="gramEnd"/>
      <w:r w:rsidRPr="001907C8">
        <w:rPr>
          <w:rFonts w:asciiTheme="minorHAnsi" w:eastAsiaTheme="minorHAnsi" w:hAnsiTheme="minorHAnsi" w:cstheme="minorBidi"/>
          <w:b/>
          <w:sz w:val="22"/>
          <w:szCs w:val="22"/>
          <w:lang w:eastAsia="en-US"/>
        </w:rPr>
        <w:t xml:space="preserve"> di identità </w:t>
      </w:r>
      <w:proofErr w:type="gramStart"/>
      <w:r w:rsidRPr="001907C8">
        <w:rPr>
          <w:rFonts w:asciiTheme="minorHAnsi" w:eastAsiaTheme="minorHAnsi" w:hAnsiTheme="minorHAnsi" w:cstheme="minorBidi"/>
          <w:b/>
          <w:sz w:val="22"/>
          <w:szCs w:val="22"/>
          <w:lang w:eastAsia="en-US"/>
        </w:rPr>
        <w:t>de</w:t>
      </w:r>
      <w:r w:rsidR="000109C0">
        <w:rPr>
          <w:rFonts w:asciiTheme="minorHAnsi" w:eastAsiaTheme="minorHAnsi" w:hAnsiTheme="minorHAnsi" w:cstheme="minorBidi"/>
          <w:b/>
          <w:sz w:val="22"/>
          <w:szCs w:val="22"/>
          <w:lang w:eastAsia="en-US"/>
        </w:rPr>
        <w:t xml:space="preserve">i </w:t>
      </w:r>
      <w:r w:rsidRPr="001907C8">
        <w:rPr>
          <w:rFonts w:asciiTheme="minorHAnsi" w:eastAsiaTheme="minorHAnsi" w:hAnsiTheme="minorHAnsi" w:cstheme="minorBidi"/>
          <w:b/>
          <w:sz w:val="22"/>
          <w:szCs w:val="22"/>
          <w:lang w:eastAsia="en-US"/>
        </w:rPr>
        <w:t xml:space="preserve"> dichiarant</w:t>
      </w:r>
      <w:r w:rsidR="000109C0">
        <w:rPr>
          <w:rFonts w:asciiTheme="minorHAnsi" w:eastAsiaTheme="minorHAnsi" w:hAnsiTheme="minorHAnsi" w:cstheme="minorBidi"/>
          <w:b/>
          <w:sz w:val="22"/>
          <w:szCs w:val="22"/>
          <w:lang w:eastAsia="en-US"/>
        </w:rPr>
        <w:t>i</w:t>
      </w:r>
      <w:proofErr w:type="gramEnd"/>
      <w:r w:rsidR="000109C0">
        <w:rPr>
          <w:rFonts w:asciiTheme="minorHAnsi" w:eastAsiaTheme="minorHAnsi" w:hAnsiTheme="minorHAnsi" w:cstheme="minorBidi"/>
          <w:b/>
          <w:sz w:val="22"/>
          <w:szCs w:val="22"/>
          <w:lang w:eastAsia="en-US"/>
        </w:rPr>
        <w:t xml:space="preserve"> </w:t>
      </w:r>
      <w:r w:rsidRPr="001907C8">
        <w:rPr>
          <w:rFonts w:asciiTheme="minorHAnsi" w:eastAsiaTheme="minorHAnsi" w:hAnsiTheme="minorHAnsi" w:cstheme="minorBidi"/>
          <w:b/>
          <w:sz w:val="22"/>
          <w:szCs w:val="22"/>
          <w:lang w:eastAsia="en-US"/>
        </w:rPr>
        <w:cr/>
      </w:r>
    </w:p>
    <w:p w14:paraId="24A4D3E5"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p>
    <w:p w14:paraId="6261C6DD"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p>
    <w:p w14:paraId="5C1701D9"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p>
    <w:p w14:paraId="79AEBB71"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p>
    <w:p w14:paraId="3F59E78B"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p>
    <w:p w14:paraId="7714A552"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p>
    <w:p w14:paraId="6E173538"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p>
    <w:p w14:paraId="0B619E0F"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p>
    <w:p w14:paraId="3AF94A8A"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p>
    <w:p w14:paraId="08AD669B"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p>
    <w:p w14:paraId="7F45ECF2" w14:textId="77777777" w:rsidR="001907C8" w:rsidRPr="001907C8" w:rsidRDefault="001907C8" w:rsidP="001907C8">
      <w:pPr>
        <w:suppressAutoHyphens w:val="0"/>
        <w:spacing w:after="200" w:line="276" w:lineRule="auto"/>
        <w:rPr>
          <w:rFonts w:asciiTheme="minorHAnsi" w:eastAsiaTheme="minorHAnsi" w:hAnsiTheme="minorHAnsi" w:cstheme="minorBidi"/>
          <w:sz w:val="22"/>
          <w:szCs w:val="22"/>
          <w:lang w:eastAsia="en-US"/>
        </w:rPr>
      </w:pPr>
    </w:p>
    <w:p w14:paraId="389FF94C" w14:textId="77777777" w:rsidR="001907C8" w:rsidRPr="00B36717" w:rsidRDefault="001907C8" w:rsidP="001907C8">
      <w:pPr>
        <w:suppressAutoHyphens w:val="0"/>
        <w:jc w:val="both"/>
        <w:rPr>
          <w:rFonts w:asciiTheme="minorHAnsi" w:eastAsiaTheme="minorHAnsi" w:hAnsiTheme="minorHAnsi" w:cstheme="minorBidi"/>
          <w:b/>
          <w:sz w:val="20"/>
          <w:szCs w:val="20"/>
          <w:lang w:eastAsia="en-US"/>
        </w:rPr>
      </w:pPr>
      <w:r w:rsidRPr="00B36717">
        <w:rPr>
          <w:rFonts w:asciiTheme="minorHAnsi" w:eastAsiaTheme="minorHAnsi" w:hAnsiTheme="minorHAnsi" w:cstheme="minorBidi"/>
          <w:b/>
          <w:sz w:val="20"/>
          <w:szCs w:val="20"/>
          <w:lang w:eastAsia="en-US"/>
        </w:rPr>
        <w:t>CODICE CIVILE</w:t>
      </w:r>
    </w:p>
    <w:p w14:paraId="6C2BBC56"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b/>
          <w:sz w:val="20"/>
          <w:szCs w:val="20"/>
          <w:lang w:eastAsia="en-US"/>
        </w:rPr>
        <w:t>Art. 2043. (Risarcimento per fatto illecito).</w:t>
      </w:r>
      <w:r w:rsidRPr="00B36717">
        <w:rPr>
          <w:rFonts w:asciiTheme="minorHAnsi" w:eastAsiaTheme="minorHAnsi" w:hAnsiTheme="minorHAnsi" w:cstheme="minorBidi"/>
          <w:sz w:val="20"/>
          <w:szCs w:val="20"/>
          <w:lang w:eastAsia="en-US"/>
        </w:rPr>
        <w:t xml:space="preserve"> Qualunque fatto doloso o colposo, che cagiona ad altri un danno ingiusto, obbliga colui che ha commesso il fatto a risarcire il danno.</w:t>
      </w:r>
    </w:p>
    <w:p w14:paraId="64E52660"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b/>
          <w:sz w:val="20"/>
          <w:szCs w:val="20"/>
          <w:lang w:eastAsia="en-US"/>
        </w:rPr>
        <w:t>Art. 2047. (Danno cagionato dall'incapace).</w:t>
      </w:r>
      <w:r w:rsidRPr="00B36717">
        <w:rPr>
          <w:rFonts w:asciiTheme="minorHAnsi" w:eastAsiaTheme="minorHAnsi" w:hAnsiTheme="minorHAnsi" w:cstheme="minorBidi"/>
          <w:sz w:val="20"/>
          <w:szCs w:val="20"/>
          <w:lang w:eastAsia="en-US"/>
        </w:rPr>
        <w:t xml:space="preserve"> In caso di danno cagionato da persona incapace di intendere o di volere, il risarcimento </w:t>
      </w:r>
      <w:proofErr w:type="spellStart"/>
      <w:proofErr w:type="gramStart"/>
      <w:r w:rsidRPr="00B36717">
        <w:rPr>
          <w:rFonts w:asciiTheme="minorHAnsi" w:eastAsiaTheme="minorHAnsi" w:hAnsiTheme="minorHAnsi" w:cstheme="minorBidi"/>
          <w:sz w:val="20"/>
          <w:szCs w:val="20"/>
          <w:lang w:eastAsia="en-US"/>
        </w:rPr>
        <w:t>e'</w:t>
      </w:r>
      <w:proofErr w:type="spellEnd"/>
      <w:proofErr w:type="gramEnd"/>
      <w:r w:rsidRPr="00B36717">
        <w:rPr>
          <w:rFonts w:asciiTheme="minorHAnsi" w:eastAsiaTheme="minorHAnsi" w:hAnsiTheme="minorHAnsi" w:cstheme="minorBidi"/>
          <w:sz w:val="20"/>
          <w:szCs w:val="20"/>
          <w:lang w:eastAsia="en-US"/>
        </w:rPr>
        <w:t xml:space="preserve"> dovuto da chi </w:t>
      </w:r>
      <w:proofErr w:type="spellStart"/>
      <w:proofErr w:type="gramStart"/>
      <w:r w:rsidRPr="00B36717">
        <w:rPr>
          <w:rFonts w:asciiTheme="minorHAnsi" w:eastAsiaTheme="minorHAnsi" w:hAnsiTheme="minorHAnsi" w:cstheme="minorBidi"/>
          <w:sz w:val="20"/>
          <w:szCs w:val="20"/>
          <w:lang w:eastAsia="en-US"/>
        </w:rPr>
        <w:t>e'</w:t>
      </w:r>
      <w:proofErr w:type="spellEnd"/>
      <w:proofErr w:type="gramEnd"/>
      <w:r w:rsidRPr="00B36717">
        <w:rPr>
          <w:rFonts w:asciiTheme="minorHAnsi" w:eastAsiaTheme="minorHAnsi" w:hAnsiTheme="minorHAnsi" w:cstheme="minorBidi"/>
          <w:sz w:val="20"/>
          <w:szCs w:val="20"/>
          <w:lang w:eastAsia="en-US"/>
        </w:rPr>
        <w:t xml:space="preserve"> tenuto alla sorveglianza dell'incapace, salvo che provi di non aver potuto impedire il fatto. Nel caso in cui il danneggiato non abbia potuto ottenere il risarcimento da chi </w:t>
      </w:r>
      <w:proofErr w:type="spellStart"/>
      <w:proofErr w:type="gramStart"/>
      <w:r w:rsidRPr="00B36717">
        <w:rPr>
          <w:rFonts w:asciiTheme="minorHAnsi" w:eastAsiaTheme="minorHAnsi" w:hAnsiTheme="minorHAnsi" w:cstheme="minorBidi"/>
          <w:sz w:val="20"/>
          <w:szCs w:val="20"/>
          <w:lang w:eastAsia="en-US"/>
        </w:rPr>
        <w:t>e'</w:t>
      </w:r>
      <w:proofErr w:type="spellEnd"/>
      <w:proofErr w:type="gramEnd"/>
      <w:r w:rsidRPr="00B36717">
        <w:rPr>
          <w:rFonts w:asciiTheme="minorHAnsi" w:eastAsiaTheme="minorHAnsi" w:hAnsiTheme="minorHAnsi" w:cstheme="minorBidi"/>
          <w:sz w:val="20"/>
          <w:szCs w:val="20"/>
          <w:lang w:eastAsia="en-US"/>
        </w:rPr>
        <w:t xml:space="preserve"> tenuto alla sorveglianza, il giudice, in considerazione delle condizioni economiche delle parti, </w:t>
      </w:r>
      <w:proofErr w:type="spellStart"/>
      <w:r w:rsidRPr="00B36717">
        <w:rPr>
          <w:rFonts w:asciiTheme="minorHAnsi" w:eastAsiaTheme="minorHAnsi" w:hAnsiTheme="minorHAnsi" w:cstheme="minorBidi"/>
          <w:sz w:val="20"/>
          <w:szCs w:val="20"/>
          <w:lang w:eastAsia="en-US"/>
        </w:rPr>
        <w:t>puo'</w:t>
      </w:r>
      <w:proofErr w:type="spellEnd"/>
      <w:r w:rsidRPr="00B36717">
        <w:rPr>
          <w:rFonts w:asciiTheme="minorHAnsi" w:eastAsiaTheme="minorHAnsi" w:hAnsiTheme="minorHAnsi" w:cstheme="minorBidi"/>
          <w:sz w:val="20"/>
          <w:szCs w:val="20"/>
          <w:lang w:eastAsia="en-US"/>
        </w:rPr>
        <w:t xml:space="preserve"> condannare l'autore del danno a un'equa </w:t>
      </w:r>
      <w:proofErr w:type="spellStart"/>
      <w:r w:rsidRPr="00B36717">
        <w:rPr>
          <w:rFonts w:asciiTheme="minorHAnsi" w:eastAsiaTheme="minorHAnsi" w:hAnsiTheme="minorHAnsi" w:cstheme="minorBidi"/>
          <w:sz w:val="20"/>
          <w:szCs w:val="20"/>
          <w:lang w:eastAsia="en-US"/>
        </w:rPr>
        <w:t>indennita'</w:t>
      </w:r>
      <w:proofErr w:type="spellEnd"/>
      <w:r w:rsidRPr="00B36717">
        <w:rPr>
          <w:rFonts w:asciiTheme="minorHAnsi" w:eastAsiaTheme="minorHAnsi" w:hAnsiTheme="minorHAnsi" w:cstheme="minorBidi"/>
          <w:sz w:val="20"/>
          <w:szCs w:val="20"/>
          <w:lang w:eastAsia="en-US"/>
        </w:rPr>
        <w:t>.</w:t>
      </w:r>
    </w:p>
    <w:p w14:paraId="45FE29E2"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b/>
          <w:sz w:val="20"/>
          <w:szCs w:val="20"/>
          <w:lang w:eastAsia="en-US"/>
        </w:rPr>
        <w:t>Art. 2048. (Responsabilità dei genitori, dei tutori, dei precettori e dei maestri d'arte).</w:t>
      </w:r>
      <w:r w:rsidRPr="00B36717">
        <w:rPr>
          <w:rFonts w:asciiTheme="minorHAnsi" w:eastAsiaTheme="minorHAnsi" w:hAnsiTheme="minorHAnsi" w:cstheme="minorBidi"/>
          <w:sz w:val="20"/>
          <w:szCs w:val="20"/>
          <w:lang w:eastAsia="en-US"/>
        </w:rPr>
        <w:t xml:space="preserve"> Il padre e la madre, o il tutore, sono responsabili del danno cagionato dal fatto illecito dei figli minori non emancipati o delle persone soggette alla tutela, che abitano con essi. La stessa disposizione si applica all'affiliante. I precettori e coloro che insegnano un mestiere o un'arte sono responsabili del danno cagionato dal fatto illecito dei loro allievi e apprendisti nel tempo in cui sono sotto la loro vigilanza. Le persone indicate dai commi precedenti sono liberate dalla </w:t>
      </w:r>
      <w:proofErr w:type="spellStart"/>
      <w:r w:rsidRPr="00B36717">
        <w:rPr>
          <w:rFonts w:asciiTheme="minorHAnsi" w:eastAsiaTheme="minorHAnsi" w:hAnsiTheme="minorHAnsi" w:cstheme="minorBidi"/>
          <w:sz w:val="20"/>
          <w:szCs w:val="20"/>
          <w:lang w:eastAsia="en-US"/>
        </w:rPr>
        <w:t>responsabilita'</w:t>
      </w:r>
      <w:proofErr w:type="spellEnd"/>
      <w:r w:rsidRPr="00B36717">
        <w:rPr>
          <w:rFonts w:asciiTheme="minorHAnsi" w:eastAsiaTheme="minorHAnsi" w:hAnsiTheme="minorHAnsi" w:cstheme="minorBidi"/>
          <w:sz w:val="20"/>
          <w:szCs w:val="20"/>
          <w:lang w:eastAsia="en-US"/>
        </w:rPr>
        <w:t xml:space="preserve"> soltanto se provano di non aver potuto impedire il fatto.</w:t>
      </w:r>
    </w:p>
    <w:p w14:paraId="4299AA5A" w14:textId="77777777" w:rsidR="001907C8" w:rsidRPr="00B36717" w:rsidRDefault="001907C8" w:rsidP="001907C8">
      <w:pPr>
        <w:suppressAutoHyphens w:val="0"/>
        <w:jc w:val="both"/>
        <w:rPr>
          <w:rFonts w:asciiTheme="minorHAnsi" w:eastAsiaTheme="minorHAnsi" w:hAnsiTheme="minorHAnsi" w:cstheme="minorBidi"/>
          <w:b/>
          <w:sz w:val="20"/>
          <w:szCs w:val="20"/>
          <w:lang w:eastAsia="en-US"/>
        </w:rPr>
      </w:pPr>
      <w:r w:rsidRPr="00B36717">
        <w:rPr>
          <w:rFonts w:asciiTheme="minorHAnsi" w:eastAsiaTheme="minorHAnsi" w:hAnsiTheme="minorHAnsi" w:cstheme="minorBidi"/>
          <w:b/>
          <w:sz w:val="20"/>
          <w:szCs w:val="20"/>
          <w:lang w:eastAsia="en-US"/>
        </w:rPr>
        <w:t>Legge n. 312 11/07/1980 Art. 61 (Disciplina della responsabilità patrimoniale del personale direttivo, docente, educativo e non docente)</w:t>
      </w:r>
    </w:p>
    <w:p w14:paraId="1C292413"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La responsabilità patrimoniale del personale direttivo, docente, educativo e non docente della scuola</w:t>
      </w:r>
    </w:p>
    <w:p w14:paraId="7159BD86"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materna, elementare, secondaria ed artistica dello Stato e delle istituzioni educative statali per danni arrecati direttamente all'Amministrazione in connessione a comportamenti degli alunni è limitata ai soli casi di dolo o colpa grave nell'esercizio della vigilanza sugli alunni stessi. La limitazione di cui al comma precedente si applica anche alla responsabilità del predetto personale verso l'Amministrazione che risarcisca il terzo dei danni subiti per comportamenti degli alunni sottoposti alla vigilanza. Salvo rivalsa nei casi di dolo o colpa grave, l'Amministrazione si surroga al personale medesimo nelle responsabilità civili derivanti da azioni giudiziarie promosse da terzi.</w:t>
      </w:r>
    </w:p>
    <w:p w14:paraId="1AC8A89B" w14:textId="77777777" w:rsidR="001907C8" w:rsidRPr="00B36717" w:rsidRDefault="001907C8" w:rsidP="001907C8">
      <w:pPr>
        <w:suppressAutoHyphens w:val="0"/>
        <w:jc w:val="both"/>
        <w:rPr>
          <w:rFonts w:asciiTheme="minorHAnsi" w:eastAsiaTheme="minorHAnsi" w:hAnsiTheme="minorHAnsi" w:cstheme="minorBidi"/>
          <w:b/>
          <w:sz w:val="20"/>
          <w:szCs w:val="20"/>
          <w:lang w:eastAsia="en-US"/>
        </w:rPr>
      </w:pPr>
      <w:r w:rsidRPr="00B36717">
        <w:rPr>
          <w:rFonts w:asciiTheme="minorHAnsi" w:eastAsiaTheme="minorHAnsi" w:hAnsiTheme="minorHAnsi" w:cstheme="minorBidi"/>
          <w:b/>
          <w:sz w:val="20"/>
          <w:szCs w:val="20"/>
          <w:lang w:eastAsia="en-US"/>
        </w:rPr>
        <w:t>CODICE PENALE Articolo 591</w:t>
      </w:r>
    </w:p>
    <w:p w14:paraId="1EF8FD94"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b/>
          <w:sz w:val="20"/>
          <w:szCs w:val="20"/>
          <w:lang w:eastAsia="en-US"/>
        </w:rPr>
        <w:t xml:space="preserve">(Abbandono di persone minori o incapaci) </w:t>
      </w:r>
      <w:r w:rsidRPr="00B36717">
        <w:rPr>
          <w:rFonts w:asciiTheme="minorHAnsi" w:eastAsiaTheme="minorHAnsi" w:hAnsiTheme="minorHAnsi" w:cstheme="minorBidi"/>
          <w:sz w:val="20"/>
          <w:szCs w:val="20"/>
          <w:lang w:eastAsia="en-US"/>
        </w:rPr>
        <w:t xml:space="preserve">Chiunque abbandona una persona minore degli anni quattordici, ovvero una persona incapace, per malattia di mente o di corpo, per vecchiaia, o per altra causa, di provvedere a </w:t>
      </w:r>
      <w:proofErr w:type="gramStart"/>
      <w:r w:rsidRPr="00B36717">
        <w:rPr>
          <w:rFonts w:asciiTheme="minorHAnsi" w:eastAsiaTheme="minorHAnsi" w:hAnsiTheme="minorHAnsi" w:cstheme="minorBidi"/>
          <w:sz w:val="20"/>
          <w:szCs w:val="20"/>
          <w:lang w:eastAsia="en-US"/>
        </w:rPr>
        <w:t>se</w:t>
      </w:r>
      <w:proofErr w:type="gramEnd"/>
      <w:r w:rsidRPr="00B36717">
        <w:rPr>
          <w:rFonts w:asciiTheme="minorHAnsi" w:eastAsiaTheme="minorHAnsi" w:hAnsiTheme="minorHAnsi" w:cstheme="minorBidi"/>
          <w:sz w:val="20"/>
          <w:szCs w:val="20"/>
          <w:lang w:eastAsia="en-US"/>
        </w:rPr>
        <w:t xml:space="preserve"> stessa, e della quale abbia la custodia o debba avere cura, è punito con la reclusione da sei mesi a cinque anni. Alla stessa pena soggiace chi abbandona all'estero un cittadino italiano minore degli</w:t>
      </w:r>
    </w:p>
    <w:p w14:paraId="5124E43E"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anni diciotto, a lui affidato nel territorio dello Stato per ragioni di lavoro. La pena è della reclusione da uno a sei anni se dal fatto deriva una lesione personale, ed è da tre a otto anni se ne deriva la morte. Le pene</w:t>
      </w:r>
    </w:p>
    <w:p w14:paraId="0F54F153"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sono aumentate se il fatto è commesso dal genitore, dal figlio, dal tutore o dal coniuge, ovvero dall'adottante o dall'adottato.</w:t>
      </w:r>
    </w:p>
    <w:p w14:paraId="48BAA59D" w14:textId="77777777" w:rsidR="001907C8" w:rsidRPr="00B36717" w:rsidRDefault="001907C8" w:rsidP="001907C8">
      <w:pPr>
        <w:suppressAutoHyphens w:val="0"/>
        <w:jc w:val="both"/>
        <w:rPr>
          <w:rFonts w:asciiTheme="minorHAnsi" w:eastAsiaTheme="minorHAnsi" w:hAnsiTheme="minorHAnsi" w:cstheme="minorBidi"/>
          <w:b/>
          <w:sz w:val="20"/>
          <w:szCs w:val="20"/>
          <w:lang w:eastAsia="en-US"/>
        </w:rPr>
      </w:pPr>
      <w:r w:rsidRPr="00B36717">
        <w:rPr>
          <w:rFonts w:asciiTheme="minorHAnsi" w:eastAsiaTheme="minorHAnsi" w:hAnsiTheme="minorHAnsi" w:cstheme="minorBidi"/>
          <w:b/>
          <w:sz w:val="20"/>
          <w:szCs w:val="20"/>
          <w:lang w:eastAsia="en-US"/>
        </w:rPr>
        <w:t>D.L. n. 148/2017 convertito con modificazioni dalla L. 4 dicembre 2017 n. 172 - Art. 19-bis</w:t>
      </w:r>
    </w:p>
    <w:p w14:paraId="3B70552C" w14:textId="77777777" w:rsidR="001907C8" w:rsidRPr="00B36717" w:rsidRDefault="001907C8" w:rsidP="001907C8">
      <w:pPr>
        <w:suppressAutoHyphens w:val="0"/>
        <w:jc w:val="both"/>
        <w:rPr>
          <w:rFonts w:asciiTheme="minorHAnsi" w:eastAsiaTheme="minorHAnsi" w:hAnsiTheme="minorHAnsi" w:cstheme="minorBidi"/>
          <w:b/>
          <w:sz w:val="20"/>
          <w:szCs w:val="20"/>
          <w:lang w:eastAsia="en-US"/>
        </w:rPr>
      </w:pPr>
      <w:r w:rsidRPr="00B36717">
        <w:rPr>
          <w:rFonts w:asciiTheme="minorHAnsi" w:eastAsiaTheme="minorHAnsi" w:hAnsiTheme="minorHAnsi" w:cstheme="minorBidi"/>
          <w:b/>
          <w:sz w:val="20"/>
          <w:szCs w:val="20"/>
          <w:lang w:eastAsia="en-US"/>
        </w:rPr>
        <w:t>(Disposizioni in materia di uscita dei minori di 14 anni dai locali scolastici).</w:t>
      </w:r>
    </w:p>
    <w:p w14:paraId="5F804A5B"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1. I genitori esercenti la responsabilità genitoriale, i tutori e i soggetti affidatari ai sensi della legge 4</w:t>
      </w:r>
    </w:p>
    <w:p w14:paraId="57B168F0"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maggio 1983, n. 184, dei minori di 14 anni, in considerazione dell'età di questi ultimi, del loro grado di</w:t>
      </w:r>
    </w:p>
    <w:p w14:paraId="4C139DE5"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autonomia e dello specifico contesto, nell'ambito di un processo volto alla loro</w:t>
      </w:r>
    </w:p>
    <w:p w14:paraId="279D4ACF"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proofErr w:type="spellStart"/>
      <w:r w:rsidRPr="00B36717">
        <w:rPr>
          <w:rFonts w:asciiTheme="minorHAnsi" w:eastAsiaTheme="minorHAnsi" w:hAnsiTheme="minorHAnsi" w:cstheme="minorBidi"/>
          <w:sz w:val="20"/>
          <w:szCs w:val="20"/>
          <w:lang w:eastAsia="en-US"/>
        </w:rPr>
        <w:t>autoresponsabilizzazione</w:t>
      </w:r>
      <w:proofErr w:type="spellEnd"/>
      <w:r w:rsidRPr="00B36717">
        <w:rPr>
          <w:rFonts w:asciiTheme="minorHAnsi" w:eastAsiaTheme="minorHAnsi" w:hAnsiTheme="minorHAnsi" w:cstheme="minorBidi"/>
          <w:sz w:val="20"/>
          <w:szCs w:val="20"/>
          <w:lang w:eastAsia="en-US"/>
        </w:rPr>
        <w:t>, possono autorizzare le istituzioni del sistema nazionale di istruzione a</w:t>
      </w:r>
    </w:p>
    <w:p w14:paraId="584BC143"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consentire l'uscita autonoma dei minori di 14 anni dai locali scolastici al termine dell'orario delle lezioni.</w:t>
      </w:r>
    </w:p>
    <w:p w14:paraId="6D420DEA"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L'autorizzazione esonera il personale scolastico dalla responsabilità connessa all'adempimento dell'obbligo</w:t>
      </w:r>
    </w:p>
    <w:p w14:paraId="1A1CBD66"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di vigilanza.</w:t>
      </w:r>
    </w:p>
    <w:p w14:paraId="5B9AC167"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2. L'autorizzazione ad usufruire in modo autonomo del servizio di trasporto scolastico, rilasciata dai</w:t>
      </w:r>
    </w:p>
    <w:p w14:paraId="5AFA73F8"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genitori esercenti la responsabilità genitoriale, dai tutori e dai soggetti affidatari dei minori di 14 anni agli</w:t>
      </w:r>
    </w:p>
    <w:p w14:paraId="553FCBFB"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enti locali gestori del servizio, esonera dalla responsabilità connessa all'adempimento dell'obbligo di</w:t>
      </w:r>
    </w:p>
    <w:p w14:paraId="0B8142B0" w14:textId="77777777" w:rsidR="001907C8" w:rsidRPr="00B36717" w:rsidRDefault="001907C8" w:rsidP="001907C8">
      <w:pPr>
        <w:suppressAutoHyphens w:val="0"/>
        <w:jc w:val="both"/>
        <w:rPr>
          <w:rFonts w:asciiTheme="minorHAnsi" w:eastAsiaTheme="minorHAnsi" w:hAnsiTheme="minorHAnsi" w:cstheme="minorBidi"/>
          <w:sz w:val="20"/>
          <w:szCs w:val="20"/>
          <w:lang w:eastAsia="en-US"/>
        </w:rPr>
      </w:pPr>
      <w:r w:rsidRPr="00B36717">
        <w:rPr>
          <w:rFonts w:asciiTheme="minorHAnsi" w:eastAsiaTheme="minorHAnsi" w:hAnsiTheme="minorHAnsi" w:cstheme="minorBidi"/>
          <w:sz w:val="20"/>
          <w:szCs w:val="20"/>
          <w:lang w:eastAsia="en-US"/>
        </w:rPr>
        <w:t>vigilanza nella salita e discesa dal mezzo e nel tempo di sosta alla fermata utilizzata, anche al</w:t>
      </w:r>
    </w:p>
    <w:p w14:paraId="78E81FFE" w14:textId="77777777" w:rsidR="008734CA" w:rsidRPr="00B36717" w:rsidRDefault="001907C8" w:rsidP="001907C8">
      <w:pPr>
        <w:suppressAutoHyphens w:val="0"/>
        <w:jc w:val="both"/>
        <w:rPr>
          <w:b/>
          <w:sz w:val="28"/>
          <w:szCs w:val="28"/>
        </w:rPr>
      </w:pPr>
      <w:r w:rsidRPr="00B36717">
        <w:rPr>
          <w:rFonts w:asciiTheme="minorHAnsi" w:eastAsiaTheme="minorHAnsi" w:hAnsiTheme="minorHAnsi" w:cstheme="minorBidi"/>
          <w:sz w:val="20"/>
          <w:szCs w:val="20"/>
          <w:lang w:eastAsia="en-US"/>
        </w:rPr>
        <w:t>ritorno dalle attività scolastiche.</w:t>
      </w:r>
    </w:p>
    <w:sectPr w:rsidR="008734CA" w:rsidRPr="00B36717" w:rsidSect="00485CD8">
      <w:pgSz w:w="11906" w:h="16838"/>
      <w:pgMar w:top="1418"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D76167"/>
    <w:multiLevelType w:val="hybridMultilevel"/>
    <w:tmpl w:val="E576A4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DC2CB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A04213"/>
    <w:multiLevelType w:val="hybridMultilevel"/>
    <w:tmpl w:val="B630C3D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0742EEB"/>
    <w:multiLevelType w:val="hybridMultilevel"/>
    <w:tmpl w:val="653C2AE4"/>
    <w:lvl w:ilvl="0" w:tplc="CE9CC84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5FC37546"/>
    <w:multiLevelType w:val="hybridMultilevel"/>
    <w:tmpl w:val="883A947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73A84D56"/>
    <w:multiLevelType w:val="singleLevel"/>
    <w:tmpl w:val="04100017"/>
    <w:lvl w:ilvl="0">
      <w:start w:val="1"/>
      <w:numFmt w:val="lowerLetter"/>
      <w:lvlText w:val="%1)"/>
      <w:lvlJc w:val="left"/>
      <w:pPr>
        <w:tabs>
          <w:tab w:val="num" w:pos="360"/>
        </w:tabs>
        <w:ind w:left="360" w:hanging="360"/>
      </w:pPr>
    </w:lvl>
  </w:abstractNum>
  <w:num w:numId="1" w16cid:durableId="748772162">
    <w:abstractNumId w:val="0"/>
  </w:num>
  <w:num w:numId="2" w16cid:durableId="1191645071">
    <w:abstractNumId w:val="5"/>
  </w:num>
  <w:num w:numId="3" w16cid:durableId="1046369795">
    <w:abstractNumId w:val="4"/>
  </w:num>
  <w:num w:numId="4" w16cid:durableId="1574269006">
    <w:abstractNumId w:val="6"/>
  </w:num>
  <w:num w:numId="5" w16cid:durableId="1218396199">
    <w:abstractNumId w:val="3"/>
  </w:num>
  <w:num w:numId="6" w16cid:durableId="1291322331">
    <w:abstractNumId w:val="2"/>
  </w:num>
  <w:num w:numId="7" w16cid:durableId="174229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063"/>
    <w:rsid w:val="000109C0"/>
    <w:rsid w:val="00014526"/>
    <w:rsid w:val="000313A7"/>
    <w:rsid w:val="000958B4"/>
    <w:rsid w:val="000F6A77"/>
    <w:rsid w:val="00117545"/>
    <w:rsid w:val="00150D9F"/>
    <w:rsid w:val="001907C8"/>
    <w:rsid w:val="001B483B"/>
    <w:rsid w:val="001C0735"/>
    <w:rsid w:val="002129B2"/>
    <w:rsid w:val="00225E2A"/>
    <w:rsid w:val="00252658"/>
    <w:rsid w:val="00324E5B"/>
    <w:rsid w:val="003A23CA"/>
    <w:rsid w:val="00442DE8"/>
    <w:rsid w:val="004675FC"/>
    <w:rsid w:val="00485CD8"/>
    <w:rsid w:val="004B7028"/>
    <w:rsid w:val="00517E2E"/>
    <w:rsid w:val="00540F75"/>
    <w:rsid w:val="00590467"/>
    <w:rsid w:val="005B366D"/>
    <w:rsid w:val="00611633"/>
    <w:rsid w:val="00625BBC"/>
    <w:rsid w:val="006311E1"/>
    <w:rsid w:val="006643E2"/>
    <w:rsid w:val="00677832"/>
    <w:rsid w:val="00725283"/>
    <w:rsid w:val="007D31D3"/>
    <w:rsid w:val="00831683"/>
    <w:rsid w:val="008713E2"/>
    <w:rsid w:val="008734CA"/>
    <w:rsid w:val="00873967"/>
    <w:rsid w:val="008C34A6"/>
    <w:rsid w:val="008C7D50"/>
    <w:rsid w:val="00910063"/>
    <w:rsid w:val="00A311A8"/>
    <w:rsid w:val="00A32534"/>
    <w:rsid w:val="00A67BC6"/>
    <w:rsid w:val="00AC1BD3"/>
    <w:rsid w:val="00B36717"/>
    <w:rsid w:val="00B46DB0"/>
    <w:rsid w:val="00B76B51"/>
    <w:rsid w:val="00BF6709"/>
    <w:rsid w:val="00C33C0C"/>
    <w:rsid w:val="00CD1358"/>
    <w:rsid w:val="00CD5FC9"/>
    <w:rsid w:val="00D05BF5"/>
    <w:rsid w:val="00D15AE5"/>
    <w:rsid w:val="00DD7612"/>
    <w:rsid w:val="00E3647C"/>
    <w:rsid w:val="00E5594B"/>
    <w:rsid w:val="00E560D9"/>
    <w:rsid w:val="00E62BF2"/>
    <w:rsid w:val="00E778E2"/>
    <w:rsid w:val="00EC5944"/>
    <w:rsid w:val="00F31E9C"/>
    <w:rsid w:val="00F46C3C"/>
    <w:rsid w:val="00F86543"/>
    <w:rsid w:val="00F9655E"/>
    <w:rsid w:val="00FC2883"/>
    <w:rsid w:val="00FE5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A9F406"/>
  <w15:docId w15:val="{19CC5A76-E783-4719-98B1-3B6D4296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5283"/>
    <w:pPr>
      <w:suppressAutoHyphens/>
    </w:pPr>
    <w:rPr>
      <w:sz w:val="24"/>
      <w:szCs w:val="24"/>
      <w:lang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pPr>
      <w:keepNext/>
      <w:numPr>
        <w:ilvl w:val="1"/>
        <w:numId w:val="1"/>
      </w:numPr>
      <w:tabs>
        <w:tab w:val="left" w:pos="144"/>
        <w:tab w:val="left" w:pos="864"/>
        <w:tab w:val="left" w:pos="1584"/>
        <w:tab w:val="left" w:pos="2304"/>
        <w:tab w:val="left" w:pos="3024"/>
        <w:tab w:val="left" w:pos="3744"/>
        <w:tab w:val="left" w:pos="4464"/>
        <w:tab w:val="left" w:pos="5184"/>
        <w:tab w:val="left" w:pos="5904"/>
        <w:tab w:val="left" w:pos="6624"/>
      </w:tabs>
      <w:outlineLvl w:val="1"/>
    </w:pPr>
    <w:rPr>
      <w:szCs w:val="20"/>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pPr>
      <w:keepNext/>
      <w:numPr>
        <w:ilvl w:val="3"/>
        <w:numId w:val="1"/>
      </w:numPr>
      <w:tabs>
        <w:tab w:val="left" w:pos="144"/>
        <w:tab w:val="left" w:pos="864"/>
        <w:tab w:val="left" w:pos="1584"/>
        <w:tab w:val="left" w:pos="2304"/>
        <w:tab w:val="left" w:pos="3024"/>
        <w:tab w:val="left" w:pos="3744"/>
        <w:tab w:val="left" w:pos="4464"/>
        <w:tab w:val="left" w:pos="5184"/>
        <w:tab w:val="left" w:pos="5904"/>
        <w:tab w:val="left" w:pos="6624"/>
      </w:tabs>
      <w:jc w:val="center"/>
      <w:outlineLvl w:val="3"/>
    </w:pPr>
    <w:rPr>
      <w:szCs w:val="20"/>
    </w:rPr>
  </w:style>
  <w:style w:type="paragraph" w:styleId="Titolo5">
    <w:name w:val="heading 5"/>
    <w:basedOn w:val="Normale"/>
    <w:next w:val="Normale"/>
    <w:link w:val="Titolo5Carattere"/>
    <w:uiPriority w:val="9"/>
    <w:semiHidden/>
    <w:unhideWhenUsed/>
    <w:qFormat/>
    <w:rsid w:val="00D15AE5"/>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qFormat/>
    <w:pPr>
      <w:keepNext/>
      <w:numPr>
        <w:ilvl w:val="6"/>
        <w:numId w:val="1"/>
      </w:numPr>
      <w:tabs>
        <w:tab w:val="left" w:pos="144"/>
        <w:tab w:val="left" w:pos="864"/>
        <w:tab w:val="left" w:pos="1584"/>
        <w:tab w:val="left" w:pos="2304"/>
        <w:tab w:val="left" w:pos="3024"/>
        <w:tab w:val="left" w:pos="3744"/>
        <w:tab w:val="left" w:pos="4464"/>
        <w:tab w:val="left" w:pos="5184"/>
        <w:tab w:val="left" w:pos="5904"/>
        <w:tab w:val="left" w:pos="6624"/>
      </w:tabs>
      <w:jc w:val="both"/>
      <w:outlineLvl w:val="6"/>
    </w:pPr>
    <w:rPr>
      <w:szCs w:val="20"/>
    </w:rPr>
  </w:style>
  <w:style w:type="paragraph" w:styleId="Titolo8">
    <w:name w:val="heading 8"/>
    <w:basedOn w:val="Normale"/>
    <w:next w:val="Normale"/>
    <w:qFormat/>
    <w:pPr>
      <w:keepNext/>
      <w:numPr>
        <w:ilvl w:val="7"/>
        <w:numId w:val="1"/>
      </w:numPr>
      <w:outlineLvl w:val="7"/>
    </w:pPr>
    <w:rPr>
      <w:rFonts w:ascii="Georgia" w:hAnsi="Georgia" w:cs="Georgia"/>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Wingdings" w:hAnsi="Wingdings" w:cs="OpenSymbol"/>
    </w:rPr>
  </w:style>
  <w:style w:type="character" w:customStyle="1" w:styleId="WW8Num3z1">
    <w:name w:val="WW8Num3z1"/>
    <w:rPr>
      <w:rFonts w:ascii="Symbol" w:hAnsi="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Enfasicorsivo">
    <w:name w:val="Emphasis"/>
    <w:qFormat/>
    <w:rPr>
      <w:i/>
      <w:iCs/>
    </w:rPr>
  </w:style>
  <w:style w:type="character" w:styleId="Enfasigrassetto">
    <w:name w:val="Strong"/>
    <w:qFormat/>
    <w:rPr>
      <w:b/>
      <w:bCs/>
    </w:rPr>
  </w:style>
  <w:style w:type="character" w:customStyle="1" w:styleId="SottotitoloCarattere">
    <w:name w:val="Sottotitolo Carattere"/>
    <w:rPr>
      <w:rFonts w:ascii="Calibri Light" w:eastAsia="Times New Roman" w:hAnsi="Calibri Light" w:cs="Times New Roman"/>
      <w:sz w:val="24"/>
      <w:szCs w:val="24"/>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rPr>
      <w:sz w:val="20"/>
      <w:szCs w:val="20"/>
    </w:rPr>
  </w:style>
  <w:style w:type="paragraph" w:styleId="Titolo">
    <w:name w:val="Title"/>
    <w:basedOn w:val="Normale"/>
    <w:next w:val="Sottotitolo"/>
    <w:qFormat/>
    <w:pPr>
      <w:jc w:val="center"/>
    </w:pPr>
    <w:rPr>
      <w:b/>
      <w:sz w:val="32"/>
      <w:szCs w:val="20"/>
    </w:rPr>
  </w:style>
  <w:style w:type="paragraph" w:styleId="Sottotitolo">
    <w:name w:val="Subtitle"/>
    <w:basedOn w:val="Normale"/>
    <w:next w:val="Normale"/>
    <w:qFormat/>
    <w:pPr>
      <w:spacing w:after="60"/>
      <w:jc w:val="center"/>
    </w:pPr>
    <w:rPr>
      <w:rFonts w:ascii="Calibri Light" w:hAnsi="Calibri Light"/>
    </w:rPr>
  </w:style>
  <w:style w:type="paragraph" w:customStyle="1" w:styleId="Corpodeltesto31">
    <w:name w:val="Corpo del testo 31"/>
    <w:basedOn w:val="Normale"/>
    <w:rPr>
      <w:rFonts w:ascii="Bookman Old Style" w:hAnsi="Bookman Old Style" w:cs="Bookman Old Style"/>
      <w:b/>
      <w:szCs w:val="20"/>
    </w:rPr>
  </w:style>
  <w:style w:type="paragraph" w:customStyle="1" w:styleId="Rientrocorpodeltesto21">
    <w:name w:val="Rientro corpo del testo 21"/>
    <w:basedOn w:val="Normale"/>
    <w:pPr>
      <w:ind w:left="1134" w:hanging="1134"/>
    </w:pPr>
    <w:rPr>
      <w:rFonts w:ascii="Bookman Old Style" w:hAnsi="Bookman Old Style" w:cs="Bookman Old Style"/>
      <w:szCs w:val="20"/>
    </w:rPr>
  </w:style>
  <w:style w:type="paragraph" w:customStyle="1" w:styleId="Contenutocornice">
    <w:name w:val="Contenuto cornice"/>
    <w:basedOn w:val="Corpotesto"/>
  </w:style>
  <w:style w:type="paragraph" w:styleId="Paragrafoelenco">
    <w:name w:val="List Paragraph"/>
    <w:basedOn w:val="Normale"/>
    <w:uiPriority w:val="34"/>
    <w:qFormat/>
    <w:rsid w:val="00517E2E"/>
    <w:pPr>
      <w:ind w:left="720"/>
      <w:contextualSpacing/>
    </w:pPr>
  </w:style>
  <w:style w:type="paragraph" w:styleId="Corpodeltesto2">
    <w:name w:val="Body Text 2"/>
    <w:basedOn w:val="Normale"/>
    <w:link w:val="Corpodeltesto2Carattere"/>
    <w:uiPriority w:val="99"/>
    <w:semiHidden/>
    <w:unhideWhenUsed/>
    <w:rsid w:val="004675FC"/>
    <w:pPr>
      <w:spacing w:after="120" w:line="480" w:lineRule="auto"/>
    </w:pPr>
  </w:style>
  <w:style w:type="character" w:customStyle="1" w:styleId="Corpodeltesto2Carattere">
    <w:name w:val="Corpo del testo 2 Carattere"/>
    <w:basedOn w:val="Carpredefinitoparagrafo"/>
    <w:link w:val="Corpodeltesto2"/>
    <w:uiPriority w:val="99"/>
    <w:semiHidden/>
    <w:rsid w:val="004675FC"/>
    <w:rPr>
      <w:sz w:val="24"/>
      <w:szCs w:val="24"/>
      <w:lang w:eastAsia="ar-SA"/>
    </w:rPr>
  </w:style>
  <w:style w:type="paragraph" w:styleId="Corpodeltesto3">
    <w:name w:val="Body Text 3"/>
    <w:basedOn w:val="Normale"/>
    <w:link w:val="Corpodeltesto3Carattere"/>
    <w:uiPriority w:val="99"/>
    <w:semiHidden/>
    <w:unhideWhenUsed/>
    <w:rsid w:val="004675F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675FC"/>
    <w:rPr>
      <w:sz w:val="16"/>
      <w:szCs w:val="16"/>
      <w:lang w:eastAsia="ar-SA"/>
    </w:rPr>
  </w:style>
  <w:style w:type="character" w:customStyle="1" w:styleId="Titolo5Carattere">
    <w:name w:val="Titolo 5 Carattere"/>
    <w:basedOn w:val="Carpredefinitoparagrafo"/>
    <w:link w:val="Titolo5"/>
    <w:uiPriority w:val="9"/>
    <w:semiHidden/>
    <w:rsid w:val="00D15AE5"/>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AUGURI AGLI SPOSI (DARE LA MANO)</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AUGURI AGLI SPOSI (DARE LA MANO)</dc:title>
  <dc:creator>A.Leonardi;rivodutri</dc:creator>
  <cp:lastModifiedBy>Comune di Rivodutri</cp:lastModifiedBy>
  <cp:revision>5</cp:revision>
  <cp:lastPrinted>2020-08-05T11:37:00Z</cp:lastPrinted>
  <dcterms:created xsi:type="dcterms:W3CDTF">2023-08-23T10:35:00Z</dcterms:created>
  <dcterms:modified xsi:type="dcterms:W3CDTF">2025-08-18T11:31:00Z</dcterms:modified>
</cp:coreProperties>
</file>