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CBB6" w14:textId="769A1A51" w:rsidR="00261F00" w:rsidRPr="00193D40" w:rsidRDefault="00261F00" w:rsidP="0013642D">
      <w:pPr>
        <w:spacing w:after="120"/>
        <w:jc w:val="both"/>
        <w:rPr>
          <w:rFonts w:asciiTheme="majorHAnsi" w:hAnsiTheme="majorHAnsi" w:cstheme="majorHAnsi"/>
          <w:b/>
          <w:u w:val="single"/>
        </w:rPr>
      </w:pPr>
      <w:r w:rsidRPr="00193D40">
        <w:rPr>
          <w:rFonts w:asciiTheme="majorHAnsi" w:hAnsiTheme="majorHAnsi" w:cstheme="majorHAnsi"/>
          <w:b/>
          <w:u w:val="single"/>
        </w:rPr>
        <w:t xml:space="preserve">Allegato </w:t>
      </w:r>
      <w:r w:rsidR="000146C3" w:rsidRPr="00193D40">
        <w:rPr>
          <w:rFonts w:asciiTheme="majorHAnsi" w:hAnsiTheme="majorHAnsi" w:cstheme="majorHAnsi"/>
          <w:b/>
          <w:u w:val="single"/>
        </w:rPr>
        <w:t>1</w:t>
      </w:r>
    </w:p>
    <w:p w14:paraId="00000001" w14:textId="06C57865" w:rsidR="003C26A9" w:rsidRPr="00193D40" w:rsidRDefault="00FF219E" w:rsidP="0013642D">
      <w:pPr>
        <w:spacing w:after="120"/>
        <w:jc w:val="both"/>
        <w:rPr>
          <w:rFonts w:asciiTheme="majorHAnsi" w:hAnsiTheme="majorHAnsi" w:cstheme="majorHAnsi"/>
          <w:b/>
        </w:rPr>
      </w:pPr>
      <w:r w:rsidRPr="00193D40">
        <w:rPr>
          <w:rFonts w:asciiTheme="majorHAnsi" w:hAnsiTheme="majorHAnsi" w:cstheme="majorHAnsi"/>
          <w:b/>
        </w:rPr>
        <w:t xml:space="preserve">PROGETTO PRELIMINARE </w:t>
      </w:r>
      <w:r w:rsidR="005234D7" w:rsidRPr="00193D40">
        <w:rPr>
          <w:rFonts w:asciiTheme="majorHAnsi" w:hAnsiTheme="majorHAnsi" w:cstheme="majorHAnsi"/>
          <w:b/>
        </w:rPr>
        <w:t xml:space="preserve">DI MASSIMA </w:t>
      </w:r>
      <w:r w:rsidR="000146C3" w:rsidRPr="00193D40">
        <w:rPr>
          <w:rFonts w:asciiTheme="majorHAnsi" w:hAnsiTheme="majorHAnsi" w:cstheme="majorHAnsi"/>
          <w:b/>
        </w:rPr>
        <w:t>e QUADRO ECONOMICO</w:t>
      </w:r>
    </w:p>
    <w:p w14:paraId="00000003" w14:textId="5AA802C1" w:rsidR="003C26A9" w:rsidRPr="00193D40" w:rsidRDefault="00FF219E" w:rsidP="0013642D">
      <w:pPr>
        <w:spacing w:after="120"/>
        <w:jc w:val="both"/>
        <w:rPr>
          <w:rFonts w:asciiTheme="majorHAnsi" w:hAnsiTheme="majorHAnsi" w:cstheme="majorHAnsi"/>
          <w:b/>
        </w:rPr>
      </w:pPr>
      <w:r w:rsidRPr="00193D40">
        <w:rPr>
          <w:rFonts w:asciiTheme="majorHAnsi" w:hAnsiTheme="majorHAnsi" w:cstheme="majorHAnsi"/>
          <w:b/>
        </w:rPr>
        <w:t>INTRODUZIONE</w:t>
      </w:r>
    </w:p>
    <w:p w14:paraId="462A04C6" w14:textId="03F0127D" w:rsidR="00FC075B" w:rsidRPr="00193D40" w:rsidRDefault="000146C3" w:rsidP="00FC075B">
      <w:pPr>
        <w:pStyle w:val="Standard"/>
        <w:spacing w:after="12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0" w:name="_Hlk132211409"/>
      <w:r w:rsidRPr="00193D40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Il presente documento costituisce parte integrante e specificativa dell’Avviso pubblicato dal Comune di Montevarchi </w:t>
      </w:r>
      <w:r w:rsidR="001C2DA1" w:rsidRPr="00193D40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per l’attivazione di un procedimento ad istruttoria pubblica </w:t>
      </w:r>
      <w:r w:rsidR="001C2DA1" w:rsidRPr="00193D40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“PER LA CO-PROGETTAZIONE EX ART. 55 DEL D.LGS. 117/</w:t>
      </w:r>
      <w:r w:rsidR="001C2DA1" w:rsidRPr="00193D40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2017 (CODICE DEL TERZO SETTORE) </w:t>
      </w:r>
      <w:bookmarkStart w:id="1" w:name="oggetto"/>
      <w:r w:rsidR="00FC075B" w:rsidRPr="00193D4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FINALIZZATA ALLA REALIZZAZIONE DI UN MODELLO INTEGRATO </w:t>
      </w:r>
      <w:r w:rsidR="00FC075B" w:rsidRPr="00501934">
        <w:rPr>
          <w:rFonts w:asciiTheme="majorHAnsi" w:hAnsiTheme="majorHAnsi" w:cstheme="majorHAnsi"/>
          <w:b/>
          <w:bCs/>
          <w:color w:val="auto"/>
          <w:sz w:val="22"/>
          <w:szCs w:val="22"/>
        </w:rPr>
        <w:t>PER</w:t>
      </w:r>
      <w:r w:rsidR="0050193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CENTR</w:t>
      </w:r>
      <w:r w:rsidR="00C31D00">
        <w:rPr>
          <w:rFonts w:asciiTheme="majorHAnsi" w:hAnsiTheme="majorHAnsi" w:cstheme="majorHAnsi"/>
          <w:b/>
          <w:bCs/>
          <w:color w:val="auto"/>
          <w:sz w:val="22"/>
          <w:szCs w:val="22"/>
        </w:rPr>
        <w:t>O</w:t>
      </w:r>
      <w:r w:rsidR="0050193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SOCIO EDUCATIV</w:t>
      </w:r>
      <w:r w:rsidR="00C31D00">
        <w:rPr>
          <w:rFonts w:asciiTheme="majorHAnsi" w:hAnsiTheme="majorHAnsi" w:cstheme="majorHAnsi"/>
          <w:b/>
          <w:bCs/>
          <w:color w:val="auto"/>
          <w:sz w:val="22"/>
          <w:szCs w:val="22"/>
        </w:rPr>
        <w:t>O</w:t>
      </w:r>
      <w:r w:rsidR="0050193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ANNO SCOLASTICO </w:t>
      </w:r>
      <w:r w:rsidR="000D02A5" w:rsidRPr="00501934">
        <w:rPr>
          <w:rFonts w:asciiTheme="majorHAnsi" w:hAnsiTheme="majorHAnsi" w:cstheme="majorHAnsi"/>
          <w:b/>
          <w:bCs/>
          <w:color w:val="auto"/>
        </w:rPr>
        <w:t xml:space="preserve">2025/2026 </w:t>
      </w:r>
      <w:r w:rsidR="00FC075B" w:rsidRPr="0050193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E CONTESTUALMENTE </w:t>
      </w:r>
      <w:r w:rsidR="00FC075B" w:rsidRPr="00193D40">
        <w:rPr>
          <w:rFonts w:asciiTheme="majorHAnsi" w:hAnsiTheme="majorHAnsi" w:cstheme="majorHAnsi"/>
          <w:b/>
          <w:bCs/>
          <w:color w:val="auto"/>
          <w:sz w:val="22"/>
          <w:szCs w:val="22"/>
        </w:rPr>
        <w:t>PUBBLICAZIONE DI UN AVVISO DI ISTRUTTORIA PUBBLICA DIRETTO ALL’INDIVIDUAZIONE DI UNO O PIU’ ENTI DEL TERZO SETTORE (ETS) DISPONIBILE/I ALLA CO-PROGETTAZIONE ED ALLA REALIZZAZIONE DEL MODELLO STESSO</w:t>
      </w:r>
      <w:bookmarkEnd w:id="1"/>
    </w:p>
    <w:p w14:paraId="25E9D4C5" w14:textId="5BC46649" w:rsidR="000146C3" w:rsidRPr="00193D40" w:rsidRDefault="001C2DA1" w:rsidP="0013642D">
      <w:pPr>
        <w:suppressAutoHyphens/>
        <w:spacing w:after="120"/>
        <w:jc w:val="both"/>
        <w:rPr>
          <w:rFonts w:asciiTheme="majorHAnsi" w:eastAsia="Calibri" w:hAnsiTheme="majorHAnsi" w:cstheme="majorHAnsi"/>
          <w:lang w:val="it-IT" w:eastAsia="en-US"/>
        </w:rPr>
      </w:pPr>
      <w:r w:rsidRPr="00193D40">
        <w:rPr>
          <w:rFonts w:asciiTheme="majorHAnsi" w:eastAsia="Calibri" w:hAnsiTheme="majorHAnsi" w:cstheme="majorHAnsi"/>
          <w:lang w:val="it-IT" w:eastAsia="en-US"/>
        </w:rPr>
        <w:t xml:space="preserve">A seguito dell’esperienza storica pregressa e delle analisi compiute dagli Uffici preposti dell’Amministrazione procedente, </w:t>
      </w:r>
      <w:r w:rsidR="00FC075B" w:rsidRPr="00193D40">
        <w:rPr>
          <w:rFonts w:asciiTheme="majorHAnsi" w:eastAsia="Calibri" w:hAnsiTheme="majorHAnsi" w:cstheme="majorHAnsi"/>
          <w:lang w:val="it-IT" w:eastAsia="en-US"/>
        </w:rPr>
        <w:t>l</w:t>
      </w:r>
      <w:r w:rsidRPr="00193D40">
        <w:rPr>
          <w:rFonts w:asciiTheme="majorHAnsi" w:eastAsia="Calibri" w:hAnsiTheme="majorHAnsi" w:cstheme="majorHAnsi"/>
          <w:lang w:val="it-IT" w:eastAsia="en-US"/>
        </w:rPr>
        <w:t xml:space="preserve">’Amministrazione </w:t>
      </w:r>
      <w:r w:rsidR="00FC075B" w:rsidRPr="00193D40">
        <w:rPr>
          <w:rFonts w:asciiTheme="majorHAnsi" w:eastAsia="Calibri" w:hAnsiTheme="majorHAnsi" w:cstheme="majorHAnsi"/>
          <w:lang w:val="it-IT" w:eastAsia="en-US"/>
        </w:rPr>
        <w:t xml:space="preserve">comunale di Montevarchi intende </w:t>
      </w:r>
      <w:r w:rsidR="00B66C0A" w:rsidRPr="00193D40">
        <w:rPr>
          <w:rFonts w:asciiTheme="majorHAnsi" w:eastAsia="Calibri" w:hAnsiTheme="majorHAnsi" w:cstheme="majorHAnsi"/>
          <w:lang w:val="it-IT" w:eastAsia="en-US"/>
        </w:rPr>
        <w:t>realizzare</w:t>
      </w:r>
      <w:r w:rsidR="00FC075B" w:rsidRPr="00193D40">
        <w:rPr>
          <w:rFonts w:asciiTheme="majorHAnsi" w:eastAsia="Calibri" w:hAnsiTheme="majorHAnsi" w:cstheme="majorHAnsi"/>
          <w:lang w:val="it-IT" w:eastAsia="en-US"/>
        </w:rPr>
        <w:t xml:space="preserve"> </w:t>
      </w:r>
      <w:r w:rsidR="000146C3" w:rsidRPr="00193D40">
        <w:rPr>
          <w:rFonts w:asciiTheme="majorHAnsi" w:eastAsia="Calibri" w:hAnsiTheme="majorHAnsi" w:cstheme="majorHAnsi"/>
          <w:lang w:val="it-IT" w:eastAsia="en-US"/>
        </w:rPr>
        <w:t xml:space="preserve">un approccio </w:t>
      </w:r>
      <w:r w:rsidR="00B66C0A" w:rsidRPr="00193D40">
        <w:rPr>
          <w:rFonts w:asciiTheme="majorHAnsi" w:eastAsia="Calibri" w:hAnsiTheme="majorHAnsi" w:cstheme="majorHAnsi"/>
          <w:lang w:val="it-IT" w:eastAsia="en-US"/>
        </w:rPr>
        <w:t>a carattere</w:t>
      </w:r>
      <w:r w:rsidR="000146C3" w:rsidRPr="00193D40">
        <w:rPr>
          <w:rFonts w:asciiTheme="majorHAnsi" w:eastAsia="Calibri" w:hAnsiTheme="majorHAnsi" w:cstheme="majorHAnsi"/>
          <w:lang w:val="it-IT" w:eastAsia="en-US"/>
        </w:rPr>
        <w:t xml:space="preserve"> </w:t>
      </w:r>
      <w:r w:rsidR="00B66C0A" w:rsidRPr="00193D40">
        <w:rPr>
          <w:rFonts w:asciiTheme="majorHAnsi" w:eastAsia="Calibri" w:hAnsiTheme="majorHAnsi" w:cstheme="majorHAnsi"/>
          <w:lang w:val="it-IT" w:eastAsia="en-US"/>
        </w:rPr>
        <w:t>“</w:t>
      </w:r>
      <w:r w:rsidR="000146C3" w:rsidRPr="00193D40">
        <w:rPr>
          <w:rFonts w:asciiTheme="majorHAnsi" w:eastAsia="Calibri" w:hAnsiTheme="majorHAnsi" w:cstheme="majorHAnsi"/>
          <w:lang w:val="it-IT" w:eastAsia="en-US"/>
        </w:rPr>
        <w:t>sistemico”, programmato, coordinato e costantemente monitorato che</w:t>
      </w:r>
      <w:r w:rsidR="00B66C0A" w:rsidRPr="00193D40">
        <w:rPr>
          <w:rFonts w:asciiTheme="majorHAnsi" w:eastAsia="Calibri" w:hAnsiTheme="majorHAnsi" w:cstheme="majorHAnsi"/>
          <w:lang w:val="it-IT" w:eastAsia="en-US"/>
        </w:rPr>
        <w:t xml:space="preserve"> </w:t>
      </w:r>
      <w:r w:rsidR="000146C3" w:rsidRPr="00193D40">
        <w:rPr>
          <w:rFonts w:asciiTheme="majorHAnsi" w:eastAsia="Calibri" w:hAnsiTheme="majorHAnsi" w:cstheme="majorHAnsi"/>
          <w:lang w:val="it-IT" w:eastAsia="en-US"/>
        </w:rPr>
        <w:t>valorizzi le risorse in campo offerte dal privato sociale</w:t>
      </w:r>
      <w:r w:rsidR="00FC075B" w:rsidRPr="00193D40">
        <w:rPr>
          <w:rFonts w:asciiTheme="majorHAnsi" w:eastAsia="Calibri" w:hAnsiTheme="majorHAnsi" w:cstheme="majorHAnsi"/>
          <w:lang w:val="it-IT" w:eastAsia="en-US"/>
        </w:rPr>
        <w:t xml:space="preserve"> per la realizzazione dei centri estivi e dei centri socioeducativi extrascolastici</w:t>
      </w:r>
      <w:r w:rsidR="000146C3" w:rsidRPr="00193D40">
        <w:rPr>
          <w:rFonts w:asciiTheme="majorHAnsi" w:eastAsia="Calibri" w:hAnsiTheme="majorHAnsi" w:cstheme="majorHAnsi"/>
          <w:lang w:val="it-IT" w:eastAsia="en-US"/>
        </w:rPr>
        <w:t>,</w:t>
      </w:r>
      <w:r w:rsidR="00FC075B" w:rsidRPr="00193D40">
        <w:rPr>
          <w:rFonts w:asciiTheme="majorHAnsi" w:eastAsia="Calibri" w:hAnsiTheme="majorHAnsi" w:cstheme="majorHAnsi"/>
          <w:lang w:val="it-IT" w:eastAsia="en-US"/>
        </w:rPr>
        <w:t xml:space="preserve"> in supporto alle famiglie con minori.</w:t>
      </w:r>
    </w:p>
    <w:bookmarkEnd w:id="0"/>
    <w:p w14:paraId="26645D93" w14:textId="4227D958" w:rsidR="000146C3" w:rsidRPr="00193D40" w:rsidRDefault="00B84DA6" w:rsidP="00B84DA6">
      <w:pPr>
        <w:suppressAutoHyphens/>
        <w:spacing w:after="120"/>
        <w:jc w:val="both"/>
        <w:rPr>
          <w:rFonts w:asciiTheme="majorHAnsi" w:eastAsia="Calibri" w:hAnsiTheme="majorHAnsi" w:cstheme="majorHAnsi"/>
          <w:lang w:val="it-IT" w:eastAsia="en-US"/>
        </w:rPr>
      </w:pPr>
      <w:r w:rsidRPr="00193D40">
        <w:rPr>
          <w:rFonts w:asciiTheme="majorHAnsi" w:eastAsia="Calibri" w:hAnsiTheme="majorHAnsi" w:cstheme="majorHAnsi"/>
          <w:lang w:val="it-IT" w:eastAsia="en-US"/>
        </w:rPr>
        <w:t xml:space="preserve">Gli obiettivi-guida sono riportati nell’Avviso di Istruttoria di cui il presente Allegato 1 forma parte integrante. </w:t>
      </w:r>
    </w:p>
    <w:p w14:paraId="0DC9DF0A" w14:textId="77777777" w:rsidR="00B84DA6" w:rsidRPr="00193D40" w:rsidRDefault="00B84DA6" w:rsidP="0013642D">
      <w:pPr>
        <w:spacing w:after="120"/>
        <w:jc w:val="both"/>
        <w:rPr>
          <w:rFonts w:asciiTheme="majorHAnsi" w:hAnsiTheme="majorHAnsi" w:cstheme="majorHAnsi"/>
          <w:b/>
        </w:rPr>
      </w:pPr>
    </w:p>
    <w:p w14:paraId="0000000C" w14:textId="5E6824FB" w:rsidR="003C26A9" w:rsidRPr="00551474" w:rsidRDefault="00FF219E" w:rsidP="00551474">
      <w:pPr>
        <w:pStyle w:val="Paragrafoelenco"/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b/>
        </w:rPr>
      </w:pPr>
      <w:r w:rsidRPr="00551474">
        <w:rPr>
          <w:rFonts w:asciiTheme="majorHAnsi" w:hAnsiTheme="majorHAnsi" w:cstheme="majorHAnsi"/>
          <w:b/>
        </w:rPr>
        <w:t>ATTIVIT</w:t>
      </w:r>
      <w:r w:rsidR="00991606" w:rsidRPr="00551474">
        <w:rPr>
          <w:rFonts w:asciiTheme="majorHAnsi" w:hAnsiTheme="majorHAnsi" w:cstheme="majorHAnsi"/>
          <w:b/>
        </w:rPr>
        <w:t>À</w:t>
      </w:r>
    </w:p>
    <w:p w14:paraId="00000016" w14:textId="2F7221F3" w:rsidR="003C26A9" w:rsidRPr="00193D40" w:rsidRDefault="008859AE" w:rsidP="0013642D">
      <w:p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 xml:space="preserve">L’ETS partner dovrà garantire il reperimento, la messa a disposizione e la gestione </w:t>
      </w:r>
      <w:r w:rsidR="00991606" w:rsidRPr="00193D40">
        <w:rPr>
          <w:rFonts w:asciiTheme="majorHAnsi" w:hAnsiTheme="majorHAnsi" w:cstheme="majorHAnsi"/>
        </w:rPr>
        <w:t>delle risorse umane, strutturali,</w:t>
      </w:r>
      <w:r w:rsidR="00C82559">
        <w:rPr>
          <w:rFonts w:asciiTheme="majorHAnsi" w:hAnsiTheme="majorHAnsi" w:cstheme="majorHAnsi"/>
        </w:rPr>
        <w:t xml:space="preserve"> e</w:t>
      </w:r>
      <w:r w:rsidR="00991606" w:rsidRPr="00193D40">
        <w:rPr>
          <w:rFonts w:asciiTheme="majorHAnsi" w:hAnsiTheme="majorHAnsi" w:cstheme="majorHAnsi"/>
        </w:rPr>
        <w:t xml:space="preserve"> tecnologiche necessarie al completo svolgimento del ciclo di attività connesse all’organizzazione e allo svolgimento dei </w:t>
      </w:r>
      <w:r w:rsidR="00B84DA6" w:rsidRPr="00193D40">
        <w:rPr>
          <w:rFonts w:asciiTheme="majorHAnsi" w:eastAsia="Calibri" w:hAnsiTheme="majorHAnsi" w:cstheme="majorHAnsi"/>
          <w:lang w:val="it-IT" w:eastAsia="en-US"/>
        </w:rPr>
        <w:t>centri estivi e dei centri socioeducativi extrascolastici</w:t>
      </w:r>
      <w:r w:rsidR="00991606" w:rsidRPr="00193D40">
        <w:rPr>
          <w:rFonts w:asciiTheme="majorHAnsi" w:hAnsiTheme="majorHAnsi" w:cstheme="majorHAnsi"/>
        </w:rPr>
        <w:t>.</w:t>
      </w:r>
    </w:p>
    <w:p w14:paraId="071FA354" w14:textId="669521CD" w:rsidR="00991606" w:rsidRPr="00193D40" w:rsidRDefault="00083AF0" w:rsidP="0013642D">
      <w:p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S</w:t>
      </w:r>
      <w:r w:rsidR="00991606" w:rsidRPr="00193D40">
        <w:rPr>
          <w:rFonts w:asciiTheme="majorHAnsi" w:hAnsiTheme="majorHAnsi" w:cstheme="majorHAnsi"/>
        </w:rPr>
        <w:t>i indicano</w:t>
      </w:r>
      <w:r w:rsidRPr="00193D40">
        <w:rPr>
          <w:rFonts w:asciiTheme="majorHAnsi" w:hAnsiTheme="majorHAnsi" w:cstheme="majorHAnsi"/>
        </w:rPr>
        <w:t xml:space="preserve"> quali attività progettuali richieste</w:t>
      </w:r>
      <w:r w:rsidR="00991606" w:rsidRPr="00193D40">
        <w:rPr>
          <w:rFonts w:asciiTheme="majorHAnsi" w:hAnsiTheme="majorHAnsi" w:cstheme="majorHAnsi"/>
        </w:rPr>
        <w:t>:</w:t>
      </w:r>
    </w:p>
    <w:p w14:paraId="155A8758" w14:textId="61802B64" w:rsidR="00991606" w:rsidRPr="00193D40" w:rsidRDefault="00991606" w:rsidP="0013642D">
      <w:pPr>
        <w:spacing w:after="120"/>
        <w:ind w:firstLine="360"/>
        <w:jc w:val="both"/>
        <w:rPr>
          <w:rFonts w:asciiTheme="majorHAnsi" w:hAnsiTheme="majorHAnsi" w:cstheme="majorHAnsi"/>
          <w:b/>
        </w:rPr>
      </w:pPr>
      <w:r w:rsidRPr="00193D40">
        <w:rPr>
          <w:rFonts w:asciiTheme="majorHAnsi" w:hAnsiTheme="majorHAnsi" w:cstheme="majorHAnsi"/>
          <w:b/>
        </w:rPr>
        <w:t>RISORSE UMANE</w:t>
      </w:r>
    </w:p>
    <w:p w14:paraId="08036E7D" w14:textId="77777777" w:rsidR="00B84DA6" w:rsidRPr="00193D40" w:rsidRDefault="00B84DA6" w:rsidP="00B84DA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Coordinatore di progetto</w:t>
      </w:r>
    </w:p>
    <w:p w14:paraId="73FE79B5" w14:textId="6892FBF5" w:rsidR="00B84DA6" w:rsidRDefault="00B84DA6" w:rsidP="0013642D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Educatori/animatori/assistenti</w:t>
      </w:r>
      <w:r w:rsidR="00083AF0" w:rsidRPr="00193D40">
        <w:rPr>
          <w:rFonts w:asciiTheme="majorHAnsi" w:hAnsiTheme="majorHAnsi" w:cstheme="majorHAnsi"/>
        </w:rPr>
        <w:t xml:space="preserve"> educativi </w:t>
      </w:r>
      <w:r w:rsidRPr="00193D40">
        <w:rPr>
          <w:rFonts w:asciiTheme="majorHAnsi" w:hAnsiTheme="majorHAnsi" w:cstheme="majorHAnsi"/>
        </w:rPr>
        <w:t xml:space="preserve">ad </w:t>
      </w:r>
      <w:proofErr w:type="spellStart"/>
      <w:r w:rsidRPr="00193D40">
        <w:rPr>
          <w:rFonts w:asciiTheme="majorHAnsi" w:hAnsiTheme="majorHAnsi" w:cstheme="majorHAnsi"/>
        </w:rPr>
        <w:t>personam</w:t>
      </w:r>
      <w:proofErr w:type="spellEnd"/>
      <w:r w:rsidR="00C82559">
        <w:rPr>
          <w:rFonts w:asciiTheme="majorHAnsi" w:hAnsiTheme="majorHAnsi" w:cstheme="majorHAnsi"/>
        </w:rPr>
        <w:t xml:space="preserve"> per persone con disabilità</w:t>
      </w:r>
    </w:p>
    <w:p w14:paraId="7FC33046" w14:textId="3CF06538" w:rsidR="000D3D2C" w:rsidRPr="00193D40" w:rsidRDefault="000D3D2C" w:rsidP="0013642D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Personale pulizia locali</w:t>
      </w:r>
      <w:bookmarkStart w:id="2" w:name="_GoBack"/>
      <w:bookmarkEnd w:id="2"/>
    </w:p>
    <w:p w14:paraId="5AE4D68A" w14:textId="03C87BE9" w:rsidR="0086782F" w:rsidRPr="00193D40" w:rsidRDefault="0086782F" w:rsidP="0013642D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Referenti dei servizi</w:t>
      </w:r>
    </w:p>
    <w:p w14:paraId="6DBAD1D5" w14:textId="364930F8" w:rsidR="00991606" w:rsidRPr="00193D40" w:rsidRDefault="00991606" w:rsidP="0013642D">
      <w:pPr>
        <w:spacing w:after="120"/>
        <w:ind w:firstLine="360"/>
        <w:jc w:val="both"/>
        <w:rPr>
          <w:rFonts w:asciiTheme="majorHAnsi" w:hAnsiTheme="majorHAnsi" w:cstheme="majorHAnsi"/>
          <w:b/>
        </w:rPr>
      </w:pPr>
      <w:r w:rsidRPr="00193D40">
        <w:rPr>
          <w:rFonts w:asciiTheme="majorHAnsi" w:hAnsiTheme="majorHAnsi" w:cstheme="majorHAnsi"/>
          <w:b/>
        </w:rPr>
        <w:t>RISORSE STRUMENTALI</w:t>
      </w:r>
    </w:p>
    <w:p w14:paraId="24A1491B" w14:textId="77777777" w:rsidR="00B84DA6" w:rsidRPr="00193D40" w:rsidRDefault="00991606" w:rsidP="00B84DA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  <w:b/>
        </w:rPr>
      </w:pPr>
      <w:r w:rsidRPr="00193D40">
        <w:rPr>
          <w:rFonts w:asciiTheme="majorHAnsi" w:hAnsiTheme="majorHAnsi" w:cstheme="majorHAnsi"/>
        </w:rPr>
        <w:t xml:space="preserve">Veicoli ordinari </w:t>
      </w:r>
    </w:p>
    <w:p w14:paraId="6BFE70C4" w14:textId="211FDEEF" w:rsidR="00B84DA6" w:rsidRPr="00193D40" w:rsidRDefault="00B84DA6" w:rsidP="00B84DA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Gestione documentale</w:t>
      </w:r>
    </w:p>
    <w:p w14:paraId="5EB839E2" w14:textId="501880B3" w:rsidR="00B84DA6" w:rsidRPr="00193D40" w:rsidRDefault="00B84DA6" w:rsidP="00B84DA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Materiale da gioco e da attività</w:t>
      </w:r>
    </w:p>
    <w:p w14:paraId="28173F70" w14:textId="670344E3" w:rsidR="007C5B66" w:rsidRDefault="007C5B66" w:rsidP="00B84DA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Ogni strumentazione utile per l’esecuzione dell’attività</w:t>
      </w:r>
    </w:p>
    <w:p w14:paraId="7E5C722D" w14:textId="1357BE34" w:rsidR="00553BED" w:rsidRPr="00193D40" w:rsidRDefault="00553BED" w:rsidP="00B84DA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Volantini e documentazione informativa</w:t>
      </w:r>
    </w:p>
    <w:p w14:paraId="135809C2" w14:textId="5A7E694C" w:rsidR="00991606" w:rsidRPr="00193D40" w:rsidRDefault="00972AF0" w:rsidP="00193D40">
      <w:pPr>
        <w:spacing w:after="120"/>
        <w:ind w:firstLine="360"/>
        <w:jc w:val="both"/>
        <w:rPr>
          <w:rFonts w:asciiTheme="majorHAnsi" w:hAnsiTheme="majorHAnsi" w:cstheme="majorHAnsi"/>
          <w:b/>
        </w:rPr>
      </w:pPr>
      <w:r w:rsidRPr="00193D40">
        <w:rPr>
          <w:rFonts w:asciiTheme="majorHAnsi" w:hAnsiTheme="majorHAnsi" w:cstheme="majorHAnsi"/>
          <w:b/>
        </w:rPr>
        <w:t>RISORSE TECNOLOGICHE</w:t>
      </w:r>
    </w:p>
    <w:p w14:paraId="2FADDF3A" w14:textId="7DD44983" w:rsidR="00991606" w:rsidRPr="00193D40" w:rsidRDefault="00991606" w:rsidP="0013642D">
      <w:pPr>
        <w:pStyle w:val="Paragrafoelenco"/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Strumenti cartacei e digitali di gestione, tracciabilità e rendicontazione dei servizi</w:t>
      </w:r>
      <w:r w:rsidR="00C82559">
        <w:rPr>
          <w:rFonts w:asciiTheme="majorHAnsi" w:hAnsiTheme="majorHAnsi" w:cstheme="majorHAnsi"/>
        </w:rPr>
        <w:t xml:space="preserve"> – ivi compresi i procedimenti on line di iscrizione alle attività da parte delle famiglie</w:t>
      </w:r>
    </w:p>
    <w:p w14:paraId="76D70B24" w14:textId="77777777" w:rsidR="00B84DA6" w:rsidRPr="00193D40" w:rsidRDefault="00B84DA6" w:rsidP="00B84DA6">
      <w:pPr>
        <w:pStyle w:val="Paragrafoelenco"/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Strumentazione tecnologica</w:t>
      </w:r>
    </w:p>
    <w:p w14:paraId="4558B2FA" w14:textId="75E8C16B" w:rsidR="00B84DA6" w:rsidRPr="00193D40" w:rsidRDefault="00B84DA6" w:rsidP="00B84DA6">
      <w:pPr>
        <w:pStyle w:val="Paragrafoelenco"/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 xml:space="preserve">Siti web </w:t>
      </w:r>
      <w:r w:rsidR="00193D40" w:rsidRPr="000D307B">
        <w:rPr>
          <w:rFonts w:asciiTheme="majorHAnsi" w:hAnsiTheme="majorHAnsi" w:cstheme="majorHAnsi"/>
        </w:rPr>
        <w:t>e Social</w:t>
      </w:r>
    </w:p>
    <w:p w14:paraId="7BA4BE67" w14:textId="667D8618" w:rsidR="00972AF0" w:rsidRPr="00193D40" w:rsidRDefault="00972AF0" w:rsidP="0013642D">
      <w:pPr>
        <w:spacing w:after="120"/>
        <w:ind w:firstLine="360"/>
        <w:jc w:val="both"/>
        <w:rPr>
          <w:rFonts w:asciiTheme="majorHAnsi" w:hAnsiTheme="majorHAnsi" w:cstheme="majorHAnsi"/>
          <w:b/>
        </w:rPr>
      </w:pPr>
      <w:r w:rsidRPr="00193D40">
        <w:rPr>
          <w:rFonts w:asciiTheme="majorHAnsi" w:hAnsiTheme="majorHAnsi" w:cstheme="majorHAnsi"/>
          <w:b/>
        </w:rPr>
        <w:t>RISORSE STRUTTURALI</w:t>
      </w:r>
    </w:p>
    <w:p w14:paraId="2C778CCC" w14:textId="5A43F010" w:rsidR="00972AF0" w:rsidRPr="00193D40" w:rsidRDefault="00972AF0" w:rsidP="0013642D">
      <w:pPr>
        <w:pStyle w:val="Paragrafoelenco"/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Sedi operative per l’organizzazione dei servizi e il loro coordinamento</w:t>
      </w:r>
    </w:p>
    <w:p w14:paraId="46885442" w14:textId="60AA4919" w:rsidR="0086782F" w:rsidRPr="00193D40" w:rsidRDefault="0086782F" w:rsidP="0013642D">
      <w:p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La proposta progettuale deve prevedere il dettaglio delle risorse, di qualsiasi tipologia, messe a disposizione per il servizio dall’ETS partner</w:t>
      </w:r>
      <w:r w:rsidR="00E27C9A" w:rsidRPr="00193D40">
        <w:rPr>
          <w:rFonts w:asciiTheme="majorHAnsi" w:hAnsiTheme="majorHAnsi" w:cstheme="majorHAnsi"/>
        </w:rPr>
        <w:t>. Deve anche</w:t>
      </w:r>
      <w:r w:rsidRPr="00193D40">
        <w:rPr>
          <w:rFonts w:asciiTheme="majorHAnsi" w:hAnsiTheme="majorHAnsi" w:cstheme="majorHAnsi"/>
        </w:rPr>
        <w:t xml:space="preserve"> indicare, nel modello organi</w:t>
      </w:r>
      <w:r w:rsidR="00E27C9A" w:rsidRPr="00193D40">
        <w:rPr>
          <w:rFonts w:asciiTheme="majorHAnsi" w:hAnsiTheme="majorHAnsi" w:cstheme="majorHAnsi"/>
        </w:rPr>
        <w:t>zzativo e nelle pratiche operative</w:t>
      </w:r>
      <w:r w:rsidRPr="00193D40">
        <w:rPr>
          <w:rFonts w:asciiTheme="majorHAnsi" w:hAnsiTheme="majorHAnsi" w:cstheme="majorHAnsi"/>
        </w:rPr>
        <w:t xml:space="preserve"> le modalità di sostituzione degli operatori in caso di assenza</w:t>
      </w:r>
      <w:r w:rsidR="00E27C9A" w:rsidRPr="00193D40">
        <w:rPr>
          <w:rFonts w:asciiTheme="majorHAnsi" w:hAnsiTheme="majorHAnsi" w:cstheme="majorHAnsi"/>
        </w:rPr>
        <w:t xml:space="preserve"> imprevista e di sostituzione per i</w:t>
      </w:r>
      <w:r w:rsidRPr="00193D40">
        <w:rPr>
          <w:rFonts w:asciiTheme="majorHAnsi" w:hAnsiTheme="majorHAnsi" w:cstheme="majorHAnsi"/>
        </w:rPr>
        <w:t xml:space="preserve">ndisponibilità, guasto o altra forma di </w:t>
      </w:r>
      <w:r w:rsidR="00E27C9A" w:rsidRPr="00193D40">
        <w:rPr>
          <w:rFonts w:asciiTheme="majorHAnsi" w:hAnsiTheme="majorHAnsi" w:cstheme="majorHAnsi"/>
        </w:rPr>
        <w:t>inidoneità</w:t>
      </w:r>
      <w:r w:rsidRPr="00193D40">
        <w:rPr>
          <w:rFonts w:asciiTheme="majorHAnsi" w:hAnsiTheme="majorHAnsi" w:cstheme="majorHAnsi"/>
        </w:rPr>
        <w:t xml:space="preserve"> </w:t>
      </w:r>
      <w:r w:rsidR="00E27C9A" w:rsidRPr="00193D40">
        <w:rPr>
          <w:rFonts w:asciiTheme="majorHAnsi" w:hAnsiTheme="majorHAnsi" w:cstheme="majorHAnsi"/>
        </w:rPr>
        <w:t>al servizio per t</w:t>
      </w:r>
      <w:r w:rsidR="000D3D2C">
        <w:rPr>
          <w:rFonts w:asciiTheme="majorHAnsi" w:hAnsiTheme="majorHAnsi" w:cstheme="majorHAnsi"/>
        </w:rPr>
        <w:t>utte le altre risorse impiegate, ivi compresa la pulizia dei locali.</w:t>
      </w:r>
    </w:p>
    <w:p w14:paraId="00000023" w14:textId="76640284" w:rsidR="003C26A9" w:rsidRPr="00193D40" w:rsidRDefault="00865938" w:rsidP="0013642D">
      <w:p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La proposta progettuale oggetto di candidatura deve prevedere</w:t>
      </w:r>
      <w:r w:rsidR="004808CC" w:rsidRPr="00193D40">
        <w:rPr>
          <w:rFonts w:asciiTheme="majorHAnsi" w:hAnsiTheme="majorHAnsi" w:cstheme="majorHAnsi"/>
        </w:rPr>
        <w:t xml:space="preserve"> l</w:t>
      </w:r>
      <w:r w:rsidR="00FF219E" w:rsidRPr="00193D40">
        <w:rPr>
          <w:rFonts w:asciiTheme="majorHAnsi" w:hAnsiTheme="majorHAnsi" w:cstheme="majorHAnsi"/>
        </w:rPr>
        <w:t xml:space="preserve">’attivazione di </w:t>
      </w:r>
      <w:r w:rsidR="00972AF0" w:rsidRPr="00193D40">
        <w:rPr>
          <w:rFonts w:asciiTheme="majorHAnsi" w:hAnsiTheme="majorHAnsi" w:cstheme="majorHAnsi"/>
        </w:rPr>
        <w:t xml:space="preserve">un </w:t>
      </w:r>
      <w:r w:rsidR="00972AF0" w:rsidRPr="00193D40">
        <w:rPr>
          <w:rFonts w:asciiTheme="majorHAnsi" w:hAnsiTheme="majorHAnsi" w:cstheme="majorHAnsi"/>
          <w:b/>
          <w:bCs/>
        </w:rPr>
        <w:t>Coordinamento operativo</w:t>
      </w:r>
      <w:r w:rsidR="00FF219E" w:rsidRPr="00193D40">
        <w:rPr>
          <w:rFonts w:asciiTheme="majorHAnsi" w:hAnsiTheme="majorHAnsi" w:cstheme="majorHAnsi"/>
        </w:rPr>
        <w:t xml:space="preserve"> </w:t>
      </w:r>
      <w:r w:rsidR="00972AF0" w:rsidRPr="00193D40">
        <w:rPr>
          <w:rFonts w:asciiTheme="majorHAnsi" w:hAnsiTheme="majorHAnsi" w:cstheme="majorHAnsi"/>
        </w:rPr>
        <w:t>fra tutti i soggetti coinvolti nell’erogazione dei servizi (capofila ed eventuali partner).</w:t>
      </w:r>
      <w:r w:rsidR="00FF219E" w:rsidRPr="00193D40">
        <w:rPr>
          <w:rFonts w:asciiTheme="majorHAnsi" w:hAnsiTheme="majorHAnsi" w:cstheme="majorHAnsi"/>
        </w:rPr>
        <w:t xml:space="preserve"> </w:t>
      </w:r>
    </w:p>
    <w:p w14:paraId="00000025" w14:textId="325638BC" w:rsidR="003C26A9" w:rsidRPr="00193D40" w:rsidRDefault="00FF219E" w:rsidP="0013642D">
      <w:pPr>
        <w:spacing w:after="120"/>
        <w:jc w:val="both"/>
        <w:rPr>
          <w:rFonts w:asciiTheme="majorHAnsi" w:hAnsiTheme="majorHAnsi" w:cstheme="majorHAnsi"/>
          <w:highlight w:val="white"/>
        </w:rPr>
      </w:pPr>
      <w:r w:rsidRPr="00193D40">
        <w:rPr>
          <w:rFonts w:asciiTheme="majorHAnsi" w:hAnsiTheme="majorHAnsi" w:cstheme="majorHAnsi"/>
          <w:highlight w:val="white"/>
        </w:rPr>
        <w:t xml:space="preserve">Si richiede inoltre che la proposta progettuale preveda l’attivazione di una </w:t>
      </w:r>
      <w:r w:rsidRPr="00193D40">
        <w:rPr>
          <w:rFonts w:asciiTheme="majorHAnsi" w:hAnsiTheme="majorHAnsi" w:cstheme="majorHAnsi"/>
          <w:b/>
          <w:bCs/>
          <w:highlight w:val="white"/>
        </w:rPr>
        <w:t xml:space="preserve">Cabina di </w:t>
      </w:r>
      <w:r w:rsidR="00345BCE" w:rsidRPr="00193D40">
        <w:rPr>
          <w:rFonts w:asciiTheme="majorHAnsi" w:hAnsiTheme="majorHAnsi" w:cstheme="majorHAnsi"/>
          <w:b/>
          <w:bCs/>
          <w:highlight w:val="white"/>
        </w:rPr>
        <w:t>Regia</w:t>
      </w:r>
      <w:r w:rsidR="007C5B66" w:rsidRPr="00193D40">
        <w:rPr>
          <w:rFonts w:asciiTheme="majorHAnsi" w:hAnsiTheme="majorHAnsi" w:cstheme="majorHAnsi"/>
          <w:b/>
          <w:bCs/>
          <w:highlight w:val="white"/>
        </w:rPr>
        <w:t xml:space="preserve"> </w:t>
      </w:r>
      <w:r w:rsidRPr="00193D40">
        <w:rPr>
          <w:rFonts w:asciiTheme="majorHAnsi" w:hAnsiTheme="majorHAnsi" w:cstheme="majorHAnsi"/>
          <w:highlight w:val="white"/>
        </w:rPr>
        <w:t>coordinata dall’Amministrazione procedente e composta da referenti della stessa e dell’ETS partner con l’obiettivo di monitorare l’erogazione del servizio ed eventualmente riorientare i servizi e le risorse presenti nel Progetto definitivo di servizio.</w:t>
      </w:r>
    </w:p>
    <w:p w14:paraId="00000027" w14:textId="64BD92AF" w:rsidR="003C26A9" w:rsidRDefault="00FF219E" w:rsidP="0013642D">
      <w:pPr>
        <w:spacing w:after="120"/>
        <w:jc w:val="both"/>
        <w:rPr>
          <w:rFonts w:asciiTheme="majorHAnsi" w:eastAsia="Roboto" w:hAnsiTheme="majorHAnsi" w:cstheme="majorHAnsi"/>
          <w:color w:val="202124"/>
          <w:highlight w:val="white"/>
        </w:rPr>
      </w:pPr>
      <w:r w:rsidRPr="00193D40">
        <w:rPr>
          <w:rFonts w:asciiTheme="majorHAnsi" w:eastAsia="Roboto" w:hAnsiTheme="majorHAnsi" w:cstheme="majorHAnsi"/>
          <w:color w:val="202124"/>
          <w:highlight w:val="white"/>
        </w:rPr>
        <w:t xml:space="preserve">La candidatura dovrà </w:t>
      </w:r>
      <w:r w:rsidR="004808CC" w:rsidRPr="00193D40">
        <w:rPr>
          <w:rFonts w:asciiTheme="majorHAnsi" w:eastAsia="Roboto" w:hAnsiTheme="majorHAnsi" w:cstheme="majorHAnsi"/>
          <w:color w:val="202124"/>
          <w:highlight w:val="white"/>
        </w:rPr>
        <w:t>infine esprimere, tramite i previsti allegati</w:t>
      </w:r>
      <w:r w:rsidRPr="00193D40">
        <w:rPr>
          <w:rFonts w:asciiTheme="majorHAnsi" w:eastAsia="Roboto" w:hAnsiTheme="majorHAnsi" w:cstheme="majorHAnsi"/>
          <w:color w:val="202124"/>
          <w:highlight w:val="white"/>
        </w:rPr>
        <w:t xml:space="preserve"> elementi di diretto, puntuale ed evidente raccordo tra le attività progettate e l’allocazione delle risorse indicate </w:t>
      </w:r>
      <w:r w:rsidRPr="00193D40">
        <w:rPr>
          <w:rFonts w:asciiTheme="majorHAnsi" w:eastAsia="Roboto" w:hAnsiTheme="majorHAnsi" w:cstheme="majorHAnsi"/>
          <w:highlight w:val="white"/>
        </w:rPr>
        <w:t xml:space="preserve">oltre a quelle </w:t>
      </w:r>
      <w:r w:rsidR="004808CC" w:rsidRPr="00193D40">
        <w:rPr>
          <w:rFonts w:asciiTheme="majorHAnsi" w:eastAsia="Roboto" w:hAnsiTheme="majorHAnsi" w:cstheme="majorHAnsi"/>
          <w:highlight w:val="white"/>
        </w:rPr>
        <w:t xml:space="preserve">proposte in </w:t>
      </w:r>
      <w:r w:rsidRPr="00193D40">
        <w:rPr>
          <w:rFonts w:asciiTheme="majorHAnsi" w:eastAsia="Roboto" w:hAnsiTheme="majorHAnsi" w:cstheme="majorHAnsi"/>
          <w:b/>
          <w:bCs/>
          <w:highlight w:val="white"/>
        </w:rPr>
        <w:t>compartecipazione</w:t>
      </w:r>
      <w:r w:rsidRPr="00193D40">
        <w:rPr>
          <w:rFonts w:asciiTheme="majorHAnsi" w:eastAsia="Roboto" w:hAnsiTheme="majorHAnsi" w:cstheme="majorHAnsi"/>
          <w:highlight w:val="white"/>
        </w:rPr>
        <w:t xml:space="preserve">. </w:t>
      </w:r>
      <w:r w:rsidR="004808CC" w:rsidRPr="00193D40">
        <w:rPr>
          <w:rFonts w:asciiTheme="majorHAnsi" w:eastAsia="Roboto" w:hAnsiTheme="majorHAnsi" w:cstheme="majorHAnsi"/>
          <w:highlight w:val="white"/>
        </w:rPr>
        <w:t>È</w:t>
      </w:r>
      <w:r w:rsidRPr="00193D40">
        <w:rPr>
          <w:rFonts w:asciiTheme="majorHAnsi" w:eastAsia="Roboto" w:hAnsiTheme="majorHAnsi" w:cstheme="majorHAnsi"/>
          <w:highlight w:val="white"/>
        </w:rPr>
        <w:t xml:space="preserve"> prevista e richiesta per le risorse </w:t>
      </w:r>
      <w:r w:rsidR="00E27C9A" w:rsidRPr="00193D40">
        <w:rPr>
          <w:rFonts w:asciiTheme="majorHAnsi" w:eastAsia="Roboto" w:hAnsiTheme="majorHAnsi" w:cstheme="majorHAnsi"/>
          <w:highlight w:val="white"/>
        </w:rPr>
        <w:t xml:space="preserve">tecnologiche, </w:t>
      </w:r>
      <w:r w:rsidRPr="00193D40">
        <w:rPr>
          <w:rFonts w:asciiTheme="majorHAnsi" w:eastAsia="Roboto" w:hAnsiTheme="majorHAnsi" w:cstheme="majorHAnsi"/>
          <w:highlight w:val="white"/>
        </w:rPr>
        <w:t xml:space="preserve">strutturali </w:t>
      </w:r>
      <w:r w:rsidR="004808CC" w:rsidRPr="00193D40">
        <w:rPr>
          <w:rFonts w:asciiTheme="majorHAnsi" w:eastAsia="Roboto" w:hAnsiTheme="majorHAnsi" w:cstheme="majorHAnsi"/>
          <w:highlight w:val="white"/>
        </w:rPr>
        <w:t xml:space="preserve">e </w:t>
      </w:r>
      <w:r w:rsidRPr="00193D40">
        <w:rPr>
          <w:rFonts w:asciiTheme="majorHAnsi" w:eastAsia="Roboto" w:hAnsiTheme="majorHAnsi" w:cstheme="majorHAnsi"/>
          <w:highlight w:val="white"/>
        </w:rPr>
        <w:t xml:space="preserve">umane </w:t>
      </w:r>
      <w:r w:rsidR="00E27C9A" w:rsidRPr="00193D40">
        <w:rPr>
          <w:rFonts w:asciiTheme="majorHAnsi" w:eastAsia="Roboto" w:hAnsiTheme="majorHAnsi" w:cstheme="majorHAnsi"/>
          <w:highlight w:val="white"/>
        </w:rPr>
        <w:t xml:space="preserve">(in caso di utilizzo di operatori volontari) </w:t>
      </w:r>
      <w:r w:rsidRPr="00193D40">
        <w:rPr>
          <w:rFonts w:asciiTheme="majorHAnsi" w:eastAsia="Roboto" w:hAnsiTheme="majorHAnsi" w:cstheme="majorHAnsi"/>
          <w:highlight w:val="white"/>
        </w:rPr>
        <w:t xml:space="preserve">la valorizzazione </w:t>
      </w:r>
      <w:r w:rsidR="00E27C9A" w:rsidRPr="00193D40">
        <w:rPr>
          <w:rFonts w:asciiTheme="majorHAnsi" w:eastAsia="Roboto" w:hAnsiTheme="majorHAnsi" w:cstheme="majorHAnsi"/>
          <w:highlight w:val="white"/>
        </w:rPr>
        <w:t xml:space="preserve">delle stesse </w:t>
      </w:r>
      <w:r w:rsidRPr="00193D40">
        <w:rPr>
          <w:rFonts w:asciiTheme="majorHAnsi" w:eastAsia="Roboto" w:hAnsiTheme="majorHAnsi" w:cstheme="majorHAnsi"/>
          <w:highlight w:val="white"/>
        </w:rPr>
        <w:t xml:space="preserve">ai sensi </w:t>
      </w:r>
      <w:r w:rsidRPr="00193D40">
        <w:rPr>
          <w:rFonts w:asciiTheme="majorHAnsi" w:eastAsia="Roboto" w:hAnsiTheme="majorHAnsi" w:cstheme="majorHAnsi"/>
          <w:color w:val="202124"/>
          <w:highlight w:val="white"/>
        </w:rPr>
        <w:t xml:space="preserve">del DM Lavoro 72 del 31 marzo 2021. </w:t>
      </w:r>
    </w:p>
    <w:p w14:paraId="1D9B0A49" w14:textId="5FE64159" w:rsidR="00551474" w:rsidRDefault="00551474" w:rsidP="0013642D">
      <w:pPr>
        <w:spacing w:after="120"/>
        <w:jc w:val="both"/>
        <w:rPr>
          <w:rFonts w:asciiTheme="majorHAnsi" w:eastAsia="Roboto" w:hAnsiTheme="majorHAnsi" w:cstheme="majorHAnsi"/>
          <w:color w:val="202124"/>
          <w:highlight w:val="white"/>
        </w:rPr>
      </w:pPr>
      <w:r w:rsidRPr="006D2CA9">
        <w:rPr>
          <w:rFonts w:asciiTheme="majorHAnsi" w:eastAsia="Roboto" w:hAnsiTheme="majorHAnsi" w:cstheme="majorHAnsi"/>
          <w:bCs/>
          <w:highlight w:val="white"/>
        </w:rPr>
        <w:t>Le risorse apportate in compartecipazione non sono oggetto di ammissibilità al rimborso in fase di rendicontazione</w:t>
      </w:r>
      <w:r w:rsidRPr="006D2CA9">
        <w:rPr>
          <w:rFonts w:asciiTheme="majorHAnsi" w:eastAsia="Roboto" w:hAnsiTheme="majorHAnsi" w:cstheme="majorHAnsi"/>
          <w:color w:val="202124"/>
          <w:highlight w:val="white"/>
        </w:rPr>
        <w:t>.</w:t>
      </w:r>
    </w:p>
    <w:p w14:paraId="722850AB" w14:textId="55DD5E6A" w:rsidR="006D2CA9" w:rsidRPr="003C2D80" w:rsidRDefault="006D2CA9" w:rsidP="006D2CA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D2CA9">
        <w:rPr>
          <w:rFonts w:asciiTheme="majorHAnsi" w:hAnsiTheme="majorHAnsi" w:cstheme="majorHAnsi"/>
          <w:b/>
          <w:bCs/>
          <w:sz w:val="24"/>
          <w:szCs w:val="24"/>
        </w:rPr>
        <w:t>L’Amministrazione Comunale, in sede di valutazione delle progettualità presentate</w:t>
      </w:r>
      <w:r w:rsidR="00FE6679" w:rsidRPr="00FE66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E6679" w:rsidRPr="006D2CA9">
        <w:rPr>
          <w:rFonts w:asciiTheme="majorHAnsi" w:hAnsiTheme="majorHAnsi" w:cstheme="majorHAnsi"/>
          <w:b/>
          <w:bCs/>
          <w:sz w:val="24"/>
          <w:szCs w:val="24"/>
        </w:rPr>
        <w:t>da parte degli ETS</w:t>
      </w:r>
      <w:r w:rsidRPr="006D2CA9">
        <w:rPr>
          <w:rFonts w:asciiTheme="majorHAnsi" w:hAnsiTheme="majorHAnsi" w:cstheme="majorHAnsi"/>
          <w:b/>
          <w:bCs/>
          <w:sz w:val="24"/>
          <w:szCs w:val="24"/>
        </w:rPr>
        <w:t xml:space="preserve">, attribuirà </w:t>
      </w:r>
      <w:r w:rsidRPr="0055147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maggiore punteggio </w:t>
      </w:r>
      <w:r w:rsidR="00FE6679" w:rsidRPr="00551474">
        <w:rPr>
          <w:rFonts w:asciiTheme="majorHAnsi" w:hAnsiTheme="majorHAnsi" w:cstheme="majorHAnsi"/>
          <w:b/>
          <w:bCs/>
          <w:sz w:val="24"/>
          <w:szCs w:val="24"/>
          <w:u w:val="single"/>
        </w:rPr>
        <w:t>ai</w:t>
      </w:r>
      <w:r w:rsidR="00551474" w:rsidRPr="0055147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percorsi attuativi</w:t>
      </w:r>
      <w:r w:rsidR="00551474">
        <w:rPr>
          <w:rFonts w:asciiTheme="majorHAnsi" w:hAnsiTheme="majorHAnsi" w:cstheme="majorHAnsi"/>
          <w:b/>
          <w:bCs/>
          <w:sz w:val="24"/>
          <w:szCs w:val="24"/>
        </w:rPr>
        <w:t xml:space="preserve"> inerenti l’assegnazione di educatori/assistenti educativi </w:t>
      </w:r>
      <w:r w:rsidRPr="00551474">
        <w:rPr>
          <w:rFonts w:asciiTheme="majorHAnsi" w:hAnsiTheme="majorHAnsi" w:cstheme="majorHAnsi"/>
          <w:b/>
          <w:bCs/>
          <w:sz w:val="24"/>
          <w:szCs w:val="24"/>
        </w:rPr>
        <w:t>ai bambini e alle bambine con disabilità</w:t>
      </w:r>
      <w:r w:rsidR="003C2D80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; </w:t>
      </w:r>
      <w:r w:rsidR="0055147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in altre parole alla capacità di assegnazione celere di personale di supporto commisurato al numero di bambini con disabilità afferenti ai centri socio-educativi. </w:t>
      </w:r>
      <w:r w:rsidR="003C2D80" w:rsidRPr="003C2D80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551474">
        <w:rPr>
          <w:rFonts w:asciiTheme="majorHAnsi" w:hAnsiTheme="majorHAnsi" w:cstheme="majorHAnsi"/>
          <w:b/>
          <w:bCs/>
          <w:sz w:val="24"/>
          <w:szCs w:val="24"/>
        </w:rPr>
        <w:t>Per questa sezione sarà valutato il progetto dove esista una sezione a parte inerente i percorsi di inclusione dei bambini/e con disabilità.</w:t>
      </w:r>
    </w:p>
    <w:p w14:paraId="4844D5B9" w14:textId="77777777" w:rsidR="006D2CA9" w:rsidRPr="006D2CA9" w:rsidRDefault="006D2CA9" w:rsidP="0013642D">
      <w:pPr>
        <w:spacing w:after="120"/>
        <w:jc w:val="both"/>
        <w:rPr>
          <w:rFonts w:asciiTheme="majorHAnsi" w:eastAsia="Roboto" w:hAnsiTheme="majorHAnsi" w:cstheme="majorHAnsi"/>
          <w:bCs/>
          <w:sz w:val="12"/>
          <w:szCs w:val="12"/>
          <w:highlight w:val="white"/>
        </w:rPr>
      </w:pPr>
    </w:p>
    <w:p w14:paraId="22821FDF" w14:textId="77777777" w:rsidR="00551474" w:rsidRDefault="00551474" w:rsidP="0013642D">
      <w:pPr>
        <w:spacing w:after="120"/>
        <w:jc w:val="both"/>
        <w:rPr>
          <w:rFonts w:asciiTheme="majorHAnsi" w:hAnsiTheme="majorHAnsi" w:cstheme="majorHAnsi"/>
          <w:b/>
        </w:rPr>
      </w:pPr>
    </w:p>
    <w:p w14:paraId="287BF11D" w14:textId="77777777" w:rsidR="00D55DD2" w:rsidRDefault="00D55DD2" w:rsidP="0013642D">
      <w:pPr>
        <w:spacing w:after="120"/>
        <w:jc w:val="both"/>
        <w:rPr>
          <w:rFonts w:asciiTheme="majorHAnsi" w:hAnsiTheme="majorHAnsi" w:cstheme="majorHAnsi"/>
          <w:b/>
        </w:rPr>
      </w:pPr>
    </w:p>
    <w:p w14:paraId="61E41B2B" w14:textId="12958556" w:rsidR="00382602" w:rsidRPr="00551474" w:rsidRDefault="00972AF0" w:rsidP="00551474">
      <w:pPr>
        <w:pStyle w:val="Paragrafoelenco"/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b/>
        </w:rPr>
      </w:pPr>
      <w:r w:rsidRPr="00551474">
        <w:rPr>
          <w:rFonts w:asciiTheme="majorHAnsi" w:hAnsiTheme="majorHAnsi" w:cstheme="majorHAnsi"/>
          <w:b/>
        </w:rPr>
        <w:t>TIPOLOGIE DEI SERVIZI</w:t>
      </w:r>
    </w:p>
    <w:p w14:paraId="6D733672" w14:textId="516463C9" w:rsidR="00972AF0" w:rsidRPr="00193D40" w:rsidRDefault="00972AF0" w:rsidP="0013642D">
      <w:p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La proposta progettuale presentata in fase di candidatura deve tener</w:t>
      </w:r>
      <w:r w:rsidR="00E62E00">
        <w:rPr>
          <w:rFonts w:asciiTheme="majorHAnsi" w:hAnsiTheme="majorHAnsi" w:cstheme="majorHAnsi"/>
        </w:rPr>
        <w:t>e conto</w:t>
      </w:r>
      <w:r w:rsidRPr="00193D40">
        <w:rPr>
          <w:rFonts w:asciiTheme="majorHAnsi" w:hAnsiTheme="majorHAnsi" w:cstheme="majorHAnsi"/>
        </w:rPr>
        <w:t xml:space="preserve"> che è previsto lo svolgimento delle seguenti tipologie di servizio</w:t>
      </w:r>
    </w:p>
    <w:p w14:paraId="67F6394E" w14:textId="161D2581" w:rsidR="00F44EFE" w:rsidRPr="00193D40" w:rsidRDefault="00F44EFE" w:rsidP="00F44EFE">
      <w:pPr>
        <w:pStyle w:val="Paragrafoelenco"/>
        <w:numPr>
          <w:ilvl w:val="0"/>
          <w:numId w:val="11"/>
        </w:numPr>
        <w:suppressAutoHyphens/>
        <w:spacing w:after="120" w:line="240" w:lineRule="auto"/>
        <w:jc w:val="both"/>
        <w:rPr>
          <w:rFonts w:asciiTheme="majorHAnsi" w:hAnsiTheme="majorHAnsi" w:cstheme="majorHAnsi"/>
          <w:b/>
          <w:bCs/>
        </w:rPr>
      </w:pPr>
      <w:r w:rsidRPr="00193D40">
        <w:rPr>
          <w:rFonts w:asciiTheme="majorHAnsi" w:hAnsiTheme="majorHAnsi" w:cstheme="majorHAnsi"/>
          <w:b/>
          <w:bCs/>
        </w:rPr>
        <w:t>Centri socioeducativi: ann</w:t>
      </w:r>
      <w:r w:rsidR="00501934">
        <w:rPr>
          <w:rFonts w:asciiTheme="majorHAnsi" w:hAnsiTheme="majorHAnsi" w:cstheme="majorHAnsi"/>
          <w:b/>
          <w:bCs/>
        </w:rPr>
        <w:t>o</w:t>
      </w:r>
      <w:r w:rsidRPr="00193D40">
        <w:rPr>
          <w:rFonts w:asciiTheme="majorHAnsi" w:hAnsiTheme="majorHAnsi" w:cstheme="majorHAnsi"/>
          <w:b/>
          <w:bCs/>
        </w:rPr>
        <w:t xml:space="preserve"> scolastic</w:t>
      </w:r>
      <w:r w:rsidR="00501934">
        <w:rPr>
          <w:rFonts w:asciiTheme="majorHAnsi" w:hAnsiTheme="majorHAnsi" w:cstheme="majorHAnsi"/>
          <w:b/>
          <w:bCs/>
        </w:rPr>
        <w:t>o</w:t>
      </w:r>
      <w:r w:rsidRPr="00193D40">
        <w:rPr>
          <w:rFonts w:asciiTheme="majorHAnsi" w:hAnsiTheme="majorHAnsi" w:cstheme="majorHAnsi"/>
          <w:b/>
          <w:bCs/>
        </w:rPr>
        <w:t xml:space="preserve"> 2025/</w:t>
      </w:r>
      <w:proofErr w:type="gramStart"/>
      <w:r w:rsidRPr="00193D40">
        <w:rPr>
          <w:rFonts w:asciiTheme="majorHAnsi" w:hAnsiTheme="majorHAnsi" w:cstheme="majorHAnsi"/>
          <w:b/>
          <w:bCs/>
        </w:rPr>
        <w:t xml:space="preserve">2026 </w:t>
      </w:r>
      <w:r w:rsidR="00553BED">
        <w:rPr>
          <w:rFonts w:asciiTheme="majorHAnsi" w:hAnsiTheme="majorHAnsi" w:cstheme="majorHAnsi"/>
          <w:b/>
          <w:bCs/>
        </w:rPr>
        <w:t xml:space="preserve"> </w:t>
      </w:r>
      <w:r w:rsidRPr="00193D40">
        <w:rPr>
          <w:rFonts w:asciiTheme="majorHAnsi" w:hAnsiTheme="majorHAnsi" w:cstheme="majorHAnsi"/>
          <w:b/>
          <w:bCs/>
        </w:rPr>
        <w:t>(</w:t>
      </w:r>
      <w:proofErr w:type="gramEnd"/>
      <w:r w:rsidR="00D55DD2">
        <w:rPr>
          <w:rFonts w:asciiTheme="majorHAnsi" w:hAnsiTheme="majorHAnsi" w:cstheme="majorHAnsi"/>
          <w:b/>
          <w:bCs/>
        </w:rPr>
        <w:t xml:space="preserve">termine </w:t>
      </w:r>
      <w:r w:rsidRPr="00193D40">
        <w:rPr>
          <w:rFonts w:asciiTheme="majorHAnsi" w:hAnsiTheme="majorHAnsi" w:cstheme="majorHAnsi"/>
          <w:b/>
          <w:bCs/>
        </w:rPr>
        <w:t>31 agosto</w:t>
      </w:r>
      <w:r w:rsidR="00D55DD2">
        <w:rPr>
          <w:rFonts w:asciiTheme="majorHAnsi" w:hAnsiTheme="majorHAnsi" w:cstheme="majorHAnsi"/>
          <w:b/>
          <w:bCs/>
        </w:rPr>
        <w:t xml:space="preserve"> 2026</w:t>
      </w:r>
      <w:r w:rsidRPr="00193D40">
        <w:rPr>
          <w:rFonts w:asciiTheme="majorHAnsi" w:hAnsiTheme="majorHAnsi" w:cstheme="majorHAnsi"/>
          <w:b/>
          <w:bCs/>
        </w:rPr>
        <w:t>)</w:t>
      </w:r>
    </w:p>
    <w:p w14:paraId="7CD1B6F9" w14:textId="77777777" w:rsidR="00F44EFE" w:rsidRPr="00193D40" w:rsidRDefault="00F44EFE" w:rsidP="00F44EFE">
      <w:pPr>
        <w:pStyle w:val="Paragrafoelenco"/>
        <w:suppressAutoHyphens/>
        <w:spacing w:after="120" w:line="240" w:lineRule="auto"/>
        <w:jc w:val="both"/>
        <w:rPr>
          <w:rFonts w:asciiTheme="majorHAnsi" w:hAnsiTheme="majorHAnsi" w:cstheme="majorHAnsi"/>
          <w:b/>
          <w:bCs/>
        </w:rPr>
      </w:pPr>
    </w:p>
    <w:p w14:paraId="0866D4FA" w14:textId="3EA54029" w:rsidR="00412C0D" w:rsidRPr="00193D40" w:rsidRDefault="00E27C9A" w:rsidP="0013642D">
      <w:p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 xml:space="preserve">L’individuazione dei beneficiari e le caratteristiche dei servizi richiesti sono espresse nella </w:t>
      </w:r>
      <w:r w:rsidRPr="00193D40">
        <w:rPr>
          <w:rFonts w:asciiTheme="majorHAnsi" w:hAnsiTheme="majorHAnsi" w:cstheme="majorHAnsi"/>
          <w:b/>
          <w:bCs/>
        </w:rPr>
        <w:t>Tabella 1 – Tipologie di utenti e caratteristiche generali dei servizi</w:t>
      </w:r>
      <w:r w:rsidRPr="00193D40">
        <w:rPr>
          <w:rFonts w:asciiTheme="majorHAnsi" w:hAnsiTheme="majorHAnsi" w:cstheme="majorHAnsi"/>
        </w:rPr>
        <w:t xml:space="preserve"> in calce al presente documento.</w:t>
      </w:r>
    </w:p>
    <w:p w14:paraId="146568AB" w14:textId="77777777" w:rsidR="00F44EFE" w:rsidRPr="00193D40" w:rsidRDefault="00F44EFE" w:rsidP="0013642D">
      <w:pPr>
        <w:spacing w:after="120"/>
        <w:jc w:val="both"/>
        <w:rPr>
          <w:rFonts w:asciiTheme="majorHAnsi" w:hAnsiTheme="majorHAnsi" w:cstheme="majorHAnsi"/>
        </w:rPr>
      </w:pPr>
    </w:p>
    <w:p w14:paraId="261F9668" w14:textId="26B27484" w:rsidR="003C26A9" w:rsidRPr="00551474" w:rsidRDefault="00382602" w:rsidP="00551474">
      <w:pPr>
        <w:pStyle w:val="Paragrafoelenco"/>
        <w:numPr>
          <w:ilvl w:val="0"/>
          <w:numId w:val="19"/>
        </w:numPr>
        <w:spacing w:after="120"/>
        <w:jc w:val="both"/>
        <w:rPr>
          <w:rFonts w:asciiTheme="majorHAnsi" w:hAnsiTheme="majorHAnsi" w:cstheme="majorHAnsi"/>
          <w:b/>
          <w:bCs/>
        </w:rPr>
      </w:pPr>
      <w:r w:rsidRPr="00551474">
        <w:rPr>
          <w:rFonts w:asciiTheme="majorHAnsi" w:hAnsiTheme="majorHAnsi" w:cstheme="majorHAnsi"/>
          <w:b/>
          <w:bCs/>
        </w:rPr>
        <w:t>QUADRO ECONOMICO DI RIFERIMENTO</w:t>
      </w:r>
    </w:p>
    <w:p w14:paraId="2343FD2F" w14:textId="45CE3968" w:rsidR="00F44EFE" w:rsidRDefault="000B27B1" w:rsidP="0013642D">
      <w:pPr>
        <w:spacing w:after="120"/>
        <w:jc w:val="both"/>
        <w:rPr>
          <w:rFonts w:asciiTheme="majorHAnsi" w:hAnsiTheme="majorHAnsi" w:cstheme="majorHAnsi"/>
          <w:b/>
          <w:bCs/>
        </w:rPr>
      </w:pPr>
      <w:r w:rsidRPr="00193D40">
        <w:rPr>
          <w:rFonts w:asciiTheme="majorHAnsi" w:hAnsiTheme="majorHAnsi" w:cstheme="majorHAnsi"/>
        </w:rPr>
        <w:t>Ai sensi del DM Lavoro n. 72 del 31 marzo 2021 l’Amministrazione procedente apporta al progetto di servizio e per l’intera sua durata (</w:t>
      </w:r>
      <w:r w:rsidR="00D55DD2">
        <w:rPr>
          <w:rFonts w:asciiTheme="majorHAnsi" w:hAnsiTheme="majorHAnsi" w:cstheme="majorHAnsi"/>
        </w:rPr>
        <w:t xml:space="preserve">settembre </w:t>
      </w:r>
      <w:r w:rsidR="007163B9" w:rsidRPr="00193D40">
        <w:rPr>
          <w:rFonts w:asciiTheme="majorHAnsi" w:hAnsiTheme="majorHAnsi" w:cstheme="majorHAnsi"/>
        </w:rPr>
        <w:t>202</w:t>
      </w:r>
      <w:r w:rsidR="00553BED">
        <w:rPr>
          <w:rFonts w:asciiTheme="majorHAnsi" w:hAnsiTheme="majorHAnsi" w:cstheme="majorHAnsi"/>
        </w:rPr>
        <w:t>5</w:t>
      </w:r>
      <w:r w:rsidR="007163B9" w:rsidRPr="00193D40">
        <w:rPr>
          <w:rFonts w:asciiTheme="majorHAnsi" w:hAnsiTheme="majorHAnsi" w:cstheme="majorHAnsi"/>
        </w:rPr>
        <w:t>–</w:t>
      </w:r>
      <w:r w:rsidR="00D55DD2">
        <w:rPr>
          <w:rFonts w:asciiTheme="majorHAnsi" w:hAnsiTheme="majorHAnsi" w:cstheme="majorHAnsi"/>
        </w:rPr>
        <w:t xml:space="preserve"> agosto 2026)</w:t>
      </w:r>
      <w:r w:rsidRPr="00193D40">
        <w:rPr>
          <w:rFonts w:asciiTheme="majorHAnsi" w:hAnsiTheme="majorHAnsi" w:cstheme="majorHAnsi"/>
        </w:rPr>
        <w:t xml:space="preserve"> </w:t>
      </w:r>
      <w:r w:rsidRPr="00193D40">
        <w:rPr>
          <w:rFonts w:asciiTheme="majorHAnsi" w:hAnsiTheme="majorHAnsi" w:cstheme="majorHAnsi"/>
          <w:b/>
          <w:bCs/>
        </w:rPr>
        <w:t>risorse economiche a titolo di rimborso delle spese inerenti effettivamente sostenute e documentate per l’importo massimo di</w:t>
      </w:r>
      <w:r w:rsidR="00F44EFE" w:rsidRPr="00193D40">
        <w:rPr>
          <w:rFonts w:asciiTheme="majorHAnsi" w:hAnsiTheme="majorHAnsi" w:cstheme="majorHAnsi"/>
          <w:b/>
          <w:bCs/>
        </w:rPr>
        <w:t>:</w:t>
      </w:r>
    </w:p>
    <w:p w14:paraId="2AAC2713" w14:textId="156C19DB" w:rsidR="00F44EFE" w:rsidRPr="00501934" w:rsidRDefault="00F44EFE" w:rsidP="006B7198">
      <w:pPr>
        <w:pStyle w:val="Paragrafoelenco"/>
        <w:numPr>
          <w:ilvl w:val="0"/>
          <w:numId w:val="14"/>
        </w:numPr>
        <w:spacing w:after="120"/>
        <w:ind w:left="360"/>
        <w:jc w:val="both"/>
        <w:rPr>
          <w:rFonts w:asciiTheme="majorHAnsi" w:hAnsiTheme="majorHAnsi" w:cstheme="majorHAnsi"/>
        </w:rPr>
      </w:pPr>
      <w:r w:rsidRPr="00501934">
        <w:rPr>
          <w:rFonts w:asciiTheme="majorHAnsi" w:hAnsiTheme="majorHAnsi" w:cstheme="majorHAnsi"/>
          <w:b/>
        </w:rPr>
        <w:t>€</w:t>
      </w:r>
      <w:r w:rsidR="00D55DD2" w:rsidRPr="00501934">
        <w:rPr>
          <w:rFonts w:asciiTheme="majorHAnsi" w:hAnsiTheme="majorHAnsi" w:cstheme="majorHAnsi"/>
          <w:b/>
        </w:rPr>
        <w:t xml:space="preserve"> </w:t>
      </w:r>
      <w:r w:rsidR="00863291" w:rsidRPr="00501934">
        <w:rPr>
          <w:rFonts w:asciiTheme="majorHAnsi" w:hAnsiTheme="majorHAnsi" w:cstheme="majorHAnsi"/>
          <w:b/>
        </w:rPr>
        <w:t>89</w:t>
      </w:r>
      <w:r w:rsidR="00D55DD2" w:rsidRPr="00501934">
        <w:rPr>
          <w:rFonts w:asciiTheme="majorHAnsi" w:hAnsiTheme="majorHAnsi" w:cstheme="majorHAnsi"/>
          <w:b/>
        </w:rPr>
        <w:t>.000,</w:t>
      </w:r>
      <w:proofErr w:type="gramStart"/>
      <w:r w:rsidR="00D55DD2" w:rsidRPr="00501934">
        <w:rPr>
          <w:rFonts w:asciiTheme="majorHAnsi" w:hAnsiTheme="majorHAnsi" w:cstheme="majorHAnsi"/>
          <w:b/>
        </w:rPr>
        <w:t>00</w:t>
      </w:r>
      <w:r w:rsidR="00D55DD2" w:rsidRPr="00501934">
        <w:rPr>
          <w:rFonts w:asciiTheme="majorHAnsi" w:hAnsiTheme="majorHAnsi" w:cstheme="majorHAnsi"/>
        </w:rPr>
        <w:t xml:space="preserve"> </w:t>
      </w:r>
      <w:r w:rsidRPr="00501934">
        <w:rPr>
          <w:rFonts w:asciiTheme="majorHAnsi" w:hAnsiTheme="majorHAnsi" w:cstheme="majorHAnsi"/>
          <w:b/>
        </w:rPr>
        <w:t xml:space="preserve"> per</w:t>
      </w:r>
      <w:proofErr w:type="gramEnd"/>
      <w:r w:rsidRPr="00501934">
        <w:rPr>
          <w:rFonts w:asciiTheme="majorHAnsi" w:hAnsiTheme="majorHAnsi" w:cstheme="majorHAnsi"/>
          <w:b/>
        </w:rPr>
        <w:t xml:space="preserve"> i centri socioeducativi</w:t>
      </w:r>
      <w:r w:rsidR="00501934" w:rsidRPr="00501934">
        <w:rPr>
          <w:rFonts w:asciiTheme="majorHAnsi" w:hAnsiTheme="majorHAnsi" w:cstheme="majorHAnsi"/>
          <w:b/>
        </w:rPr>
        <w:t xml:space="preserve"> (2025/2026)</w:t>
      </w:r>
      <w:r w:rsidR="00501934">
        <w:rPr>
          <w:rFonts w:asciiTheme="majorHAnsi" w:hAnsiTheme="majorHAnsi" w:cstheme="majorHAnsi"/>
          <w:b/>
        </w:rPr>
        <w:t xml:space="preserve"> </w:t>
      </w:r>
      <w:r w:rsidR="00C96094" w:rsidRPr="00501934">
        <w:rPr>
          <w:rFonts w:asciiTheme="majorHAnsi" w:hAnsiTheme="majorHAnsi" w:cstheme="majorHAnsi"/>
        </w:rPr>
        <w:t>così ripartiti:</w:t>
      </w:r>
    </w:p>
    <w:p w14:paraId="6F2899BB" w14:textId="77777777" w:rsidR="00501934" w:rsidRDefault="00501934" w:rsidP="00A5769D">
      <w:pPr>
        <w:spacing w:after="120"/>
        <w:ind w:left="360"/>
        <w:jc w:val="both"/>
        <w:rPr>
          <w:rFonts w:asciiTheme="majorHAnsi" w:hAnsiTheme="majorHAnsi" w:cstheme="majorHAnsi"/>
          <w:b/>
        </w:rPr>
      </w:pPr>
    </w:p>
    <w:p w14:paraId="2FB31E74" w14:textId="1DB2B2E1" w:rsidR="008001F0" w:rsidRPr="00501934" w:rsidRDefault="008001F0" w:rsidP="00A5769D">
      <w:pPr>
        <w:spacing w:after="120"/>
        <w:ind w:left="360"/>
        <w:jc w:val="both"/>
        <w:rPr>
          <w:rFonts w:asciiTheme="majorHAnsi" w:hAnsiTheme="majorHAnsi" w:cstheme="majorHAnsi"/>
          <w:b/>
        </w:rPr>
      </w:pPr>
      <w:r w:rsidRPr="00501934">
        <w:rPr>
          <w:rFonts w:asciiTheme="majorHAnsi" w:hAnsiTheme="majorHAnsi" w:cstheme="majorHAnsi"/>
          <w:b/>
        </w:rPr>
        <w:t>CENTRI SOCIO EDUCATIVI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2552"/>
      </w:tblGrid>
      <w:tr w:rsidR="00EC2970" w:rsidRPr="00193D40" w14:paraId="051684B4" w14:textId="376EB92D" w:rsidTr="00EC2970">
        <w:trPr>
          <w:trHeight w:val="582"/>
        </w:trPr>
        <w:tc>
          <w:tcPr>
            <w:tcW w:w="1838" w:type="dxa"/>
          </w:tcPr>
          <w:p w14:paraId="22672A35" w14:textId="50DCFF8D" w:rsidR="00EC2970" w:rsidRPr="00501934" w:rsidRDefault="00EC2970" w:rsidP="00D55DD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01934">
              <w:rPr>
                <w:rFonts w:asciiTheme="majorHAnsi" w:hAnsiTheme="majorHAnsi" w:cstheme="majorHAnsi"/>
                <w:b/>
                <w:bCs/>
              </w:rPr>
              <w:t>Ann</w:t>
            </w:r>
            <w:r w:rsidR="00D55DD2" w:rsidRPr="00501934">
              <w:rPr>
                <w:rFonts w:asciiTheme="majorHAnsi" w:hAnsiTheme="majorHAnsi" w:cstheme="majorHAnsi"/>
                <w:b/>
                <w:bCs/>
              </w:rPr>
              <w:t>o</w:t>
            </w:r>
            <w:r w:rsidRPr="00501934">
              <w:rPr>
                <w:rFonts w:asciiTheme="majorHAnsi" w:hAnsiTheme="majorHAnsi" w:cstheme="majorHAnsi"/>
                <w:b/>
                <w:bCs/>
              </w:rPr>
              <w:t xml:space="preserve"> scolastic</w:t>
            </w:r>
            <w:r w:rsidR="00D55DD2" w:rsidRPr="00501934">
              <w:rPr>
                <w:rFonts w:asciiTheme="majorHAnsi" w:hAnsiTheme="majorHAnsi" w:cstheme="majorHAnsi"/>
                <w:b/>
                <w:bCs/>
              </w:rPr>
              <w:t>o</w:t>
            </w:r>
          </w:p>
        </w:tc>
        <w:tc>
          <w:tcPr>
            <w:tcW w:w="2410" w:type="dxa"/>
          </w:tcPr>
          <w:p w14:paraId="6ACAE740" w14:textId="60430B92" w:rsidR="00EC2970" w:rsidRPr="00501934" w:rsidRDefault="00EC2970" w:rsidP="00EC297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501934">
              <w:rPr>
                <w:rFonts w:asciiTheme="majorHAnsi" w:hAnsiTheme="majorHAnsi" w:cstheme="majorHAnsi"/>
                <w:b/>
                <w:bCs/>
              </w:rPr>
              <w:t>Sett-dic</w:t>
            </w:r>
            <w:proofErr w:type="spellEnd"/>
            <w:r w:rsidR="00501934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  <w:tc>
          <w:tcPr>
            <w:tcW w:w="2551" w:type="dxa"/>
          </w:tcPr>
          <w:p w14:paraId="6A6E8E23" w14:textId="014DD988" w:rsidR="00EC2970" w:rsidRPr="00501934" w:rsidRDefault="00EC2970" w:rsidP="00EC297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501934">
              <w:rPr>
                <w:rFonts w:asciiTheme="majorHAnsi" w:hAnsiTheme="majorHAnsi" w:cstheme="majorHAnsi"/>
                <w:b/>
                <w:bCs/>
              </w:rPr>
              <w:t>Gen</w:t>
            </w:r>
            <w:proofErr w:type="spellEnd"/>
            <w:r w:rsidRPr="00501934">
              <w:rPr>
                <w:rFonts w:asciiTheme="majorHAnsi" w:hAnsiTheme="majorHAnsi" w:cstheme="majorHAnsi"/>
                <w:b/>
                <w:bCs/>
              </w:rPr>
              <w:t>-giugno</w:t>
            </w:r>
            <w:r w:rsidR="00501934">
              <w:rPr>
                <w:rFonts w:asciiTheme="majorHAnsi" w:hAnsiTheme="majorHAnsi" w:cstheme="majorHAnsi"/>
                <w:b/>
                <w:bCs/>
              </w:rPr>
              <w:t xml:space="preserve"> 2026</w:t>
            </w:r>
          </w:p>
        </w:tc>
        <w:tc>
          <w:tcPr>
            <w:tcW w:w="2552" w:type="dxa"/>
          </w:tcPr>
          <w:p w14:paraId="2DC2D4D5" w14:textId="12C6862C" w:rsidR="00EC2970" w:rsidRPr="00193D40" w:rsidRDefault="00EC2970" w:rsidP="00EC2970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01934">
              <w:rPr>
                <w:rFonts w:asciiTheme="majorHAnsi" w:hAnsiTheme="majorHAnsi" w:cstheme="majorHAnsi"/>
                <w:b/>
                <w:bCs/>
              </w:rPr>
              <w:t>Totale anno scolastico</w:t>
            </w:r>
          </w:p>
        </w:tc>
      </w:tr>
      <w:tr w:rsidR="00EC2970" w:rsidRPr="00193D40" w14:paraId="4C5C37D7" w14:textId="266BAEEC" w:rsidTr="00EC2970">
        <w:trPr>
          <w:trHeight w:val="762"/>
        </w:trPr>
        <w:tc>
          <w:tcPr>
            <w:tcW w:w="1838" w:type="dxa"/>
          </w:tcPr>
          <w:p w14:paraId="4BEDAA02" w14:textId="11CD5542" w:rsidR="00EC2970" w:rsidRPr="00193D40" w:rsidRDefault="00EC2970" w:rsidP="00EC297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2025/2026</w:t>
            </w:r>
          </w:p>
        </w:tc>
        <w:tc>
          <w:tcPr>
            <w:tcW w:w="2410" w:type="dxa"/>
          </w:tcPr>
          <w:p w14:paraId="779FE68A" w14:textId="335B1B21" w:rsidR="00EC2970" w:rsidRPr="00193D40" w:rsidRDefault="00D35C1E" w:rsidP="00400CD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400CDA">
              <w:rPr>
                <w:rFonts w:asciiTheme="majorHAnsi" w:hAnsiTheme="majorHAnsi" w:cstheme="majorHAnsi"/>
              </w:rPr>
              <w:t>1.5</w:t>
            </w:r>
            <w:r>
              <w:rPr>
                <w:rFonts w:asciiTheme="majorHAnsi" w:hAnsiTheme="majorHAnsi" w:cstheme="majorHAnsi"/>
              </w:rPr>
              <w:t>00,00</w:t>
            </w:r>
            <w:r w:rsidR="00A86641">
              <w:rPr>
                <w:rFonts w:asciiTheme="majorHAnsi" w:hAnsiTheme="majorHAnsi" w:cstheme="majorHAnsi"/>
              </w:rPr>
              <w:t xml:space="preserve"> </w:t>
            </w:r>
            <w:r w:rsidR="00400CDA">
              <w:rPr>
                <w:rFonts w:asciiTheme="majorHAnsi" w:hAnsiTheme="majorHAnsi" w:cstheme="majorHAnsi"/>
              </w:rPr>
              <w:t>(DI CUI 1.500,00 AGEVOLAZIONI TARIFFARIE PREVISTE AL PUNTO e)</w:t>
            </w:r>
          </w:p>
        </w:tc>
        <w:tc>
          <w:tcPr>
            <w:tcW w:w="2551" w:type="dxa"/>
          </w:tcPr>
          <w:p w14:paraId="4441143B" w14:textId="73295D52" w:rsidR="00EC2970" w:rsidRPr="00193D40" w:rsidRDefault="00D35C1E" w:rsidP="00400CD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400CDA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  <w:r w:rsidR="00400CDA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00,00</w:t>
            </w:r>
            <w:r w:rsidR="00400CDA">
              <w:rPr>
                <w:rFonts w:asciiTheme="majorHAnsi" w:hAnsiTheme="majorHAnsi" w:cstheme="majorHAnsi"/>
              </w:rPr>
              <w:t xml:space="preserve"> (DI CUI 2.500,00 AGEVOLAZIONI TARIFFARIE PREVISTE AL PUNTO e)</w:t>
            </w:r>
          </w:p>
        </w:tc>
        <w:tc>
          <w:tcPr>
            <w:tcW w:w="2552" w:type="dxa"/>
          </w:tcPr>
          <w:p w14:paraId="0C22486A" w14:textId="087E9883" w:rsidR="00EC2970" w:rsidRPr="00193D40" w:rsidRDefault="00D35C1E" w:rsidP="00400CD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400CDA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.000,00</w:t>
            </w:r>
          </w:p>
        </w:tc>
      </w:tr>
      <w:tr w:rsidR="00D35C1E" w:rsidRPr="00193D40" w14:paraId="762F37A9" w14:textId="77777777" w:rsidTr="00AC2D46">
        <w:trPr>
          <w:trHeight w:val="762"/>
        </w:trPr>
        <w:tc>
          <w:tcPr>
            <w:tcW w:w="1838" w:type="dxa"/>
          </w:tcPr>
          <w:p w14:paraId="5B501BBC" w14:textId="226F1682" w:rsidR="00D35C1E" w:rsidRPr="00193D40" w:rsidRDefault="00D35C1E" w:rsidP="00D35C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Totale generale </w:t>
            </w:r>
          </w:p>
        </w:tc>
        <w:tc>
          <w:tcPr>
            <w:tcW w:w="2410" w:type="dxa"/>
          </w:tcPr>
          <w:p w14:paraId="2B44E4CC" w14:textId="77777777" w:rsidR="00D35C1E" w:rsidRPr="00193D40" w:rsidRDefault="00D35C1E" w:rsidP="00D35C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0D0A365C" w14:textId="77777777" w:rsidR="00D35C1E" w:rsidRPr="00193D40" w:rsidRDefault="00D35C1E" w:rsidP="00D35C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5BD42F80" w14:textId="0F53978E" w:rsidR="00D35C1E" w:rsidRPr="00193D40" w:rsidRDefault="00C94AB6" w:rsidP="00D35C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89.000,00</w:t>
            </w:r>
          </w:p>
        </w:tc>
      </w:tr>
    </w:tbl>
    <w:p w14:paraId="388D5E4B" w14:textId="77777777" w:rsidR="008001F0" w:rsidRDefault="008001F0" w:rsidP="00F44EFE">
      <w:pPr>
        <w:spacing w:after="120"/>
        <w:ind w:left="360"/>
        <w:jc w:val="both"/>
        <w:rPr>
          <w:rFonts w:asciiTheme="majorHAnsi" w:hAnsiTheme="majorHAnsi" w:cstheme="majorHAnsi"/>
        </w:rPr>
      </w:pPr>
    </w:p>
    <w:p w14:paraId="59B5D6D9" w14:textId="5261F04E" w:rsidR="000B27B1" w:rsidRPr="00193D40" w:rsidRDefault="000B27B1" w:rsidP="00F44EFE">
      <w:pPr>
        <w:spacing w:after="120"/>
        <w:ind w:left="36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 xml:space="preserve">L’Amministrazione procedente inoltre contribuirà al servizio con le risorse umane interne </w:t>
      </w:r>
      <w:r w:rsidR="00BC4593" w:rsidRPr="00193D40">
        <w:rPr>
          <w:rFonts w:asciiTheme="majorHAnsi" w:hAnsiTheme="majorHAnsi" w:cstheme="majorHAnsi"/>
        </w:rPr>
        <w:t>all’Amministrazione stessa</w:t>
      </w:r>
      <w:r w:rsidR="00F44EFE" w:rsidRPr="00193D40">
        <w:rPr>
          <w:rFonts w:asciiTheme="majorHAnsi" w:hAnsiTheme="majorHAnsi" w:cstheme="majorHAnsi"/>
        </w:rPr>
        <w:t xml:space="preserve"> per</w:t>
      </w:r>
      <w:r w:rsidR="00BC4593" w:rsidRPr="00193D40">
        <w:rPr>
          <w:rFonts w:asciiTheme="majorHAnsi" w:hAnsiTheme="majorHAnsi" w:cstheme="majorHAnsi"/>
        </w:rPr>
        <w:t>:</w:t>
      </w:r>
    </w:p>
    <w:p w14:paraId="5CDA4221" w14:textId="2BE90E88" w:rsidR="00501934" w:rsidRPr="00501934" w:rsidRDefault="00BC4593" w:rsidP="00C87653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ajorHAnsi" w:hAnsiTheme="majorHAnsi" w:cstheme="majorHAnsi"/>
        </w:rPr>
      </w:pPr>
      <w:proofErr w:type="gramStart"/>
      <w:r w:rsidRPr="00501934">
        <w:rPr>
          <w:rFonts w:asciiTheme="majorHAnsi" w:hAnsiTheme="majorHAnsi" w:cstheme="majorHAnsi"/>
        </w:rPr>
        <w:t>partecipazione</w:t>
      </w:r>
      <w:proofErr w:type="gramEnd"/>
      <w:r w:rsidRPr="00501934">
        <w:rPr>
          <w:rFonts w:asciiTheme="majorHAnsi" w:hAnsiTheme="majorHAnsi" w:cstheme="majorHAnsi"/>
        </w:rPr>
        <w:t xml:space="preserve"> alla cabina di regia</w:t>
      </w:r>
      <w:r w:rsidR="00501934" w:rsidRPr="00501934">
        <w:rPr>
          <w:rFonts w:asciiTheme="majorHAnsi" w:hAnsiTheme="majorHAnsi" w:cstheme="majorHAnsi"/>
        </w:rPr>
        <w:t xml:space="preserve"> ed</w:t>
      </w:r>
      <w:r w:rsidR="00501934">
        <w:rPr>
          <w:rFonts w:asciiTheme="majorHAnsi" w:hAnsiTheme="majorHAnsi" w:cstheme="majorHAnsi"/>
        </w:rPr>
        <w:t xml:space="preserve"> </w:t>
      </w:r>
      <w:r w:rsidR="00501934" w:rsidRPr="00501934">
        <w:rPr>
          <w:rFonts w:asciiTheme="majorHAnsi" w:hAnsiTheme="majorHAnsi" w:cstheme="majorHAnsi"/>
        </w:rPr>
        <w:t xml:space="preserve">assegnazione di uno staff tecnico e amministrativo referenti </w:t>
      </w:r>
    </w:p>
    <w:p w14:paraId="2E63550D" w14:textId="5C2DC67A" w:rsidR="00083AF0" w:rsidRPr="00193D40" w:rsidRDefault="00083AF0" w:rsidP="0013642D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ajorHAnsi" w:hAnsiTheme="majorHAnsi" w:cstheme="majorHAnsi"/>
        </w:rPr>
      </w:pPr>
      <w:proofErr w:type="gramStart"/>
      <w:r w:rsidRPr="00193D40">
        <w:rPr>
          <w:rFonts w:asciiTheme="majorHAnsi" w:hAnsiTheme="majorHAnsi" w:cstheme="majorHAnsi"/>
        </w:rPr>
        <w:t>servizi</w:t>
      </w:r>
      <w:proofErr w:type="gramEnd"/>
      <w:r w:rsidRPr="00193D40">
        <w:rPr>
          <w:rFonts w:asciiTheme="majorHAnsi" w:hAnsiTheme="majorHAnsi" w:cstheme="majorHAnsi"/>
        </w:rPr>
        <w:t xml:space="preserve"> di assistenza di base alla persona per bambini/e con disabilità</w:t>
      </w:r>
      <w:r w:rsidR="00342C52">
        <w:rPr>
          <w:rFonts w:asciiTheme="majorHAnsi" w:hAnsiTheme="majorHAnsi" w:cstheme="majorHAnsi"/>
        </w:rPr>
        <w:t xml:space="preserve"> per i quali è richiesta figura di OSS-ADB</w:t>
      </w:r>
      <w:r w:rsidRPr="00193D40">
        <w:rPr>
          <w:rFonts w:asciiTheme="majorHAnsi" w:hAnsiTheme="majorHAnsi" w:cstheme="majorHAnsi"/>
        </w:rPr>
        <w:t>.</w:t>
      </w:r>
    </w:p>
    <w:p w14:paraId="628B223B" w14:textId="045F7363" w:rsidR="0011156C" w:rsidRDefault="0011156C" w:rsidP="0013642D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ajorHAnsi" w:hAnsiTheme="majorHAnsi" w:cstheme="majorHAnsi"/>
        </w:rPr>
      </w:pPr>
      <w:proofErr w:type="gramStart"/>
      <w:r w:rsidRPr="00193D40">
        <w:rPr>
          <w:rFonts w:asciiTheme="majorHAnsi" w:hAnsiTheme="majorHAnsi" w:cstheme="majorHAnsi"/>
        </w:rPr>
        <w:lastRenderedPageBreak/>
        <w:t>le</w:t>
      </w:r>
      <w:proofErr w:type="gramEnd"/>
      <w:r w:rsidRPr="00193D40">
        <w:rPr>
          <w:rFonts w:asciiTheme="majorHAnsi" w:hAnsiTheme="majorHAnsi" w:cstheme="majorHAnsi"/>
        </w:rPr>
        <w:t xml:space="preserve"> due sedi</w:t>
      </w:r>
      <w:r w:rsidR="00342C52">
        <w:rPr>
          <w:rFonts w:asciiTheme="majorHAnsi" w:hAnsiTheme="majorHAnsi" w:cstheme="majorHAnsi"/>
        </w:rPr>
        <w:t xml:space="preserve"> de “Il Cerchio” e “Il Piccolo P</w:t>
      </w:r>
      <w:r w:rsidRPr="00193D40">
        <w:rPr>
          <w:rFonts w:asciiTheme="majorHAnsi" w:hAnsiTheme="majorHAnsi" w:cstheme="majorHAnsi"/>
        </w:rPr>
        <w:t>rincipe”</w:t>
      </w:r>
      <w:r w:rsidR="00342C52">
        <w:rPr>
          <w:rFonts w:asciiTheme="majorHAnsi" w:hAnsiTheme="majorHAnsi" w:cstheme="majorHAnsi"/>
        </w:rPr>
        <w:t xml:space="preserve"> – in</w:t>
      </w:r>
      <w:r w:rsidR="00501934">
        <w:rPr>
          <w:rFonts w:asciiTheme="majorHAnsi" w:hAnsiTheme="majorHAnsi" w:cstheme="majorHAnsi"/>
        </w:rPr>
        <w:t xml:space="preserve"> ragione di indisponibilità di una o di entrambi le sedi, i </w:t>
      </w:r>
      <w:r w:rsidR="00342C52">
        <w:rPr>
          <w:rFonts w:asciiTheme="majorHAnsi" w:hAnsiTheme="majorHAnsi" w:cstheme="majorHAnsi"/>
        </w:rPr>
        <w:t>plessi scolastici</w:t>
      </w:r>
    </w:p>
    <w:p w14:paraId="1F313722" w14:textId="2A6C0581" w:rsidR="00BC4593" w:rsidRPr="00193D40" w:rsidRDefault="00BC4593" w:rsidP="0013642D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ajorHAnsi" w:hAnsiTheme="majorHAnsi" w:cstheme="majorHAnsi"/>
        </w:rPr>
      </w:pPr>
      <w:proofErr w:type="gramStart"/>
      <w:r w:rsidRPr="00193D40">
        <w:rPr>
          <w:rFonts w:asciiTheme="majorHAnsi" w:hAnsiTheme="majorHAnsi" w:cstheme="majorHAnsi"/>
        </w:rPr>
        <w:t>interlocuzione</w:t>
      </w:r>
      <w:proofErr w:type="gramEnd"/>
      <w:r w:rsidRPr="00193D40">
        <w:rPr>
          <w:rFonts w:asciiTheme="majorHAnsi" w:hAnsiTheme="majorHAnsi" w:cstheme="majorHAnsi"/>
        </w:rPr>
        <w:t xml:space="preserve"> con il coordinatore del servizio e gli eventuali altri referenti indicati dall’ETS partner</w:t>
      </w:r>
      <w:r w:rsidR="005A49CA" w:rsidRPr="00193D40">
        <w:rPr>
          <w:rFonts w:asciiTheme="majorHAnsi" w:hAnsiTheme="majorHAnsi" w:cstheme="majorHAnsi"/>
        </w:rPr>
        <w:t>;</w:t>
      </w:r>
    </w:p>
    <w:p w14:paraId="7B341467" w14:textId="0D1BDD04" w:rsidR="00BC4593" w:rsidRPr="00193D40" w:rsidRDefault="00BC4593" w:rsidP="0013642D">
      <w:pPr>
        <w:pStyle w:val="Paragrafoelenco"/>
        <w:numPr>
          <w:ilvl w:val="0"/>
          <w:numId w:val="5"/>
        </w:numPr>
        <w:ind w:left="714" w:hanging="357"/>
        <w:jc w:val="both"/>
        <w:rPr>
          <w:rFonts w:asciiTheme="majorHAnsi" w:hAnsiTheme="majorHAnsi" w:cstheme="majorHAnsi"/>
        </w:rPr>
      </w:pPr>
      <w:proofErr w:type="gramStart"/>
      <w:r w:rsidRPr="00193D40">
        <w:rPr>
          <w:rFonts w:asciiTheme="majorHAnsi" w:hAnsiTheme="majorHAnsi" w:cstheme="majorHAnsi"/>
        </w:rPr>
        <w:t>verifica</w:t>
      </w:r>
      <w:proofErr w:type="gramEnd"/>
      <w:r w:rsidRPr="00193D40">
        <w:rPr>
          <w:rFonts w:asciiTheme="majorHAnsi" w:hAnsiTheme="majorHAnsi" w:cstheme="majorHAnsi"/>
        </w:rPr>
        <w:t xml:space="preserve"> e monitoraggio del processo rendicontativo da parte dell’ETS partner</w:t>
      </w:r>
      <w:r w:rsidR="005A49CA" w:rsidRPr="00193D40">
        <w:rPr>
          <w:rFonts w:asciiTheme="majorHAnsi" w:hAnsiTheme="majorHAnsi" w:cstheme="majorHAnsi"/>
        </w:rPr>
        <w:t>;</w:t>
      </w:r>
    </w:p>
    <w:p w14:paraId="7CF9AAE2" w14:textId="00FA89F2" w:rsidR="00BC4593" w:rsidRPr="00193D40" w:rsidRDefault="00BC4593" w:rsidP="0013642D">
      <w:pPr>
        <w:pStyle w:val="Paragrafoelenco"/>
        <w:numPr>
          <w:ilvl w:val="0"/>
          <w:numId w:val="5"/>
        </w:numPr>
        <w:spacing w:after="120"/>
        <w:jc w:val="both"/>
        <w:rPr>
          <w:rFonts w:asciiTheme="majorHAnsi" w:hAnsiTheme="majorHAnsi" w:cstheme="majorHAnsi"/>
        </w:rPr>
      </w:pPr>
      <w:proofErr w:type="gramStart"/>
      <w:r w:rsidRPr="00193D40">
        <w:rPr>
          <w:rFonts w:asciiTheme="majorHAnsi" w:hAnsiTheme="majorHAnsi" w:cstheme="majorHAnsi"/>
        </w:rPr>
        <w:t>verifica</w:t>
      </w:r>
      <w:proofErr w:type="gramEnd"/>
      <w:r w:rsidRPr="00193D40">
        <w:rPr>
          <w:rFonts w:asciiTheme="majorHAnsi" w:hAnsiTheme="majorHAnsi" w:cstheme="majorHAnsi"/>
        </w:rPr>
        <w:t xml:space="preserve"> e monitoraggio </w:t>
      </w:r>
      <w:r w:rsidR="00DF293E" w:rsidRPr="00193D40">
        <w:rPr>
          <w:rFonts w:asciiTheme="majorHAnsi" w:hAnsiTheme="majorHAnsi" w:cstheme="majorHAnsi"/>
        </w:rPr>
        <w:t xml:space="preserve">quali-quantitativo </w:t>
      </w:r>
      <w:r w:rsidRPr="00193D40">
        <w:rPr>
          <w:rFonts w:asciiTheme="majorHAnsi" w:hAnsiTheme="majorHAnsi" w:cstheme="majorHAnsi"/>
        </w:rPr>
        <w:t>delle prestazioni effettuate dall’ETS partner</w:t>
      </w:r>
      <w:r w:rsidR="005A49CA" w:rsidRPr="00193D40">
        <w:rPr>
          <w:rFonts w:asciiTheme="majorHAnsi" w:hAnsiTheme="majorHAnsi" w:cstheme="majorHAnsi"/>
        </w:rPr>
        <w:t>.</w:t>
      </w:r>
    </w:p>
    <w:p w14:paraId="0567FD14" w14:textId="1A71AD51" w:rsidR="00BC4593" w:rsidRPr="00553BED" w:rsidRDefault="00E27C9A" w:rsidP="0013642D">
      <w:p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 xml:space="preserve">Non è prevista la </w:t>
      </w:r>
      <w:r w:rsidRPr="00553BED">
        <w:rPr>
          <w:rFonts w:asciiTheme="majorHAnsi" w:hAnsiTheme="majorHAnsi" w:cstheme="majorHAnsi"/>
        </w:rPr>
        <w:t xml:space="preserve">messa a disposizione, da parte dell’Amministrazione procedente, di </w:t>
      </w:r>
      <w:r w:rsidR="00505C21" w:rsidRPr="00553BED">
        <w:rPr>
          <w:rFonts w:asciiTheme="majorHAnsi" w:hAnsiTheme="majorHAnsi" w:cstheme="majorHAnsi"/>
        </w:rPr>
        <w:t xml:space="preserve">automezzi e </w:t>
      </w:r>
      <w:r w:rsidR="00BC4593" w:rsidRPr="00553BED">
        <w:rPr>
          <w:rFonts w:asciiTheme="majorHAnsi" w:hAnsiTheme="majorHAnsi" w:cstheme="majorHAnsi"/>
        </w:rPr>
        <w:t xml:space="preserve">risorse </w:t>
      </w:r>
      <w:r w:rsidR="00342C52">
        <w:rPr>
          <w:rFonts w:asciiTheme="majorHAnsi" w:hAnsiTheme="majorHAnsi" w:cstheme="majorHAnsi"/>
        </w:rPr>
        <w:t>diverse da quelle previste dal presente avviso/progetto preliminare</w:t>
      </w:r>
    </w:p>
    <w:p w14:paraId="3C2337AD" w14:textId="5A28A687" w:rsidR="00553BED" w:rsidRPr="00553BED" w:rsidRDefault="00553BED" w:rsidP="00553BED">
      <w:pPr>
        <w:jc w:val="both"/>
        <w:rPr>
          <w:rFonts w:asciiTheme="majorHAnsi" w:hAnsiTheme="majorHAnsi" w:cstheme="majorHAnsi"/>
          <w:bCs/>
        </w:rPr>
      </w:pPr>
      <w:r w:rsidRPr="00553BED">
        <w:rPr>
          <w:rFonts w:asciiTheme="majorHAnsi" w:hAnsiTheme="majorHAnsi" w:cstheme="majorHAnsi"/>
          <w:bCs/>
        </w:rPr>
        <w:t xml:space="preserve">L’amministrazione fornirà contributo separato per l’agevolazione alla retta fissata in sede di co-progettazione dagli ETS secondo la </w:t>
      </w:r>
      <w:r w:rsidR="00342C52">
        <w:rPr>
          <w:rFonts w:asciiTheme="majorHAnsi" w:hAnsiTheme="majorHAnsi" w:cstheme="majorHAnsi"/>
          <w:bCs/>
        </w:rPr>
        <w:t>tabella prevista al punto e).</w:t>
      </w:r>
    </w:p>
    <w:p w14:paraId="2E1BCCA1" w14:textId="77777777" w:rsidR="00553BED" w:rsidRPr="00553BED" w:rsidRDefault="00553BED" w:rsidP="00553BED">
      <w:pPr>
        <w:jc w:val="both"/>
        <w:rPr>
          <w:rFonts w:asciiTheme="majorHAnsi" w:hAnsiTheme="majorHAnsi" w:cstheme="majorHAnsi"/>
          <w:bCs/>
        </w:rPr>
      </w:pPr>
      <w:r w:rsidRPr="00553BED">
        <w:rPr>
          <w:rFonts w:asciiTheme="majorHAnsi" w:hAnsiTheme="majorHAnsi" w:cstheme="majorHAnsi"/>
          <w:bCs/>
        </w:rPr>
        <w:t>La determinazione della retta da porre a carico delle famiglie sarà definita in sede di co-progettazione con l’Amministrazione Comunale.</w:t>
      </w:r>
    </w:p>
    <w:p w14:paraId="7B85FBB9" w14:textId="0C4AAB0B" w:rsidR="00553BED" w:rsidRPr="00553BED" w:rsidRDefault="00553BED" w:rsidP="00553BED">
      <w:pPr>
        <w:jc w:val="both"/>
        <w:rPr>
          <w:rFonts w:asciiTheme="majorHAnsi" w:hAnsiTheme="majorHAnsi" w:cstheme="majorHAnsi"/>
          <w:bCs/>
        </w:rPr>
      </w:pPr>
      <w:r w:rsidRPr="00553BED">
        <w:rPr>
          <w:rFonts w:asciiTheme="majorHAnsi" w:hAnsiTheme="majorHAnsi" w:cstheme="majorHAnsi"/>
          <w:bCs/>
        </w:rPr>
        <w:t xml:space="preserve">Gli ETS terranno conto delle rette da loro incassate dalle famiglie nell’ambito della rendicontazione al Comune derivante dalla co-progettazione: pertanto </w:t>
      </w:r>
      <w:r w:rsidRPr="00553BED">
        <w:rPr>
          <w:rFonts w:asciiTheme="majorHAnsi" w:eastAsia="Calibri" w:hAnsiTheme="majorHAnsi" w:cstheme="majorHAnsi"/>
          <w:bCs/>
        </w:rPr>
        <w:t xml:space="preserve">gli importi relativi alle iscrizioni ai </w:t>
      </w:r>
      <w:r w:rsidR="00342C52">
        <w:rPr>
          <w:rFonts w:asciiTheme="majorHAnsi" w:eastAsia="Calibri" w:hAnsiTheme="majorHAnsi" w:cstheme="majorHAnsi"/>
          <w:bCs/>
        </w:rPr>
        <w:t>centri socio-educativi</w:t>
      </w:r>
      <w:r w:rsidRPr="00553BED">
        <w:rPr>
          <w:rFonts w:asciiTheme="majorHAnsi" w:eastAsia="Calibri" w:hAnsiTheme="majorHAnsi" w:cstheme="majorHAnsi"/>
          <w:bCs/>
        </w:rPr>
        <w:t xml:space="preserve"> incassati direttamente da</w:t>
      </w:r>
      <w:r w:rsidR="00342C52">
        <w:rPr>
          <w:rFonts w:asciiTheme="majorHAnsi" w:eastAsia="Calibri" w:hAnsiTheme="majorHAnsi" w:cstheme="majorHAnsi"/>
          <w:bCs/>
        </w:rPr>
        <w:t xml:space="preserve">gli </w:t>
      </w:r>
      <w:r w:rsidRPr="00553BED">
        <w:rPr>
          <w:rFonts w:asciiTheme="majorHAnsi" w:eastAsia="Calibri" w:hAnsiTheme="majorHAnsi" w:cstheme="majorHAnsi"/>
          <w:bCs/>
        </w:rPr>
        <w:t xml:space="preserve">ETS verranno </w:t>
      </w:r>
      <w:r w:rsidR="00342C52">
        <w:rPr>
          <w:rFonts w:asciiTheme="majorHAnsi" w:eastAsia="Calibri" w:hAnsiTheme="majorHAnsi" w:cstheme="majorHAnsi"/>
          <w:bCs/>
        </w:rPr>
        <w:t xml:space="preserve">trasmessi </w:t>
      </w:r>
      <w:r w:rsidRPr="00553BED">
        <w:rPr>
          <w:rFonts w:asciiTheme="majorHAnsi" w:eastAsia="Calibri" w:hAnsiTheme="majorHAnsi" w:cstheme="majorHAnsi"/>
          <w:bCs/>
        </w:rPr>
        <w:t>all’Amministrazione Comunale che aggiornerà la relativa previsione di spesa.</w:t>
      </w:r>
      <w:r w:rsidR="00342C52">
        <w:rPr>
          <w:rFonts w:asciiTheme="majorHAnsi" w:eastAsia="Calibri" w:hAnsiTheme="majorHAnsi" w:cstheme="majorHAnsi"/>
          <w:bCs/>
        </w:rPr>
        <w:t xml:space="preserve"> </w:t>
      </w:r>
    </w:p>
    <w:p w14:paraId="5E16F419" w14:textId="7A33505A" w:rsidR="00553BED" w:rsidRPr="00553BED" w:rsidRDefault="00553BED" w:rsidP="00553BED">
      <w:pPr>
        <w:jc w:val="both"/>
        <w:rPr>
          <w:rFonts w:asciiTheme="majorHAnsi" w:hAnsiTheme="majorHAnsi" w:cstheme="majorHAnsi"/>
          <w:bCs/>
        </w:rPr>
      </w:pPr>
      <w:r w:rsidRPr="00553BED">
        <w:rPr>
          <w:rFonts w:asciiTheme="majorHAnsi" w:hAnsiTheme="majorHAnsi" w:cstheme="majorHAnsi"/>
          <w:bCs/>
        </w:rPr>
        <w:t>Gli ETS si impegnano a presentare il rendiconto delle spese e degli incassi al fine di conteggiare la differenza tra le risorse messe a disposizione dall’Amministrazione Comunale in sede di co-progettazione e quelle incassate dagli ETS a t</w:t>
      </w:r>
      <w:r w:rsidR="00C32007">
        <w:rPr>
          <w:rFonts w:asciiTheme="majorHAnsi" w:hAnsiTheme="majorHAnsi" w:cstheme="majorHAnsi"/>
          <w:bCs/>
        </w:rPr>
        <w:t xml:space="preserve">itolo di iscrizione al servizio, </w:t>
      </w:r>
      <w:r w:rsidR="00C32007">
        <w:rPr>
          <w:rFonts w:asciiTheme="majorHAnsi" w:eastAsia="Calibri" w:hAnsiTheme="majorHAnsi" w:cstheme="majorHAnsi"/>
          <w:bCs/>
        </w:rPr>
        <w:t>utili alla definizione della somma effettiva da corrispondere a rimborso.</w:t>
      </w:r>
    </w:p>
    <w:p w14:paraId="1446AF08" w14:textId="77777777" w:rsidR="000D307B" w:rsidRPr="00193D40" w:rsidRDefault="000D307B" w:rsidP="0013642D">
      <w:pPr>
        <w:spacing w:after="120"/>
        <w:jc w:val="both"/>
        <w:rPr>
          <w:rFonts w:asciiTheme="majorHAnsi" w:hAnsiTheme="majorHAnsi" w:cstheme="majorHAnsi"/>
        </w:rPr>
      </w:pPr>
    </w:p>
    <w:p w14:paraId="216D6F84" w14:textId="1EEF128F" w:rsidR="00E02B9E" w:rsidRPr="00551474" w:rsidRDefault="004C5B19" w:rsidP="00551474">
      <w:pPr>
        <w:pStyle w:val="Paragrafoelenco"/>
        <w:numPr>
          <w:ilvl w:val="0"/>
          <w:numId w:val="19"/>
        </w:numPr>
        <w:spacing w:after="120"/>
        <w:rPr>
          <w:rFonts w:asciiTheme="majorHAnsi" w:hAnsiTheme="majorHAnsi" w:cstheme="majorHAnsi"/>
          <w:b/>
          <w:bCs/>
        </w:rPr>
      </w:pPr>
      <w:r w:rsidRPr="00551474">
        <w:rPr>
          <w:rFonts w:asciiTheme="majorHAnsi" w:hAnsiTheme="majorHAnsi" w:cstheme="majorHAnsi"/>
          <w:b/>
          <w:bCs/>
        </w:rPr>
        <w:t>TIPOLOGIE DI UTENTI E CARATTERISTICHE GENERALI DEI SERVIZI</w:t>
      </w:r>
    </w:p>
    <w:p w14:paraId="6B68C3B5" w14:textId="7E5BE79A" w:rsidR="00E02B9E" w:rsidRDefault="00E02B9E" w:rsidP="00193D40">
      <w:pPr>
        <w:spacing w:after="120"/>
        <w:jc w:val="both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Le attività devono essere rivolte ai/alle bambini/e ed adolescenti, senza discriminazione di sesso,</w:t>
      </w:r>
      <w:r w:rsidRPr="00193D40">
        <w:rPr>
          <w:rFonts w:asciiTheme="majorHAnsi" w:hAnsiTheme="majorHAnsi" w:cstheme="majorHAnsi"/>
          <w:spacing w:val="1"/>
        </w:rPr>
        <w:t xml:space="preserve"> </w:t>
      </w:r>
      <w:r w:rsidRPr="00193D40">
        <w:rPr>
          <w:rFonts w:asciiTheme="majorHAnsi" w:hAnsiTheme="majorHAnsi" w:cstheme="majorHAnsi"/>
        </w:rPr>
        <w:t>razza,</w:t>
      </w:r>
      <w:r w:rsidRPr="00193D40">
        <w:rPr>
          <w:rFonts w:asciiTheme="majorHAnsi" w:hAnsiTheme="majorHAnsi" w:cstheme="majorHAnsi"/>
          <w:spacing w:val="-4"/>
        </w:rPr>
        <w:t xml:space="preserve"> </w:t>
      </w:r>
      <w:r w:rsidRPr="00193D40">
        <w:rPr>
          <w:rFonts w:asciiTheme="majorHAnsi" w:hAnsiTheme="majorHAnsi" w:cstheme="majorHAnsi"/>
        </w:rPr>
        <w:t>etnia, lingua,</w:t>
      </w:r>
      <w:r w:rsidRPr="00193D40">
        <w:rPr>
          <w:rFonts w:asciiTheme="majorHAnsi" w:hAnsiTheme="majorHAnsi" w:cstheme="majorHAnsi"/>
          <w:spacing w:val="-4"/>
        </w:rPr>
        <w:t xml:space="preserve"> </w:t>
      </w:r>
      <w:r w:rsidRPr="00193D40">
        <w:rPr>
          <w:rFonts w:asciiTheme="majorHAnsi" w:hAnsiTheme="majorHAnsi" w:cstheme="majorHAnsi"/>
        </w:rPr>
        <w:t>religione,</w:t>
      </w:r>
      <w:r w:rsidRPr="00193D40">
        <w:rPr>
          <w:rFonts w:asciiTheme="majorHAnsi" w:hAnsiTheme="majorHAnsi" w:cstheme="majorHAnsi"/>
          <w:spacing w:val="-2"/>
        </w:rPr>
        <w:t xml:space="preserve"> </w:t>
      </w:r>
      <w:r w:rsidRPr="00193D40">
        <w:rPr>
          <w:rFonts w:asciiTheme="majorHAnsi" w:hAnsiTheme="majorHAnsi" w:cstheme="majorHAnsi"/>
        </w:rPr>
        <w:t>nelle</w:t>
      </w:r>
      <w:r w:rsidRPr="00193D40">
        <w:rPr>
          <w:rFonts w:asciiTheme="majorHAnsi" w:hAnsiTheme="majorHAnsi" w:cstheme="majorHAnsi"/>
          <w:spacing w:val="-4"/>
        </w:rPr>
        <w:t xml:space="preserve"> </w:t>
      </w:r>
      <w:r w:rsidRPr="00193D40">
        <w:rPr>
          <w:rFonts w:asciiTheme="majorHAnsi" w:hAnsiTheme="majorHAnsi" w:cstheme="majorHAnsi"/>
        </w:rPr>
        <w:t>seguenti</w:t>
      </w:r>
      <w:r w:rsidRPr="00193D40">
        <w:rPr>
          <w:rFonts w:asciiTheme="majorHAnsi" w:hAnsiTheme="majorHAnsi" w:cstheme="majorHAnsi"/>
          <w:spacing w:val="-1"/>
        </w:rPr>
        <w:t xml:space="preserve"> </w:t>
      </w:r>
      <w:r w:rsidRPr="00193D40">
        <w:rPr>
          <w:rFonts w:asciiTheme="majorHAnsi" w:hAnsiTheme="majorHAnsi" w:cstheme="majorHAnsi"/>
        </w:rPr>
        <w:t>fasce</w:t>
      </w:r>
      <w:r w:rsidRPr="00193D40">
        <w:rPr>
          <w:rFonts w:asciiTheme="majorHAnsi" w:hAnsiTheme="majorHAnsi" w:cstheme="majorHAnsi"/>
          <w:spacing w:val="-6"/>
        </w:rPr>
        <w:t xml:space="preserve"> </w:t>
      </w:r>
      <w:r w:rsidRPr="00193D40">
        <w:rPr>
          <w:rFonts w:asciiTheme="majorHAnsi" w:hAnsiTheme="majorHAnsi" w:cstheme="majorHAnsi"/>
        </w:rPr>
        <w:t>di</w:t>
      </w:r>
      <w:r w:rsidRPr="00193D40">
        <w:rPr>
          <w:rFonts w:asciiTheme="majorHAnsi" w:hAnsiTheme="majorHAnsi" w:cstheme="majorHAnsi"/>
          <w:spacing w:val="-4"/>
        </w:rPr>
        <w:t xml:space="preserve"> </w:t>
      </w:r>
      <w:r w:rsidRPr="00193D40">
        <w:rPr>
          <w:rFonts w:asciiTheme="majorHAnsi" w:hAnsiTheme="majorHAnsi" w:cstheme="majorHAnsi"/>
        </w:rPr>
        <w:t xml:space="preserve">età: </w:t>
      </w:r>
      <w:r w:rsidRPr="00193D40">
        <w:rPr>
          <w:rFonts w:asciiTheme="majorHAnsi" w:hAnsiTheme="majorHAnsi" w:cstheme="majorHAnsi"/>
          <w:spacing w:val="-2"/>
        </w:rPr>
        <w:t xml:space="preserve"> </w:t>
      </w:r>
      <w:r w:rsidRPr="00193D40">
        <w:rPr>
          <w:rFonts w:asciiTheme="majorHAnsi" w:hAnsiTheme="majorHAnsi" w:cstheme="majorHAnsi"/>
        </w:rPr>
        <w:t xml:space="preserve"> </w:t>
      </w:r>
    </w:p>
    <w:p w14:paraId="5E6F07A0" w14:textId="0D361DC2" w:rsidR="00E62E00" w:rsidRPr="00E62E00" w:rsidRDefault="00E62E00" w:rsidP="00E62E00">
      <w:pPr>
        <w:pStyle w:val="Paragrafoelenco"/>
        <w:numPr>
          <w:ilvl w:val="0"/>
          <w:numId w:val="18"/>
        </w:numPr>
        <w:spacing w:after="120"/>
        <w:jc w:val="both"/>
        <w:rPr>
          <w:rFonts w:asciiTheme="majorHAnsi" w:hAnsiTheme="majorHAnsi" w:cstheme="majorHAnsi"/>
          <w:b/>
          <w:bCs/>
        </w:rPr>
      </w:pPr>
      <w:r w:rsidRPr="00E62E00">
        <w:rPr>
          <w:rFonts w:asciiTheme="majorHAnsi" w:hAnsiTheme="majorHAnsi" w:cstheme="majorHAnsi"/>
        </w:rPr>
        <w:t xml:space="preserve">CENTRI SOCIO EDUCATIVI </w:t>
      </w:r>
      <w:r w:rsidR="00501934">
        <w:rPr>
          <w:rFonts w:asciiTheme="majorHAnsi" w:hAnsiTheme="majorHAnsi" w:cstheme="majorHAnsi"/>
        </w:rPr>
        <w:t xml:space="preserve">anno scolastico </w:t>
      </w:r>
      <w:r w:rsidRPr="00E62E00">
        <w:rPr>
          <w:rFonts w:asciiTheme="majorHAnsi" w:hAnsiTheme="majorHAnsi" w:cstheme="majorHAnsi"/>
        </w:rPr>
        <w:t>2025/</w:t>
      </w:r>
      <w:proofErr w:type="gramStart"/>
      <w:r w:rsidRPr="00E62E00">
        <w:rPr>
          <w:rFonts w:asciiTheme="majorHAnsi" w:hAnsiTheme="majorHAnsi" w:cstheme="majorHAnsi"/>
        </w:rPr>
        <w:t>2026  per</w:t>
      </w:r>
      <w:proofErr w:type="gramEnd"/>
      <w:r w:rsidRPr="00E62E00">
        <w:rPr>
          <w:rFonts w:asciiTheme="majorHAnsi" w:hAnsiTheme="majorHAnsi" w:cstheme="majorHAnsi"/>
        </w:rPr>
        <w:t xml:space="preserve"> bambini e bambine della scuola primaria e della scuola secondaria di primo grado.</w:t>
      </w:r>
    </w:p>
    <w:p w14:paraId="7DEDCA28" w14:textId="0A0B0050" w:rsidR="00E62E00" w:rsidRPr="004C5B19" w:rsidRDefault="00E62E00" w:rsidP="00E62E00">
      <w:pPr>
        <w:spacing w:after="120"/>
        <w:jc w:val="both"/>
        <w:rPr>
          <w:rFonts w:asciiTheme="majorHAnsi" w:hAnsiTheme="majorHAnsi" w:cstheme="majorHAnsi"/>
          <w:bCs/>
        </w:rPr>
      </w:pPr>
      <w:r w:rsidRPr="004C5B19">
        <w:rPr>
          <w:rFonts w:asciiTheme="majorHAnsi" w:hAnsiTheme="majorHAnsi" w:cstheme="majorHAnsi"/>
          <w:bCs/>
        </w:rPr>
        <w:t>Si specificano le età:</w:t>
      </w:r>
    </w:p>
    <w:p w14:paraId="17BC44FF" w14:textId="5730535D" w:rsidR="00E02B9E" w:rsidRPr="00193D40" w:rsidRDefault="00E02B9E" w:rsidP="00E02B9E">
      <w:pPr>
        <w:pStyle w:val="Paragrafoelenco"/>
        <w:widowControl w:val="0"/>
        <w:numPr>
          <w:ilvl w:val="0"/>
          <w:numId w:val="15"/>
        </w:numPr>
        <w:tabs>
          <w:tab w:val="left" w:pos="472"/>
        </w:tabs>
        <w:autoSpaceDE w:val="0"/>
        <w:autoSpaceDN w:val="0"/>
        <w:spacing w:before="205" w:line="240" w:lineRule="auto"/>
        <w:ind w:left="567" w:hanging="145"/>
        <w:contextualSpacing w:val="0"/>
        <w:rPr>
          <w:rFonts w:asciiTheme="majorHAnsi" w:hAnsiTheme="majorHAnsi" w:cstheme="majorHAnsi"/>
        </w:rPr>
      </w:pPr>
      <w:r w:rsidRPr="00193D40">
        <w:rPr>
          <w:rFonts w:asciiTheme="majorHAnsi" w:hAnsiTheme="majorHAnsi" w:cstheme="majorHAnsi"/>
        </w:rPr>
        <w:t>6/11</w:t>
      </w:r>
      <w:r w:rsidRPr="00193D40">
        <w:rPr>
          <w:rFonts w:asciiTheme="majorHAnsi" w:hAnsiTheme="majorHAnsi" w:cstheme="majorHAnsi"/>
          <w:spacing w:val="-12"/>
        </w:rPr>
        <w:t xml:space="preserve"> </w:t>
      </w:r>
      <w:r w:rsidRPr="00193D40">
        <w:rPr>
          <w:rFonts w:asciiTheme="majorHAnsi" w:hAnsiTheme="majorHAnsi" w:cstheme="majorHAnsi"/>
        </w:rPr>
        <w:t>anni</w:t>
      </w:r>
      <w:r w:rsidRPr="00193D40">
        <w:rPr>
          <w:rFonts w:asciiTheme="majorHAnsi" w:hAnsiTheme="majorHAnsi" w:cstheme="majorHAnsi"/>
          <w:spacing w:val="-13"/>
        </w:rPr>
        <w:t xml:space="preserve"> </w:t>
      </w:r>
      <w:r w:rsidRPr="00193D40">
        <w:rPr>
          <w:rFonts w:asciiTheme="majorHAnsi" w:hAnsiTheme="majorHAnsi" w:cstheme="majorHAnsi"/>
        </w:rPr>
        <w:t>(età</w:t>
      </w:r>
      <w:r w:rsidRPr="00193D40">
        <w:rPr>
          <w:rFonts w:asciiTheme="majorHAnsi" w:hAnsiTheme="majorHAnsi" w:cstheme="majorHAnsi"/>
          <w:spacing w:val="-8"/>
        </w:rPr>
        <w:t xml:space="preserve"> </w:t>
      </w:r>
      <w:r w:rsidRPr="00193D40">
        <w:rPr>
          <w:rFonts w:asciiTheme="majorHAnsi" w:hAnsiTheme="majorHAnsi" w:cstheme="majorHAnsi"/>
        </w:rPr>
        <w:t>scuola</w:t>
      </w:r>
      <w:r w:rsidRPr="00193D40">
        <w:rPr>
          <w:rFonts w:asciiTheme="majorHAnsi" w:hAnsiTheme="majorHAnsi" w:cstheme="majorHAnsi"/>
          <w:spacing w:val="-14"/>
        </w:rPr>
        <w:t xml:space="preserve"> </w:t>
      </w:r>
      <w:proofErr w:type="gramStart"/>
      <w:r w:rsidRPr="00193D40">
        <w:rPr>
          <w:rFonts w:asciiTheme="majorHAnsi" w:hAnsiTheme="majorHAnsi" w:cstheme="majorHAnsi"/>
        </w:rPr>
        <w:t>primaria)</w:t>
      </w:r>
      <w:r w:rsidRPr="00193D40">
        <w:rPr>
          <w:rFonts w:asciiTheme="majorHAnsi" w:hAnsiTheme="majorHAnsi" w:cstheme="majorHAnsi"/>
          <w:spacing w:val="-2"/>
        </w:rPr>
        <w:t xml:space="preserve">  </w:t>
      </w:r>
      <w:r w:rsidRPr="00193D40">
        <w:rPr>
          <w:rFonts w:asciiTheme="majorHAnsi" w:hAnsiTheme="majorHAnsi" w:cstheme="majorHAnsi"/>
        </w:rPr>
        <w:t xml:space="preserve"> </w:t>
      </w:r>
      <w:proofErr w:type="gramEnd"/>
      <w:r w:rsidR="007171C4">
        <w:rPr>
          <w:rFonts w:asciiTheme="majorHAnsi" w:hAnsiTheme="majorHAnsi" w:cstheme="majorHAnsi"/>
        </w:rPr>
        <w:t xml:space="preserve">- </w:t>
      </w:r>
    </w:p>
    <w:p w14:paraId="15DCDFF6" w14:textId="0A18C39E" w:rsidR="00E02B9E" w:rsidRPr="00D55DD2" w:rsidRDefault="00E02B9E" w:rsidP="008C310B">
      <w:pPr>
        <w:pStyle w:val="Paragrafoelenco"/>
        <w:widowControl w:val="0"/>
        <w:numPr>
          <w:ilvl w:val="0"/>
          <w:numId w:val="15"/>
        </w:numPr>
        <w:tabs>
          <w:tab w:val="left" w:pos="472"/>
        </w:tabs>
        <w:autoSpaceDE w:val="0"/>
        <w:autoSpaceDN w:val="0"/>
        <w:spacing w:before="197" w:after="120" w:line="240" w:lineRule="auto"/>
        <w:ind w:left="567" w:hanging="145"/>
        <w:contextualSpacing w:val="0"/>
        <w:rPr>
          <w:rFonts w:asciiTheme="majorHAnsi" w:hAnsiTheme="majorHAnsi" w:cstheme="majorHAnsi"/>
          <w:b/>
          <w:bCs/>
        </w:rPr>
      </w:pPr>
      <w:r w:rsidRPr="00D55DD2">
        <w:rPr>
          <w:rFonts w:asciiTheme="majorHAnsi" w:hAnsiTheme="majorHAnsi" w:cstheme="majorHAnsi"/>
        </w:rPr>
        <w:t>12</w:t>
      </w:r>
      <w:r w:rsidRPr="00D55DD2">
        <w:rPr>
          <w:rFonts w:asciiTheme="majorHAnsi" w:hAnsiTheme="majorHAnsi" w:cstheme="majorHAnsi"/>
          <w:color w:val="1A1A1A"/>
        </w:rPr>
        <w:t>/14</w:t>
      </w:r>
      <w:r w:rsidRPr="00D55DD2">
        <w:rPr>
          <w:rFonts w:asciiTheme="majorHAnsi" w:hAnsiTheme="majorHAnsi" w:cstheme="majorHAnsi"/>
          <w:color w:val="1A1A1A"/>
          <w:spacing w:val="-9"/>
        </w:rPr>
        <w:t xml:space="preserve"> </w:t>
      </w:r>
      <w:r w:rsidRPr="00D55DD2">
        <w:rPr>
          <w:rFonts w:asciiTheme="majorHAnsi" w:hAnsiTheme="majorHAnsi" w:cstheme="majorHAnsi"/>
          <w:color w:val="1A1A1A"/>
        </w:rPr>
        <w:t>anni</w:t>
      </w:r>
      <w:r w:rsidRPr="00D55DD2">
        <w:rPr>
          <w:rFonts w:asciiTheme="majorHAnsi" w:hAnsiTheme="majorHAnsi" w:cstheme="majorHAnsi"/>
          <w:color w:val="1A1A1A"/>
          <w:spacing w:val="-8"/>
        </w:rPr>
        <w:t xml:space="preserve"> </w:t>
      </w:r>
      <w:r w:rsidRPr="00D55DD2">
        <w:rPr>
          <w:rFonts w:asciiTheme="majorHAnsi" w:hAnsiTheme="majorHAnsi" w:cstheme="majorHAnsi"/>
          <w:color w:val="1A1A1A"/>
        </w:rPr>
        <w:t>(età</w:t>
      </w:r>
      <w:r w:rsidRPr="00D55DD2">
        <w:rPr>
          <w:rFonts w:asciiTheme="majorHAnsi" w:hAnsiTheme="majorHAnsi" w:cstheme="majorHAnsi"/>
          <w:color w:val="1A1A1A"/>
          <w:spacing w:val="-4"/>
        </w:rPr>
        <w:t xml:space="preserve"> </w:t>
      </w:r>
      <w:r w:rsidRPr="00D55DD2">
        <w:rPr>
          <w:rFonts w:asciiTheme="majorHAnsi" w:hAnsiTheme="majorHAnsi" w:cstheme="majorHAnsi"/>
          <w:color w:val="1A1A1A"/>
        </w:rPr>
        <w:t>scuola</w:t>
      </w:r>
      <w:r w:rsidRPr="00D55DD2">
        <w:rPr>
          <w:rFonts w:asciiTheme="majorHAnsi" w:hAnsiTheme="majorHAnsi" w:cstheme="majorHAnsi"/>
          <w:color w:val="1A1A1A"/>
          <w:spacing w:val="-11"/>
        </w:rPr>
        <w:t xml:space="preserve"> </w:t>
      </w:r>
      <w:r w:rsidRPr="00D55DD2">
        <w:rPr>
          <w:rFonts w:asciiTheme="majorHAnsi" w:hAnsiTheme="majorHAnsi" w:cstheme="majorHAnsi"/>
          <w:color w:val="1A1A1A"/>
        </w:rPr>
        <w:t>secondaria</w:t>
      </w:r>
      <w:r w:rsidRPr="00D55DD2">
        <w:rPr>
          <w:rFonts w:asciiTheme="majorHAnsi" w:hAnsiTheme="majorHAnsi" w:cstheme="majorHAnsi"/>
          <w:color w:val="1A1A1A"/>
          <w:spacing w:val="-7"/>
        </w:rPr>
        <w:t xml:space="preserve"> </w:t>
      </w:r>
      <w:r w:rsidRPr="00D55DD2">
        <w:rPr>
          <w:rFonts w:asciiTheme="majorHAnsi" w:hAnsiTheme="majorHAnsi" w:cstheme="majorHAnsi"/>
          <w:color w:val="1A1A1A"/>
        </w:rPr>
        <w:t>di</w:t>
      </w:r>
      <w:r w:rsidRPr="00D55DD2">
        <w:rPr>
          <w:rFonts w:asciiTheme="majorHAnsi" w:hAnsiTheme="majorHAnsi" w:cstheme="majorHAnsi"/>
          <w:color w:val="1A1A1A"/>
          <w:spacing w:val="-4"/>
        </w:rPr>
        <w:t xml:space="preserve"> </w:t>
      </w:r>
      <w:r w:rsidRPr="00D55DD2">
        <w:rPr>
          <w:rFonts w:asciiTheme="majorHAnsi" w:hAnsiTheme="majorHAnsi" w:cstheme="majorHAnsi"/>
          <w:color w:val="1A1A1A"/>
        </w:rPr>
        <w:t>I</w:t>
      </w:r>
      <w:r w:rsidRPr="00D55DD2">
        <w:rPr>
          <w:rFonts w:asciiTheme="majorHAnsi" w:hAnsiTheme="majorHAnsi" w:cstheme="majorHAnsi"/>
          <w:color w:val="1A1A1A"/>
          <w:spacing w:val="-8"/>
        </w:rPr>
        <w:t xml:space="preserve"> </w:t>
      </w:r>
      <w:r w:rsidRPr="00D55DD2">
        <w:rPr>
          <w:rFonts w:asciiTheme="majorHAnsi" w:hAnsiTheme="majorHAnsi" w:cstheme="majorHAnsi"/>
          <w:color w:val="1A1A1A"/>
        </w:rPr>
        <w:t>grado)</w:t>
      </w:r>
      <w:r w:rsidRPr="00D55DD2">
        <w:rPr>
          <w:rFonts w:asciiTheme="majorHAnsi" w:hAnsiTheme="majorHAnsi" w:cstheme="majorHAnsi"/>
          <w:spacing w:val="-4"/>
        </w:rPr>
        <w:t xml:space="preserve"> </w:t>
      </w:r>
      <w:r w:rsidR="007171C4" w:rsidRPr="00D55DD2">
        <w:rPr>
          <w:rFonts w:asciiTheme="majorHAnsi" w:hAnsiTheme="majorHAnsi" w:cstheme="majorHAnsi"/>
        </w:rPr>
        <w:t xml:space="preserve"> </w:t>
      </w:r>
    </w:p>
    <w:p w14:paraId="731531E1" w14:textId="77777777" w:rsidR="00D55DD2" w:rsidRDefault="00D55DD2" w:rsidP="00D55DD2">
      <w:pPr>
        <w:pStyle w:val="Paragrafoelenco"/>
        <w:widowControl w:val="0"/>
        <w:tabs>
          <w:tab w:val="left" w:pos="472"/>
        </w:tabs>
        <w:autoSpaceDE w:val="0"/>
        <w:autoSpaceDN w:val="0"/>
        <w:spacing w:before="197" w:after="120" w:line="240" w:lineRule="auto"/>
        <w:ind w:left="567"/>
        <w:contextualSpacing w:val="0"/>
        <w:rPr>
          <w:rFonts w:asciiTheme="majorHAnsi" w:hAnsiTheme="majorHAnsi" w:cstheme="majorHAnsi"/>
          <w:b/>
          <w:bCs/>
        </w:rPr>
      </w:pPr>
    </w:p>
    <w:p w14:paraId="496AFF27" w14:textId="77777777" w:rsidR="00D55DD2" w:rsidRDefault="00D55DD2" w:rsidP="00D55DD2">
      <w:pPr>
        <w:pStyle w:val="Paragrafoelenco"/>
        <w:widowControl w:val="0"/>
        <w:tabs>
          <w:tab w:val="left" w:pos="472"/>
        </w:tabs>
        <w:autoSpaceDE w:val="0"/>
        <w:autoSpaceDN w:val="0"/>
        <w:spacing w:before="197" w:after="120" w:line="240" w:lineRule="auto"/>
        <w:ind w:left="567"/>
        <w:contextualSpacing w:val="0"/>
        <w:rPr>
          <w:rFonts w:asciiTheme="majorHAnsi" w:hAnsiTheme="majorHAnsi" w:cstheme="majorHAnsi"/>
          <w:b/>
          <w:bCs/>
        </w:rPr>
      </w:pPr>
    </w:p>
    <w:p w14:paraId="702064C1" w14:textId="77777777" w:rsidR="00501934" w:rsidRDefault="00501934" w:rsidP="00D55DD2">
      <w:pPr>
        <w:pStyle w:val="Paragrafoelenco"/>
        <w:widowControl w:val="0"/>
        <w:tabs>
          <w:tab w:val="left" w:pos="472"/>
        </w:tabs>
        <w:autoSpaceDE w:val="0"/>
        <w:autoSpaceDN w:val="0"/>
        <w:spacing w:before="197" w:after="120" w:line="240" w:lineRule="auto"/>
        <w:ind w:left="567"/>
        <w:contextualSpacing w:val="0"/>
        <w:rPr>
          <w:rFonts w:asciiTheme="majorHAnsi" w:hAnsiTheme="majorHAnsi" w:cstheme="majorHAnsi"/>
          <w:b/>
          <w:bCs/>
        </w:rPr>
      </w:pPr>
    </w:p>
    <w:p w14:paraId="28CB4786" w14:textId="77777777" w:rsidR="00D55DD2" w:rsidRDefault="00D55DD2" w:rsidP="00D55DD2">
      <w:pPr>
        <w:pStyle w:val="Paragrafoelenco"/>
        <w:widowControl w:val="0"/>
        <w:tabs>
          <w:tab w:val="left" w:pos="472"/>
        </w:tabs>
        <w:autoSpaceDE w:val="0"/>
        <w:autoSpaceDN w:val="0"/>
        <w:spacing w:before="197" w:after="120" w:line="240" w:lineRule="auto"/>
        <w:ind w:left="567"/>
        <w:contextualSpacing w:val="0"/>
        <w:rPr>
          <w:rFonts w:asciiTheme="majorHAnsi" w:hAnsiTheme="majorHAnsi" w:cstheme="majorHAnsi"/>
          <w:b/>
          <w:bCs/>
        </w:rPr>
      </w:pPr>
    </w:p>
    <w:p w14:paraId="198396AE" w14:textId="77777777" w:rsidR="00D55DD2" w:rsidRDefault="00D55DD2" w:rsidP="00D55DD2">
      <w:pPr>
        <w:pStyle w:val="Paragrafoelenco"/>
        <w:widowControl w:val="0"/>
        <w:tabs>
          <w:tab w:val="left" w:pos="472"/>
        </w:tabs>
        <w:autoSpaceDE w:val="0"/>
        <w:autoSpaceDN w:val="0"/>
        <w:spacing w:before="197" w:after="120" w:line="240" w:lineRule="auto"/>
        <w:ind w:left="567"/>
        <w:contextualSpacing w:val="0"/>
        <w:rPr>
          <w:rFonts w:asciiTheme="majorHAnsi" w:hAnsiTheme="majorHAnsi" w:cstheme="majorHAnsi"/>
          <w:b/>
          <w:bCs/>
        </w:rPr>
      </w:pPr>
    </w:p>
    <w:p w14:paraId="6838511F" w14:textId="77777777" w:rsidR="00D55DD2" w:rsidRPr="00D55DD2" w:rsidRDefault="00D55DD2" w:rsidP="00D55DD2">
      <w:pPr>
        <w:pStyle w:val="Paragrafoelenco"/>
        <w:widowControl w:val="0"/>
        <w:tabs>
          <w:tab w:val="left" w:pos="472"/>
        </w:tabs>
        <w:autoSpaceDE w:val="0"/>
        <w:autoSpaceDN w:val="0"/>
        <w:spacing w:before="197" w:after="120" w:line="240" w:lineRule="auto"/>
        <w:ind w:left="567"/>
        <w:contextualSpacing w:val="0"/>
        <w:rPr>
          <w:rFonts w:asciiTheme="majorHAnsi" w:hAnsiTheme="majorHAnsi" w:cstheme="majorHAnsi"/>
          <w:b/>
          <w:bCs/>
        </w:rPr>
      </w:pPr>
    </w:p>
    <w:p w14:paraId="546B92FC" w14:textId="77777777" w:rsidR="00D55DD2" w:rsidRDefault="00E02B9E">
      <w:pPr>
        <w:jc w:val="both"/>
        <w:rPr>
          <w:rFonts w:asciiTheme="majorHAnsi" w:hAnsiTheme="majorHAnsi" w:cstheme="majorHAnsi"/>
          <w:b/>
          <w:bCs/>
        </w:rPr>
      </w:pPr>
      <w:r w:rsidRPr="00193D40">
        <w:rPr>
          <w:rFonts w:asciiTheme="majorHAnsi" w:hAnsiTheme="majorHAnsi" w:cstheme="majorHAnsi"/>
          <w:b/>
        </w:rPr>
        <w:t>CENTR</w:t>
      </w:r>
      <w:r w:rsidR="00A00BD6" w:rsidRPr="00193D40">
        <w:rPr>
          <w:rFonts w:asciiTheme="majorHAnsi" w:hAnsiTheme="majorHAnsi" w:cstheme="majorHAnsi"/>
          <w:b/>
        </w:rPr>
        <w:t xml:space="preserve">I SOCIO EDUCATIVI </w:t>
      </w:r>
      <w:r w:rsidR="00553BED">
        <w:rPr>
          <w:rFonts w:asciiTheme="majorHAnsi" w:hAnsiTheme="majorHAnsi" w:cstheme="majorHAnsi"/>
          <w:b/>
        </w:rPr>
        <w:t xml:space="preserve">ANNO </w:t>
      </w:r>
      <w:r w:rsidR="00553BED" w:rsidRPr="00193D40">
        <w:rPr>
          <w:rFonts w:asciiTheme="majorHAnsi" w:hAnsiTheme="majorHAnsi" w:cstheme="majorHAnsi"/>
          <w:b/>
          <w:bCs/>
        </w:rPr>
        <w:t>2025/2026 (31 agosto</w:t>
      </w:r>
      <w:r w:rsidR="007171C4">
        <w:rPr>
          <w:rFonts w:asciiTheme="majorHAnsi" w:hAnsiTheme="majorHAnsi" w:cstheme="majorHAnsi"/>
          <w:b/>
          <w:bCs/>
        </w:rPr>
        <w:t xml:space="preserve"> 202</w:t>
      </w:r>
      <w:r w:rsidR="00D55DD2">
        <w:rPr>
          <w:rFonts w:asciiTheme="majorHAnsi" w:hAnsiTheme="majorHAnsi" w:cstheme="majorHAnsi"/>
          <w:b/>
          <w:bCs/>
        </w:rPr>
        <w:t>6</w:t>
      </w:r>
      <w:r w:rsidR="00553BED" w:rsidRPr="00193D40">
        <w:rPr>
          <w:rFonts w:asciiTheme="majorHAnsi" w:hAnsiTheme="majorHAnsi" w:cstheme="majorHAnsi"/>
          <w:b/>
          <w:bCs/>
        </w:rPr>
        <w:t>)</w:t>
      </w:r>
    </w:p>
    <w:p w14:paraId="089C77A0" w14:textId="77777777" w:rsidR="00E02B9E" w:rsidRPr="00193D40" w:rsidRDefault="00E02B9E">
      <w:pPr>
        <w:jc w:val="both"/>
        <w:rPr>
          <w:rFonts w:asciiTheme="majorHAnsi" w:hAnsiTheme="majorHAnsi" w:cstheme="majorHAnsi"/>
          <w:b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122"/>
        <w:gridCol w:w="2693"/>
        <w:gridCol w:w="2835"/>
        <w:gridCol w:w="1701"/>
      </w:tblGrid>
      <w:tr w:rsidR="00553BED" w:rsidRPr="00193D40" w14:paraId="2D80FE72" w14:textId="77777777" w:rsidTr="00543AF3">
        <w:trPr>
          <w:trHeight w:val="582"/>
        </w:trPr>
        <w:tc>
          <w:tcPr>
            <w:tcW w:w="2122" w:type="dxa"/>
            <w:hideMark/>
          </w:tcPr>
          <w:p w14:paraId="6C4E1246" w14:textId="77777777" w:rsidR="00553BED" w:rsidRPr="00193D40" w:rsidRDefault="00553BED" w:rsidP="00E02B9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93D40">
              <w:rPr>
                <w:rFonts w:asciiTheme="majorHAnsi" w:hAnsiTheme="majorHAnsi" w:cstheme="majorHAnsi"/>
                <w:b/>
                <w:bCs/>
              </w:rPr>
              <w:t>Tipologia</w:t>
            </w:r>
          </w:p>
        </w:tc>
        <w:tc>
          <w:tcPr>
            <w:tcW w:w="2693" w:type="dxa"/>
          </w:tcPr>
          <w:p w14:paraId="0A1FE8D7" w14:textId="775736C4" w:rsidR="00553BED" w:rsidRPr="00193D40" w:rsidRDefault="00553BED" w:rsidP="00E02B9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93D40">
              <w:rPr>
                <w:rFonts w:asciiTheme="majorHAnsi" w:hAnsiTheme="majorHAnsi" w:cstheme="majorHAnsi"/>
                <w:b/>
                <w:bCs/>
              </w:rPr>
              <w:t xml:space="preserve">Periodo </w:t>
            </w:r>
          </w:p>
        </w:tc>
        <w:tc>
          <w:tcPr>
            <w:tcW w:w="2835" w:type="dxa"/>
            <w:noWrap/>
            <w:hideMark/>
          </w:tcPr>
          <w:p w14:paraId="05344678" w14:textId="06B31798" w:rsidR="00553BED" w:rsidRPr="00193D40" w:rsidRDefault="00553BED" w:rsidP="00E02B9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93D40">
              <w:rPr>
                <w:rFonts w:asciiTheme="majorHAnsi" w:hAnsiTheme="majorHAnsi" w:cstheme="majorHAnsi"/>
                <w:b/>
                <w:bCs/>
              </w:rPr>
              <w:t>ORARIO</w:t>
            </w:r>
          </w:p>
        </w:tc>
        <w:tc>
          <w:tcPr>
            <w:tcW w:w="1701" w:type="dxa"/>
            <w:noWrap/>
          </w:tcPr>
          <w:p w14:paraId="776C989B" w14:textId="19908EBB" w:rsidR="00553BED" w:rsidRPr="00193D40" w:rsidRDefault="00553BED" w:rsidP="00E02B9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93D40">
              <w:rPr>
                <w:rFonts w:asciiTheme="majorHAnsi" w:hAnsiTheme="majorHAnsi" w:cstheme="majorHAnsi"/>
                <w:b/>
                <w:bCs/>
              </w:rPr>
              <w:t>n. partecipanti</w:t>
            </w:r>
            <w:r w:rsidR="00AC2D46">
              <w:rPr>
                <w:rFonts w:asciiTheme="majorHAnsi" w:hAnsiTheme="majorHAnsi" w:cstheme="majorHAnsi"/>
                <w:b/>
                <w:bCs/>
              </w:rPr>
              <w:t xml:space="preserve"> a turno settimanale</w:t>
            </w:r>
          </w:p>
        </w:tc>
      </w:tr>
      <w:tr w:rsidR="00553BED" w:rsidRPr="00193D40" w14:paraId="0ED072BD" w14:textId="77777777" w:rsidTr="00543AF3">
        <w:trPr>
          <w:trHeight w:val="762"/>
        </w:trPr>
        <w:tc>
          <w:tcPr>
            <w:tcW w:w="2122" w:type="dxa"/>
          </w:tcPr>
          <w:p w14:paraId="48AE2897" w14:textId="1777D1A3" w:rsidR="00553BED" w:rsidRPr="00193D40" w:rsidRDefault="00553BED" w:rsidP="00A00BD6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IL CERCHIO – AIUTO NEI COMPITI</w:t>
            </w:r>
          </w:p>
        </w:tc>
        <w:tc>
          <w:tcPr>
            <w:tcW w:w="2693" w:type="dxa"/>
          </w:tcPr>
          <w:p w14:paraId="664EB9EC" w14:textId="489B7956" w:rsidR="00553BED" w:rsidRPr="00193D40" w:rsidRDefault="00553BED" w:rsidP="00E02B9E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 xml:space="preserve">Da </w:t>
            </w:r>
            <w:proofErr w:type="gramStart"/>
            <w:r w:rsidRPr="00193D40">
              <w:rPr>
                <w:rFonts w:asciiTheme="majorHAnsi" w:hAnsiTheme="majorHAnsi" w:cstheme="majorHAnsi"/>
              </w:rPr>
              <w:t>settembre  al</w:t>
            </w:r>
            <w:proofErr w:type="gramEnd"/>
            <w:r w:rsidRPr="00193D40">
              <w:rPr>
                <w:rFonts w:asciiTheme="majorHAnsi" w:hAnsiTheme="majorHAnsi" w:cstheme="majorHAnsi"/>
              </w:rPr>
              <w:t xml:space="preserve"> 30 giugno </w:t>
            </w:r>
          </w:p>
          <w:p w14:paraId="5C580624" w14:textId="5891E7E1" w:rsidR="00553BED" w:rsidRPr="00193D40" w:rsidRDefault="00553BED" w:rsidP="00E02B9E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 xml:space="preserve">Frequenza a turni settimanali </w:t>
            </w:r>
          </w:p>
        </w:tc>
        <w:tc>
          <w:tcPr>
            <w:tcW w:w="2835" w:type="dxa"/>
            <w:noWrap/>
          </w:tcPr>
          <w:p w14:paraId="1233067F" w14:textId="2E7D42CB" w:rsidR="00553BED" w:rsidRPr="00193D40" w:rsidRDefault="00553BED" w:rsidP="00E02B9E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Frequenza dal lunedì al venerdì dalle 14,30 alle 16,30</w:t>
            </w:r>
          </w:p>
          <w:p w14:paraId="37F07263" w14:textId="38D90118" w:rsidR="00553BED" w:rsidRPr="00193D40" w:rsidRDefault="00553BED" w:rsidP="00E02B9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noWrap/>
          </w:tcPr>
          <w:p w14:paraId="7D6AD2FD" w14:textId="52457819" w:rsidR="00553BED" w:rsidRPr="00193D40" w:rsidRDefault="00553BED" w:rsidP="00A00BD6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193D40">
              <w:rPr>
                <w:rFonts w:asciiTheme="majorHAnsi" w:hAnsiTheme="majorHAnsi" w:cstheme="majorHAnsi"/>
              </w:rPr>
              <w:t>Max</w:t>
            </w:r>
            <w:proofErr w:type="spellEnd"/>
            <w:r w:rsidRPr="00193D40">
              <w:rPr>
                <w:rFonts w:asciiTheme="majorHAnsi" w:hAnsiTheme="majorHAnsi" w:cstheme="majorHAnsi"/>
              </w:rPr>
              <w:t xml:space="preserve"> 20</w:t>
            </w:r>
          </w:p>
        </w:tc>
      </w:tr>
      <w:tr w:rsidR="00553BED" w:rsidRPr="00193D40" w14:paraId="64EF1D67" w14:textId="77777777" w:rsidTr="00543AF3">
        <w:trPr>
          <w:trHeight w:val="762"/>
        </w:trPr>
        <w:tc>
          <w:tcPr>
            <w:tcW w:w="2122" w:type="dxa"/>
          </w:tcPr>
          <w:p w14:paraId="32FA2A3E" w14:textId="10B41F8B" w:rsidR="00553BED" w:rsidRPr="00193D40" w:rsidRDefault="00553BED" w:rsidP="00A00BD6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IL CERCHIO – LABORATORI</w:t>
            </w:r>
          </w:p>
        </w:tc>
        <w:tc>
          <w:tcPr>
            <w:tcW w:w="2693" w:type="dxa"/>
          </w:tcPr>
          <w:p w14:paraId="198B4CFC" w14:textId="77777777" w:rsidR="00553BED" w:rsidRPr="00193D40" w:rsidRDefault="00553BED" w:rsidP="00553BED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 xml:space="preserve">Da </w:t>
            </w:r>
            <w:proofErr w:type="gramStart"/>
            <w:r w:rsidRPr="00193D40">
              <w:rPr>
                <w:rFonts w:asciiTheme="majorHAnsi" w:hAnsiTheme="majorHAnsi" w:cstheme="majorHAnsi"/>
              </w:rPr>
              <w:t>settembre  al</w:t>
            </w:r>
            <w:proofErr w:type="gramEnd"/>
            <w:r w:rsidRPr="00193D40">
              <w:rPr>
                <w:rFonts w:asciiTheme="majorHAnsi" w:hAnsiTheme="majorHAnsi" w:cstheme="majorHAnsi"/>
              </w:rPr>
              <w:t xml:space="preserve"> 30 giugno </w:t>
            </w:r>
          </w:p>
          <w:p w14:paraId="44B4DFF4" w14:textId="101518D5" w:rsidR="00553BED" w:rsidRPr="00193D40" w:rsidRDefault="00553BED" w:rsidP="00553BED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Frequenza a turni settimanali</w:t>
            </w:r>
          </w:p>
        </w:tc>
        <w:tc>
          <w:tcPr>
            <w:tcW w:w="2835" w:type="dxa"/>
            <w:noWrap/>
          </w:tcPr>
          <w:p w14:paraId="6A0077E4" w14:textId="5ED365B1" w:rsidR="00553BED" w:rsidRPr="00193D40" w:rsidRDefault="00553BED" w:rsidP="00334AC8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Frequenza dal lunedì al venerdì dalle 1</w:t>
            </w:r>
            <w:r>
              <w:rPr>
                <w:rFonts w:asciiTheme="majorHAnsi" w:hAnsiTheme="majorHAnsi" w:cstheme="majorHAnsi"/>
              </w:rPr>
              <w:t>6</w:t>
            </w:r>
            <w:r w:rsidRPr="00193D40">
              <w:rPr>
                <w:rFonts w:asciiTheme="majorHAnsi" w:hAnsiTheme="majorHAnsi" w:cstheme="majorHAnsi"/>
              </w:rPr>
              <w:t>,30 alle 18,30</w:t>
            </w:r>
          </w:p>
          <w:p w14:paraId="2F046761" w14:textId="77777777" w:rsidR="00553BED" w:rsidRPr="00193D40" w:rsidRDefault="00553BED" w:rsidP="00334AC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noWrap/>
          </w:tcPr>
          <w:p w14:paraId="08880331" w14:textId="77777777" w:rsidR="00553BED" w:rsidRPr="00193D40" w:rsidRDefault="00553BED" w:rsidP="00334AC8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193D40">
              <w:rPr>
                <w:rFonts w:asciiTheme="majorHAnsi" w:hAnsiTheme="majorHAnsi" w:cstheme="majorHAnsi"/>
              </w:rPr>
              <w:t>Max</w:t>
            </w:r>
            <w:proofErr w:type="spellEnd"/>
            <w:r w:rsidRPr="00193D40">
              <w:rPr>
                <w:rFonts w:asciiTheme="majorHAnsi" w:hAnsiTheme="majorHAnsi" w:cstheme="majorHAnsi"/>
              </w:rPr>
              <w:t xml:space="preserve"> 20</w:t>
            </w:r>
          </w:p>
        </w:tc>
      </w:tr>
      <w:tr w:rsidR="00553BED" w:rsidRPr="00193D40" w14:paraId="67140B67" w14:textId="77777777" w:rsidTr="00543AF3">
        <w:trPr>
          <w:trHeight w:val="762"/>
        </w:trPr>
        <w:tc>
          <w:tcPr>
            <w:tcW w:w="2122" w:type="dxa"/>
          </w:tcPr>
          <w:p w14:paraId="29D9CD60" w14:textId="367B2DF6" w:rsidR="00553BED" w:rsidRPr="00193D40" w:rsidRDefault="00553BED" w:rsidP="00A00BD6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IL PICCOLO PRINCIPE – AIUTO NEI COMPITI</w:t>
            </w:r>
          </w:p>
        </w:tc>
        <w:tc>
          <w:tcPr>
            <w:tcW w:w="2693" w:type="dxa"/>
          </w:tcPr>
          <w:p w14:paraId="3736F91D" w14:textId="77777777" w:rsidR="00553BED" w:rsidRPr="00193D40" w:rsidRDefault="00553BED" w:rsidP="00553BED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 xml:space="preserve">Da </w:t>
            </w:r>
            <w:proofErr w:type="gramStart"/>
            <w:r w:rsidRPr="00193D40">
              <w:rPr>
                <w:rFonts w:asciiTheme="majorHAnsi" w:hAnsiTheme="majorHAnsi" w:cstheme="majorHAnsi"/>
              </w:rPr>
              <w:t>settembre  al</w:t>
            </w:r>
            <w:proofErr w:type="gramEnd"/>
            <w:r w:rsidRPr="00193D40">
              <w:rPr>
                <w:rFonts w:asciiTheme="majorHAnsi" w:hAnsiTheme="majorHAnsi" w:cstheme="majorHAnsi"/>
              </w:rPr>
              <w:t xml:space="preserve"> 30 giugno </w:t>
            </w:r>
          </w:p>
          <w:p w14:paraId="172283C1" w14:textId="52FF926E" w:rsidR="00553BED" w:rsidRPr="00193D40" w:rsidRDefault="00553BED" w:rsidP="00553BED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Frequenza a turni settimanali</w:t>
            </w:r>
          </w:p>
        </w:tc>
        <w:tc>
          <w:tcPr>
            <w:tcW w:w="2835" w:type="dxa"/>
            <w:noWrap/>
          </w:tcPr>
          <w:p w14:paraId="22254580" w14:textId="77777777" w:rsidR="00553BED" w:rsidRPr="00193D40" w:rsidRDefault="00553BED" w:rsidP="00334AC8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Frequenza dal lunedì al venerdì dalle 14,30 alle 16,30</w:t>
            </w:r>
          </w:p>
          <w:p w14:paraId="0AE816CC" w14:textId="77777777" w:rsidR="00553BED" w:rsidRPr="00193D40" w:rsidRDefault="00553BED" w:rsidP="00334AC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noWrap/>
          </w:tcPr>
          <w:p w14:paraId="36549CE7" w14:textId="2F8F354C" w:rsidR="00553BED" w:rsidRPr="00193D40" w:rsidRDefault="00553BED" w:rsidP="00A00BD6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193D40">
              <w:rPr>
                <w:rFonts w:asciiTheme="majorHAnsi" w:hAnsiTheme="majorHAnsi" w:cstheme="majorHAnsi"/>
              </w:rPr>
              <w:t>Max</w:t>
            </w:r>
            <w:proofErr w:type="spellEnd"/>
            <w:r w:rsidRPr="00193D40">
              <w:rPr>
                <w:rFonts w:asciiTheme="majorHAnsi" w:hAnsiTheme="majorHAnsi" w:cstheme="majorHAnsi"/>
              </w:rPr>
              <w:t xml:space="preserve"> 40</w:t>
            </w:r>
          </w:p>
        </w:tc>
      </w:tr>
      <w:tr w:rsidR="00553BED" w:rsidRPr="00193D40" w14:paraId="73B691AD" w14:textId="77777777" w:rsidTr="00543AF3">
        <w:trPr>
          <w:trHeight w:val="762"/>
        </w:trPr>
        <w:tc>
          <w:tcPr>
            <w:tcW w:w="2122" w:type="dxa"/>
          </w:tcPr>
          <w:p w14:paraId="2E9F190D" w14:textId="554F7E9F" w:rsidR="00553BED" w:rsidRPr="00193D40" w:rsidRDefault="00553BED" w:rsidP="00A00BD6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IL PICCOLO PRINCIPE – LABORATORI</w:t>
            </w:r>
          </w:p>
        </w:tc>
        <w:tc>
          <w:tcPr>
            <w:tcW w:w="2693" w:type="dxa"/>
          </w:tcPr>
          <w:p w14:paraId="19DECAE0" w14:textId="77777777" w:rsidR="00553BED" w:rsidRPr="00193D40" w:rsidRDefault="00553BED" w:rsidP="00553BED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 xml:space="preserve">Da </w:t>
            </w:r>
            <w:proofErr w:type="gramStart"/>
            <w:r w:rsidRPr="00193D40">
              <w:rPr>
                <w:rFonts w:asciiTheme="majorHAnsi" w:hAnsiTheme="majorHAnsi" w:cstheme="majorHAnsi"/>
              </w:rPr>
              <w:t>settembre  al</w:t>
            </w:r>
            <w:proofErr w:type="gramEnd"/>
            <w:r w:rsidRPr="00193D40">
              <w:rPr>
                <w:rFonts w:asciiTheme="majorHAnsi" w:hAnsiTheme="majorHAnsi" w:cstheme="majorHAnsi"/>
              </w:rPr>
              <w:t xml:space="preserve"> 30 giugno </w:t>
            </w:r>
          </w:p>
          <w:p w14:paraId="54AF3696" w14:textId="1319BADC" w:rsidR="00553BED" w:rsidRPr="00193D40" w:rsidRDefault="00553BED" w:rsidP="00553BED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Frequenza a turni settimanali</w:t>
            </w:r>
          </w:p>
        </w:tc>
        <w:tc>
          <w:tcPr>
            <w:tcW w:w="2835" w:type="dxa"/>
            <w:noWrap/>
          </w:tcPr>
          <w:p w14:paraId="60CDEC8F" w14:textId="7EDA21E2" w:rsidR="00553BED" w:rsidRPr="00193D40" w:rsidRDefault="00553BED" w:rsidP="00334AC8">
            <w:pPr>
              <w:jc w:val="both"/>
              <w:rPr>
                <w:rFonts w:asciiTheme="majorHAnsi" w:hAnsiTheme="majorHAnsi" w:cstheme="majorHAnsi"/>
              </w:rPr>
            </w:pPr>
            <w:r w:rsidRPr="00193D40">
              <w:rPr>
                <w:rFonts w:asciiTheme="majorHAnsi" w:hAnsiTheme="majorHAnsi" w:cstheme="majorHAnsi"/>
              </w:rPr>
              <w:t>Frequenza dal lunedì al venerdì dalle 16,30 alle 18,30</w:t>
            </w:r>
          </w:p>
          <w:p w14:paraId="56F92282" w14:textId="77777777" w:rsidR="00553BED" w:rsidRPr="00193D40" w:rsidRDefault="00553BED" w:rsidP="00334AC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noWrap/>
          </w:tcPr>
          <w:p w14:paraId="59A03FA5" w14:textId="2439253E" w:rsidR="00553BED" w:rsidRPr="00193D40" w:rsidRDefault="00553BED" w:rsidP="00A00BD6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193D40">
              <w:rPr>
                <w:rFonts w:asciiTheme="majorHAnsi" w:hAnsiTheme="majorHAnsi" w:cstheme="majorHAnsi"/>
              </w:rPr>
              <w:t>Max</w:t>
            </w:r>
            <w:proofErr w:type="spellEnd"/>
            <w:r w:rsidRPr="00193D40">
              <w:rPr>
                <w:rFonts w:asciiTheme="majorHAnsi" w:hAnsiTheme="majorHAnsi" w:cstheme="majorHAnsi"/>
              </w:rPr>
              <w:t xml:space="preserve"> 40</w:t>
            </w:r>
          </w:p>
        </w:tc>
      </w:tr>
    </w:tbl>
    <w:p w14:paraId="1C9BFE99" w14:textId="77777777" w:rsidR="00E02B9E" w:rsidRPr="00193D40" w:rsidRDefault="00E02B9E" w:rsidP="00E02B9E">
      <w:pPr>
        <w:jc w:val="both"/>
        <w:rPr>
          <w:rFonts w:asciiTheme="majorHAnsi" w:hAnsiTheme="majorHAnsi" w:cstheme="majorHAnsi"/>
          <w:b/>
        </w:rPr>
      </w:pPr>
    </w:p>
    <w:p w14:paraId="78C69887" w14:textId="77777777" w:rsidR="00E02B9E" w:rsidRDefault="00E02B9E">
      <w:pPr>
        <w:rPr>
          <w:rFonts w:asciiTheme="majorHAnsi" w:hAnsiTheme="majorHAnsi" w:cstheme="majorHAnsi"/>
          <w:b/>
          <w:bCs/>
        </w:rPr>
      </w:pPr>
    </w:p>
    <w:p w14:paraId="3F930CB6" w14:textId="77777777" w:rsidR="00501934" w:rsidRDefault="00501934">
      <w:pPr>
        <w:rPr>
          <w:rFonts w:asciiTheme="majorHAnsi" w:hAnsiTheme="majorHAnsi" w:cstheme="majorHAnsi"/>
          <w:b/>
          <w:bCs/>
        </w:rPr>
      </w:pPr>
    </w:p>
    <w:p w14:paraId="075B713F" w14:textId="77777777" w:rsidR="00501934" w:rsidRDefault="00501934">
      <w:pPr>
        <w:rPr>
          <w:rFonts w:asciiTheme="majorHAnsi" w:hAnsiTheme="majorHAnsi" w:cstheme="majorHAnsi"/>
          <w:b/>
          <w:bCs/>
        </w:rPr>
      </w:pPr>
    </w:p>
    <w:p w14:paraId="5A142A2B" w14:textId="77777777" w:rsidR="00501934" w:rsidRPr="00193D40" w:rsidRDefault="00501934">
      <w:pPr>
        <w:rPr>
          <w:rFonts w:asciiTheme="majorHAnsi" w:hAnsiTheme="majorHAnsi" w:cstheme="majorHAnsi"/>
          <w:b/>
          <w:bCs/>
        </w:rPr>
      </w:pPr>
    </w:p>
    <w:p w14:paraId="1C37B61E" w14:textId="234A66C0" w:rsidR="00E02B9E" w:rsidRPr="00551474" w:rsidRDefault="00083AF0" w:rsidP="00551474">
      <w:pPr>
        <w:pStyle w:val="Paragrafoelenco"/>
        <w:numPr>
          <w:ilvl w:val="0"/>
          <w:numId w:val="19"/>
        </w:numPr>
        <w:jc w:val="both"/>
        <w:rPr>
          <w:rFonts w:asciiTheme="majorHAnsi" w:hAnsiTheme="majorHAnsi" w:cstheme="majorHAnsi"/>
          <w:b/>
          <w:bCs/>
        </w:rPr>
      </w:pPr>
      <w:r w:rsidRPr="00551474">
        <w:rPr>
          <w:rFonts w:asciiTheme="majorHAnsi" w:hAnsiTheme="majorHAnsi" w:cstheme="majorHAnsi"/>
          <w:b/>
          <w:bCs/>
        </w:rPr>
        <w:t>ULTERIORI PROGETTUALITA’</w:t>
      </w:r>
      <w:r w:rsidR="00FC0EE2" w:rsidRPr="00551474">
        <w:rPr>
          <w:rFonts w:asciiTheme="majorHAnsi" w:hAnsiTheme="majorHAnsi" w:cstheme="majorHAnsi"/>
          <w:b/>
          <w:bCs/>
        </w:rPr>
        <w:t>RICHIESTE</w:t>
      </w:r>
    </w:p>
    <w:p w14:paraId="2C5C1A87" w14:textId="6DE2BB69" w:rsidR="00E02B9E" w:rsidRDefault="00E02B9E" w:rsidP="00405E7C">
      <w:pPr>
        <w:jc w:val="both"/>
        <w:rPr>
          <w:rFonts w:asciiTheme="majorHAnsi" w:hAnsiTheme="majorHAnsi" w:cstheme="majorHAnsi"/>
          <w:bCs/>
        </w:rPr>
      </w:pPr>
      <w:r w:rsidRPr="00193D40">
        <w:rPr>
          <w:rFonts w:asciiTheme="majorHAnsi" w:hAnsiTheme="majorHAnsi" w:cstheme="majorHAnsi"/>
          <w:bCs/>
        </w:rPr>
        <w:t xml:space="preserve">Gli ETS/partner </w:t>
      </w:r>
      <w:r w:rsidR="004E306F">
        <w:rPr>
          <w:rFonts w:asciiTheme="majorHAnsi" w:hAnsiTheme="majorHAnsi" w:cstheme="majorHAnsi"/>
          <w:bCs/>
        </w:rPr>
        <w:t xml:space="preserve">non </w:t>
      </w:r>
      <w:r w:rsidRPr="00193D40">
        <w:rPr>
          <w:rFonts w:asciiTheme="majorHAnsi" w:hAnsiTheme="majorHAnsi" w:cstheme="majorHAnsi"/>
          <w:bCs/>
        </w:rPr>
        <w:t>possono presentare una progettualità separata per i</w:t>
      </w:r>
      <w:r w:rsidR="00C94AB6">
        <w:rPr>
          <w:rFonts w:asciiTheme="majorHAnsi" w:hAnsiTheme="majorHAnsi" w:cstheme="majorHAnsi"/>
          <w:bCs/>
        </w:rPr>
        <w:t xml:space="preserve"> due</w:t>
      </w:r>
      <w:r w:rsidRPr="00193D40">
        <w:rPr>
          <w:rFonts w:asciiTheme="majorHAnsi" w:hAnsiTheme="majorHAnsi" w:cstheme="majorHAnsi"/>
          <w:bCs/>
        </w:rPr>
        <w:t xml:space="preserve"> Centri socioeducativi.</w:t>
      </w:r>
    </w:p>
    <w:p w14:paraId="7AC84B4D" w14:textId="4DCBF4D2" w:rsidR="00AC2D46" w:rsidRPr="00193D40" w:rsidRDefault="00AC2D46" w:rsidP="00405E7C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Saranno valutati con maggiore attribuzione di punteggio i progetti che presentino una armonica organizzazione ripartita tra più ETS</w:t>
      </w:r>
      <w:r w:rsidR="00C94AB6">
        <w:rPr>
          <w:rFonts w:asciiTheme="majorHAnsi" w:hAnsiTheme="majorHAnsi" w:cstheme="majorHAnsi"/>
          <w:bCs/>
        </w:rPr>
        <w:t xml:space="preserve"> di entrambi i centri socio educativi</w:t>
      </w:r>
      <w:r>
        <w:rPr>
          <w:rFonts w:asciiTheme="majorHAnsi" w:hAnsiTheme="majorHAnsi" w:cstheme="majorHAnsi"/>
          <w:bCs/>
        </w:rPr>
        <w:t xml:space="preserve">, che sottendano un accordo di collaborazione </w:t>
      </w:r>
      <w:r w:rsidR="00AD3FEA">
        <w:rPr>
          <w:rFonts w:asciiTheme="majorHAnsi" w:hAnsiTheme="majorHAnsi" w:cstheme="majorHAnsi"/>
          <w:bCs/>
        </w:rPr>
        <w:t xml:space="preserve">- </w:t>
      </w:r>
      <w:r>
        <w:rPr>
          <w:rFonts w:asciiTheme="majorHAnsi" w:hAnsiTheme="majorHAnsi" w:cstheme="majorHAnsi"/>
          <w:bCs/>
        </w:rPr>
        <w:t>che può essere pres</w:t>
      </w:r>
      <w:r w:rsidR="00AD3FEA">
        <w:rPr>
          <w:rFonts w:asciiTheme="majorHAnsi" w:hAnsiTheme="majorHAnsi" w:cstheme="majorHAnsi"/>
          <w:bCs/>
        </w:rPr>
        <w:t>entato</w:t>
      </w:r>
      <w:r>
        <w:rPr>
          <w:rFonts w:asciiTheme="majorHAnsi" w:hAnsiTheme="majorHAnsi" w:cstheme="majorHAnsi"/>
          <w:bCs/>
        </w:rPr>
        <w:t xml:space="preserve"> allegato al progetto</w:t>
      </w:r>
      <w:r w:rsidR="00AD3FEA">
        <w:rPr>
          <w:rFonts w:asciiTheme="majorHAnsi" w:hAnsiTheme="majorHAnsi" w:cstheme="majorHAnsi"/>
          <w:bCs/>
        </w:rPr>
        <w:t xml:space="preserve"> – tra ETS che decidono di unire le proprie risorse e competenze per realizzare i </w:t>
      </w:r>
      <w:r w:rsidR="00C94AB6">
        <w:rPr>
          <w:rFonts w:asciiTheme="majorHAnsi" w:hAnsiTheme="majorHAnsi" w:cstheme="majorHAnsi"/>
          <w:bCs/>
        </w:rPr>
        <w:t>due centri in un progetto comune.</w:t>
      </w:r>
    </w:p>
    <w:p w14:paraId="28FB53DE" w14:textId="7AA2611D" w:rsidR="00E02B9E" w:rsidRDefault="00083AF0" w:rsidP="00405E7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93D40">
        <w:rPr>
          <w:rFonts w:asciiTheme="majorHAnsi" w:hAnsiTheme="majorHAnsi" w:cstheme="majorHAnsi"/>
          <w:bCs/>
        </w:rPr>
        <w:t xml:space="preserve">Gli ETS dovranno </w:t>
      </w:r>
      <w:r w:rsidRPr="00A260AD">
        <w:rPr>
          <w:rFonts w:asciiTheme="majorHAnsi" w:hAnsiTheme="majorHAnsi" w:cstheme="majorHAnsi"/>
          <w:bCs/>
          <w:sz w:val="24"/>
          <w:szCs w:val="24"/>
        </w:rPr>
        <w:t xml:space="preserve">progettare attività di </w:t>
      </w:r>
      <w:r w:rsidRPr="008B42C0">
        <w:rPr>
          <w:rFonts w:asciiTheme="majorHAnsi" w:hAnsiTheme="majorHAnsi" w:cstheme="majorHAnsi"/>
          <w:b/>
          <w:bCs/>
          <w:sz w:val="24"/>
          <w:szCs w:val="24"/>
        </w:rPr>
        <w:t>sostegno/supporto educativo</w:t>
      </w:r>
      <w:r w:rsidRPr="00A260AD">
        <w:rPr>
          <w:rFonts w:asciiTheme="majorHAnsi" w:hAnsiTheme="majorHAnsi" w:cstheme="majorHAnsi"/>
          <w:bCs/>
          <w:sz w:val="24"/>
          <w:szCs w:val="24"/>
        </w:rPr>
        <w:t xml:space="preserve"> per bambini/e con disabilità</w:t>
      </w:r>
      <w:r w:rsidR="00543AF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51474">
        <w:rPr>
          <w:rFonts w:asciiTheme="majorHAnsi" w:hAnsiTheme="majorHAnsi" w:cstheme="majorHAnsi"/>
          <w:bCs/>
          <w:sz w:val="24"/>
          <w:szCs w:val="24"/>
        </w:rPr>
        <w:t xml:space="preserve">(secondo quanto previsto alla lettera a) del presente allegato) </w:t>
      </w:r>
      <w:r w:rsidR="00543AF3">
        <w:rPr>
          <w:rFonts w:asciiTheme="majorHAnsi" w:hAnsiTheme="majorHAnsi" w:cstheme="majorHAnsi"/>
          <w:bCs/>
          <w:sz w:val="24"/>
          <w:szCs w:val="24"/>
        </w:rPr>
        <w:t>in base alle iscrizioni che riceveranno – prevedendo una rimodulazione del piano finanziario e soluzioni aggiuntive -</w:t>
      </w:r>
      <w:r w:rsidRPr="00A260AD">
        <w:rPr>
          <w:rFonts w:asciiTheme="majorHAnsi" w:hAnsiTheme="majorHAnsi" w:cstheme="majorHAnsi"/>
          <w:bCs/>
          <w:sz w:val="24"/>
          <w:szCs w:val="24"/>
        </w:rPr>
        <w:t>, mentre l’assistenza di base verrà organizzata dal Servizio Sociale Professionale del Comune di Montevarchi.</w:t>
      </w:r>
    </w:p>
    <w:p w14:paraId="3E3B7F53" w14:textId="77777777" w:rsidR="00083AF0" w:rsidRDefault="00083AF0" w:rsidP="00405E7C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2A29ADF" w14:textId="77777777" w:rsidR="00501934" w:rsidRDefault="00501934" w:rsidP="00405E7C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47C0DBC" w14:textId="77777777" w:rsidR="00C94AB6" w:rsidRDefault="00C94AB6" w:rsidP="00405E7C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62798EC" w14:textId="77777777" w:rsidR="00C94AB6" w:rsidRPr="00A260AD" w:rsidRDefault="00C94AB6" w:rsidP="00405E7C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CCD42CA" w14:textId="2B1FF783" w:rsidR="00E02B9E" w:rsidRPr="00A260AD" w:rsidRDefault="00083AF0" w:rsidP="00405E7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260AD">
        <w:rPr>
          <w:rFonts w:asciiTheme="majorHAnsi" w:hAnsiTheme="majorHAnsi" w:cstheme="majorHAnsi"/>
          <w:bCs/>
          <w:sz w:val="24"/>
          <w:szCs w:val="24"/>
        </w:rPr>
        <w:t xml:space="preserve">L’amministrazione fornirà </w:t>
      </w:r>
      <w:r w:rsidR="00C85CA6" w:rsidRPr="00A260AD">
        <w:rPr>
          <w:rFonts w:asciiTheme="majorHAnsi" w:hAnsiTheme="majorHAnsi" w:cstheme="majorHAnsi"/>
          <w:bCs/>
          <w:sz w:val="24"/>
          <w:szCs w:val="24"/>
        </w:rPr>
        <w:t>contributo separato per l’agevolazione alla retta fissata dagli ETS secondo la riferita tabella.</w:t>
      </w:r>
    </w:p>
    <w:p w14:paraId="04672DD1" w14:textId="77777777" w:rsidR="00C85CA6" w:rsidRPr="00A260AD" w:rsidRDefault="00C85CA6" w:rsidP="00E02B9E">
      <w:pPr>
        <w:rPr>
          <w:rFonts w:asciiTheme="majorHAnsi" w:hAnsiTheme="majorHAnsi" w:cstheme="majorHAnsi"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0"/>
        <w:gridCol w:w="2098"/>
        <w:gridCol w:w="2210"/>
        <w:gridCol w:w="2217"/>
      </w:tblGrid>
      <w:tr w:rsidR="00D72810" w:rsidRPr="00A260AD" w14:paraId="6BC472D2" w14:textId="77777777" w:rsidTr="00405E7C">
        <w:trPr>
          <w:trHeight w:val="1137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1263" w14:textId="77777777" w:rsidR="00D72810" w:rsidRPr="00A260AD" w:rsidRDefault="00D72810" w:rsidP="00405E7C">
            <w:pPr>
              <w:pStyle w:val="Corpotes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BB46FE" w14:textId="77777777" w:rsidR="00D72810" w:rsidRPr="00A260AD" w:rsidRDefault="00D72810" w:rsidP="00405E7C">
            <w:pPr>
              <w:pStyle w:val="Corpotes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Style w:val="Enfasigrassetto"/>
                <w:rFonts w:asciiTheme="majorHAnsi" w:hAnsiTheme="majorHAnsi" w:cstheme="majorHAnsi"/>
                <w:sz w:val="24"/>
                <w:szCs w:val="24"/>
              </w:rPr>
              <w:t>FASCIA ISEE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4EBF" w14:textId="77777777" w:rsidR="00D72810" w:rsidRPr="00A260AD" w:rsidRDefault="00D72810" w:rsidP="00405E7C">
            <w:pPr>
              <w:pStyle w:val="Corpotes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Style w:val="Enfasigrassetto"/>
                <w:rFonts w:asciiTheme="majorHAnsi" w:hAnsiTheme="majorHAnsi" w:cstheme="majorHAnsi"/>
                <w:sz w:val="24"/>
                <w:szCs w:val="24"/>
              </w:rPr>
              <w:t>CONTRIBUTO EROGABILE</w:t>
            </w:r>
            <w:r w:rsidRPr="00A260AD">
              <w:rPr>
                <w:rStyle w:val="Enfasigrassetto"/>
                <w:rFonts w:asciiTheme="majorHAnsi" w:hAnsiTheme="majorHAnsi" w:cstheme="majorHAnsi"/>
                <w:sz w:val="24"/>
                <w:szCs w:val="24"/>
              </w:rPr>
              <w:br/>
              <w:t>1° FIGLIO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D260" w14:textId="77777777" w:rsidR="00D72810" w:rsidRPr="00A260AD" w:rsidRDefault="00D72810" w:rsidP="00405E7C">
            <w:pPr>
              <w:pStyle w:val="Corpotes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Style w:val="Enfasigrassetto"/>
                <w:rFonts w:asciiTheme="majorHAnsi" w:hAnsiTheme="majorHAnsi" w:cstheme="majorHAnsi"/>
                <w:sz w:val="24"/>
                <w:szCs w:val="24"/>
              </w:rPr>
              <w:t>CONTRIBUTO EROGABILE</w:t>
            </w:r>
            <w:r w:rsidRPr="00A260AD">
              <w:rPr>
                <w:rStyle w:val="Enfasigrassetto"/>
                <w:rFonts w:asciiTheme="majorHAnsi" w:hAnsiTheme="majorHAnsi" w:cstheme="majorHAnsi"/>
                <w:sz w:val="24"/>
                <w:szCs w:val="24"/>
              </w:rPr>
              <w:br/>
              <w:t>2° FIGLIO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7050" w14:textId="77777777" w:rsidR="00D72810" w:rsidRPr="00A260AD" w:rsidRDefault="00D72810" w:rsidP="00405E7C">
            <w:pPr>
              <w:pStyle w:val="Corpotes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Style w:val="Enfasigrassetto"/>
                <w:rFonts w:asciiTheme="majorHAnsi" w:hAnsiTheme="majorHAnsi" w:cstheme="majorHAnsi"/>
                <w:sz w:val="24"/>
                <w:szCs w:val="24"/>
              </w:rPr>
              <w:t>CONTRIBUTO EROGABILE OLTRE 2° FIGLIO</w:t>
            </w:r>
          </w:p>
        </w:tc>
      </w:tr>
      <w:tr w:rsidR="00D72810" w:rsidRPr="00A260AD" w14:paraId="3D69BD2D" w14:textId="77777777" w:rsidTr="00405E7C">
        <w:trPr>
          <w:trHeight w:val="52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CBC0" w14:textId="77777777" w:rsidR="00D72810" w:rsidRPr="00A260AD" w:rsidRDefault="00D72810" w:rsidP="00405E7C">
            <w:pPr>
              <w:pStyle w:val="Corpotes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€ 0 - € 4.999,00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64BC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50%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4DED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70%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3778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85%</w:t>
            </w:r>
          </w:p>
        </w:tc>
      </w:tr>
      <w:tr w:rsidR="00D72810" w:rsidRPr="00A260AD" w14:paraId="192C44D0" w14:textId="77777777" w:rsidTr="00405E7C">
        <w:trPr>
          <w:trHeight w:val="52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453C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€ 5.000,00 - € 9.999,00</w:t>
            </w: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D921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20%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81A8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35%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EC7C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50%</w:t>
            </w:r>
          </w:p>
        </w:tc>
      </w:tr>
      <w:tr w:rsidR="00D72810" w:rsidRPr="00A260AD" w14:paraId="3E3ECAC9" w14:textId="77777777" w:rsidTr="00405E7C">
        <w:trPr>
          <w:trHeight w:val="52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AB64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€ 10.000,00 - € 14.999,00</w:t>
            </w: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EE46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15%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D031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20%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BCB1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30%</w:t>
            </w:r>
          </w:p>
        </w:tc>
      </w:tr>
      <w:tr w:rsidR="00D72810" w:rsidRPr="00A260AD" w14:paraId="53A4A711" w14:textId="77777777" w:rsidTr="00405E7C">
        <w:trPr>
          <w:trHeight w:val="526"/>
        </w:trPr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5DDC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OLTRE € 15.000,00</w:t>
            </w: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66C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0%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DB3C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0%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6A02" w14:textId="77777777" w:rsidR="00D72810" w:rsidRPr="00A260AD" w:rsidRDefault="00D72810" w:rsidP="00405E7C">
            <w:pPr>
              <w:pStyle w:val="Contenutotabell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60AD">
              <w:rPr>
                <w:rFonts w:asciiTheme="majorHAnsi" w:hAnsiTheme="majorHAnsi" w:cstheme="majorHAnsi"/>
                <w:sz w:val="24"/>
                <w:szCs w:val="24"/>
              </w:rPr>
              <w:t>0%</w:t>
            </w:r>
          </w:p>
        </w:tc>
      </w:tr>
    </w:tbl>
    <w:p w14:paraId="05555A82" w14:textId="77777777" w:rsidR="00C85CA6" w:rsidRPr="00A260AD" w:rsidRDefault="00C85CA6" w:rsidP="00E02B9E">
      <w:pPr>
        <w:rPr>
          <w:rFonts w:asciiTheme="majorHAnsi" w:hAnsiTheme="majorHAnsi" w:cstheme="majorHAnsi"/>
          <w:bCs/>
          <w:sz w:val="24"/>
          <w:szCs w:val="24"/>
        </w:rPr>
      </w:pPr>
    </w:p>
    <w:p w14:paraId="24F2550A" w14:textId="237D2ACD" w:rsidR="008E586C" w:rsidRPr="00A260AD" w:rsidRDefault="00D72810" w:rsidP="00405E7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260AD">
        <w:rPr>
          <w:rFonts w:asciiTheme="majorHAnsi" w:hAnsiTheme="majorHAnsi" w:cstheme="majorHAnsi"/>
          <w:bCs/>
          <w:sz w:val="24"/>
          <w:szCs w:val="24"/>
        </w:rPr>
        <w:t xml:space="preserve">Gli ETS si faranno carico di raccogliere domanda </w:t>
      </w:r>
      <w:r w:rsidR="00405E7C" w:rsidRPr="00A260AD">
        <w:rPr>
          <w:rFonts w:asciiTheme="majorHAnsi" w:hAnsiTheme="majorHAnsi" w:cstheme="majorHAnsi"/>
          <w:bCs/>
          <w:sz w:val="24"/>
          <w:szCs w:val="24"/>
        </w:rPr>
        <w:t xml:space="preserve">di iscrizione al Centro Socioeducativo, completa dell’indicazione dell’ISEE vigente alla data della stessa. </w:t>
      </w:r>
    </w:p>
    <w:p w14:paraId="4772EA3B" w14:textId="2620D978" w:rsidR="00405E7C" w:rsidRPr="00A260AD" w:rsidRDefault="00405E7C" w:rsidP="00405E7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260AD">
        <w:rPr>
          <w:rFonts w:asciiTheme="majorHAnsi" w:hAnsiTheme="majorHAnsi" w:cstheme="majorHAnsi"/>
          <w:bCs/>
          <w:sz w:val="24"/>
          <w:szCs w:val="24"/>
        </w:rPr>
        <w:t xml:space="preserve">L’ETS comunicherà al </w:t>
      </w:r>
      <w:r w:rsidR="008E586C" w:rsidRPr="00A260AD">
        <w:rPr>
          <w:rFonts w:asciiTheme="majorHAnsi" w:hAnsiTheme="majorHAnsi" w:cstheme="majorHAnsi"/>
          <w:bCs/>
          <w:sz w:val="24"/>
          <w:szCs w:val="24"/>
        </w:rPr>
        <w:t xml:space="preserve">Comune elenco degli iscritti al </w:t>
      </w:r>
      <w:r w:rsidRPr="00A260AD">
        <w:rPr>
          <w:rFonts w:asciiTheme="majorHAnsi" w:hAnsiTheme="majorHAnsi" w:cstheme="majorHAnsi"/>
          <w:bCs/>
          <w:sz w:val="24"/>
          <w:szCs w:val="24"/>
        </w:rPr>
        <w:t>Centr</w:t>
      </w:r>
      <w:r w:rsidR="00C94AB6">
        <w:rPr>
          <w:rFonts w:asciiTheme="majorHAnsi" w:hAnsiTheme="majorHAnsi" w:cstheme="majorHAnsi"/>
          <w:bCs/>
          <w:sz w:val="24"/>
          <w:szCs w:val="24"/>
        </w:rPr>
        <w:t>o</w:t>
      </w:r>
      <w:r w:rsidRPr="00A260AD">
        <w:rPr>
          <w:rFonts w:asciiTheme="majorHAnsi" w:hAnsiTheme="majorHAnsi" w:cstheme="majorHAnsi"/>
          <w:bCs/>
          <w:sz w:val="24"/>
          <w:szCs w:val="24"/>
        </w:rPr>
        <w:t xml:space="preserve"> Socioeducativ</w:t>
      </w:r>
      <w:r w:rsidR="00C94AB6">
        <w:rPr>
          <w:rFonts w:asciiTheme="majorHAnsi" w:hAnsiTheme="majorHAnsi" w:cstheme="majorHAnsi"/>
          <w:bCs/>
          <w:sz w:val="24"/>
          <w:szCs w:val="24"/>
        </w:rPr>
        <w:t>o</w:t>
      </w:r>
      <w:r w:rsidRPr="00A260AD">
        <w:rPr>
          <w:rFonts w:asciiTheme="majorHAnsi" w:hAnsiTheme="majorHAnsi" w:cstheme="majorHAnsi"/>
          <w:bCs/>
          <w:sz w:val="24"/>
          <w:szCs w:val="24"/>
        </w:rPr>
        <w:t xml:space="preserve">, contenuti in un file </w:t>
      </w:r>
      <w:proofErr w:type="spellStart"/>
      <w:r w:rsidRPr="00A260AD">
        <w:rPr>
          <w:rFonts w:asciiTheme="majorHAnsi" w:hAnsiTheme="majorHAnsi" w:cstheme="majorHAnsi"/>
          <w:bCs/>
          <w:sz w:val="24"/>
          <w:szCs w:val="24"/>
        </w:rPr>
        <w:t>exce</w:t>
      </w:r>
      <w:r w:rsidR="00551474">
        <w:rPr>
          <w:rFonts w:asciiTheme="majorHAnsi" w:hAnsiTheme="majorHAnsi" w:cstheme="majorHAnsi"/>
          <w:bCs/>
          <w:sz w:val="24"/>
          <w:szCs w:val="24"/>
        </w:rPr>
        <w:t>l</w:t>
      </w:r>
      <w:r w:rsidRPr="00A260AD">
        <w:rPr>
          <w:rFonts w:asciiTheme="majorHAnsi" w:hAnsiTheme="majorHAnsi" w:cstheme="majorHAnsi"/>
          <w:bCs/>
          <w:sz w:val="24"/>
          <w:szCs w:val="24"/>
        </w:rPr>
        <w:t>l</w:t>
      </w:r>
      <w:proofErr w:type="spellEnd"/>
      <w:r w:rsidRPr="00A260AD">
        <w:rPr>
          <w:rFonts w:asciiTheme="majorHAnsi" w:hAnsiTheme="majorHAnsi" w:cstheme="majorHAnsi"/>
          <w:bCs/>
          <w:sz w:val="24"/>
          <w:szCs w:val="24"/>
        </w:rPr>
        <w:t xml:space="preserve"> riportante i seguenti dati:</w:t>
      </w:r>
    </w:p>
    <w:p w14:paraId="31204BC2" w14:textId="310C51DC" w:rsidR="00405E7C" w:rsidRPr="00A260AD" w:rsidRDefault="00405E7C" w:rsidP="00405E7C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260AD">
        <w:rPr>
          <w:rFonts w:asciiTheme="majorHAnsi" w:hAnsiTheme="majorHAnsi" w:cstheme="majorHAnsi"/>
          <w:bCs/>
          <w:sz w:val="24"/>
          <w:szCs w:val="24"/>
        </w:rPr>
        <w:t xml:space="preserve">Minore: cognome e nome, luogo e data di nascita, codice fiscale, </w:t>
      </w:r>
      <w:r w:rsidR="008E586C" w:rsidRPr="00A260AD">
        <w:rPr>
          <w:rFonts w:asciiTheme="majorHAnsi" w:hAnsiTheme="majorHAnsi" w:cstheme="majorHAnsi"/>
          <w:bCs/>
          <w:sz w:val="24"/>
          <w:szCs w:val="24"/>
        </w:rPr>
        <w:t xml:space="preserve">indirizzo residenza, servizio scelto, periodo scelto, </w:t>
      </w:r>
      <w:r w:rsidR="009A2DC5" w:rsidRPr="00A260AD">
        <w:rPr>
          <w:rFonts w:asciiTheme="majorHAnsi" w:hAnsiTheme="majorHAnsi" w:cstheme="majorHAnsi"/>
          <w:bCs/>
          <w:sz w:val="24"/>
          <w:szCs w:val="24"/>
        </w:rPr>
        <w:t xml:space="preserve">riconoscimento L. 104/92 (si/no), </w:t>
      </w:r>
      <w:r w:rsidR="008E586C" w:rsidRPr="00A260AD">
        <w:rPr>
          <w:rFonts w:asciiTheme="majorHAnsi" w:hAnsiTheme="majorHAnsi" w:cstheme="majorHAnsi"/>
          <w:bCs/>
          <w:sz w:val="24"/>
          <w:szCs w:val="24"/>
        </w:rPr>
        <w:t>importo lordo da pagare, importo da pagare al netto della riduzione tabellare</w:t>
      </w:r>
      <w:r w:rsidR="009A2DC5" w:rsidRPr="00A260AD">
        <w:rPr>
          <w:rFonts w:asciiTheme="majorHAnsi" w:hAnsiTheme="majorHAnsi" w:cstheme="majorHAnsi"/>
          <w:bCs/>
          <w:sz w:val="24"/>
          <w:szCs w:val="24"/>
        </w:rPr>
        <w:t>.</w:t>
      </w:r>
    </w:p>
    <w:p w14:paraId="0BED1B6F" w14:textId="40AD206A" w:rsidR="00405E7C" w:rsidRPr="00A260AD" w:rsidRDefault="008E586C" w:rsidP="00405E7C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260AD">
        <w:rPr>
          <w:rFonts w:asciiTheme="majorHAnsi" w:hAnsiTheme="majorHAnsi" w:cstheme="majorHAnsi"/>
          <w:bCs/>
          <w:sz w:val="24"/>
          <w:szCs w:val="24"/>
        </w:rPr>
        <w:t>Genitore/i o esercente/i la responsabilità genitoriale: cognome e nome, luogo e data di nascita, codice fiscale, indirizzo residenza, mail, cellulare, ISEE</w:t>
      </w:r>
      <w:r w:rsidR="009A2DC5" w:rsidRPr="00A260AD">
        <w:rPr>
          <w:rFonts w:asciiTheme="majorHAnsi" w:hAnsiTheme="majorHAnsi" w:cstheme="majorHAnsi"/>
          <w:bCs/>
          <w:sz w:val="24"/>
          <w:szCs w:val="24"/>
        </w:rPr>
        <w:t>.</w:t>
      </w:r>
    </w:p>
    <w:sectPr w:rsidR="00405E7C" w:rsidRPr="00A260AD" w:rsidSect="00944834">
      <w:headerReference w:type="default" r:id="rId7"/>
      <w:footerReference w:type="default" r:id="rId8"/>
      <w:pgSz w:w="11909" w:h="16834"/>
      <w:pgMar w:top="1440" w:right="1134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AAE21" w14:textId="77777777" w:rsidR="00AC2D46" w:rsidRDefault="00AC2D46" w:rsidP="00345BCE">
      <w:pPr>
        <w:spacing w:line="240" w:lineRule="auto"/>
      </w:pPr>
      <w:r>
        <w:separator/>
      </w:r>
    </w:p>
  </w:endnote>
  <w:endnote w:type="continuationSeparator" w:id="0">
    <w:p w14:paraId="75E3CE62" w14:textId="77777777" w:rsidR="00AC2D46" w:rsidRDefault="00AC2D46" w:rsidP="0034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19017" w14:textId="77777777" w:rsidR="00AC2D46" w:rsidRDefault="00AC2D46" w:rsidP="00345BCE">
    <w:pPr>
      <w:pStyle w:val="Pidipagina"/>
      <w:pBdr>
        <w:bottom w:val="single" w:sz="4" w:space="1" w:color="000000"/>
      </w:pBdr>
      <w:rPr>
        <w:sz w:val="19"/>
      </w:rPr>
    </w:pPr>
  </w:p>
  <w:p w14:paraId="4951BF7C" w14:textId="77777777" w:rsidR="00AC2D46" w:rsidRPr="00345BCE" w:rsidRDefault="00AC2D46" w:rsidP="00345BCE">
    <w:pPr>
      <w:pStyle w:val="Pidipagina"/>
      <w:jc w:val="center"/>
      <w:rPr>
        <w:rFonts w:asciiTheme="majorHAnsi" w:hAnsiTheme="majorHAnsi" w:cstheme="majorHAnsi"/>
        <w:b/>
        <w:iCs/>
        <w:sz w:val="18"/>
        <w:szCs w:val="18"/>
      </w:rPr>
    </w:pPr>
    <w:r w:rsidRPr="00345BCE">
      <w:rPr>
        <w:rFonts w:asciiTheme="majorHAnsi" w:hAnsiTheme="majorHAnsi" w:cstheme="majorHAnsi"/>
        <w:b/>
        <w:iCs/>
        <w:sz w:val="18"/>
        <w:szCs w:val="18"/>
      </w:rPr>
      <w:t>Sede legale: Piazza Varchi n. 5 – 52025 Montevarchi (Arezzo)</w:t>
    </w:r>
  </w:p>
  <w:p w14:paraId="602BDF12" w14:textId="4F3E0F91" w:rsidR="00AC2D46" w:rsidRPr="00345BCE" w:rsidRDefault="00AC2D46" w:rsidP="00345BCE">
    <w:pPr>
      <w:pStyle w:val="Pidipagina"/>
      <w:jc w:val="center"/>
      <w:rPr>
        <w:rFonts w:asciiTheme="majorHAnsi" w:hAnsiTheme="majorHAnsi" w:cstheme="majorHAnsi"/>
        <w:iCs/>
        <w:sz w:val="18"/>
        <w:szCs w:val="18"/>
      </w:rPr>
    </w:pPr>
    <w:r>
      <w:rPr>
        <w:rFonts w:asciiTheme="majorHAnsi" w:hAnsiTheme="majorHAnsi" w:cstheme="majorHAnsi"/>
        <w:b/>
        <w:iCs/>
        <w:sz w:val="18"/>
        <w:szCs w:val="18"/>
      </w:rPr>
      <w:t>Sede operativa:</w:t>
    </w:r>
    <w:r w:rsidRPr="00345BCE">
      <w:rPr>
        <w:rFonts w:asciiTheme="majorHAnsi" w:hAnsiTheme="majorHAnsi" w:cstheme="majorHAnsi"/>
        <w:b/>
        <w:iCs/>
        <w:sz w:val="18"/>
        <w:szCs w:val="18"/>
      </w:rPr>
      <w:t xml:space="preserve"> </w:t>
    </w:r>
    <w:r w:rsidRPr="00345BCE">
      <w:rPr>
        <w:rFonts w:asciiTheme="majorHAnsi" w:hAnsiTheme="majorHAnsi" w:cstheme="majorHAnsi"/>
        <w:iCs/>
        <w:sz w:val="18"/>
        <w:szCs w:val="18"/>
      </w:rPr>
      <w:t>piazza G. Garibaldi n. 4</w:t>
    </w:r>
  </w:p>
  <w:p w14:paraId="0E19AC61" w14:textId="77777777" w:rsidR="00AC2D46" w:rsidRPr="00345BCE" w:rsidRDefault="00AC2D46" w:rsidP="00345BCE">
    <w:pPr>
      <w:pStyle w:val="Pidipagina"/>
      <w:jc w:val="center"/>
      <w:rPr>
        <w:rFonts w:asciiTheme="majorHAnsi" w:hAnsiTheme="majorHAnsi" w:cstheme="majorHAnsi"/>
        <w:sz w:val="18"/>
        <w:szCs w:val="18"/>
      </w:rPr>
    </w:pPr>
    <w:r w:rsidRPr="00345BCE">
      <w:rPr>
        <w:rFonts w:asciiTheme="majorHAnsi" w:hAnsiTheme="majorHAnsi" w:cstheme="majorHAnsi"/>
        <w:iCs/>
        <w:sz w:val="18"/>
        <w:szCs w:val="18"/>
      </w:rPr>
      <w:t xml:space="preserve">T. +39 055 9108281   F. +39 055 </w:t>
    </w:r>
    <w:proofErr w:type="gramStart"/>
    <w:r w:rsidRPr="00345BCE">
      <w:rPr>
        <w:rFonts w:asciiTheme="majorHAnsi" w:hAnsiTheme="majorHAnsi" w:cstheme="majorHAnsi"/>
        <w:iCs/>
        <w:sz w:val="18"/>
        <w:szCs w:val="18"/>
      </w:rPr>
      <w:t>9108285  -</w:t>
    </w:r>
    <w:proofErr w:type="gramEnd"/>
    <w:r w:rsidRPr="00345BCE">
      <w:rPr>
        <w:rFonts w:asciiTheme="majorHAnsi" w:hAnsiTheme="majorHAnsi" w:cstheme="majorHAnsi"/>
        <w:iCs/>
        <w:sz w:val="18"/>
        <w:szCs w:val="18"/>
      </w:rPr>
      <w:t xml:space="preserve"> P.IVA: 00177290517</w:t>
    </w:r>
  </w:p>
  <w:p w14:paraId="09F6BBDD" w14:textId="77777777" w:rsidR="00AC2D46" w:rsidRPr="00345BCE" w:rsidRDefault="000D3D2C" w:rsidP="00345BCE">
    <w:pPr>
      <w:pStyle w:val="Pidipagina"/>
      <w:jc w:val="center"/>
      <w:rPr>
        <w:rFonts w:asciiTheme="majorHAnsi" w:hAnsiTheme="majorHAnsi" w:cstheme="majorHAnsi"/>
        <w:sz w:val="18"/>
        <w:szCs w:val="18"/>
      </w:rPr>
    </w:pPr>
    <w:hyperlink r:id="rId1" w:history="1">
      <w:r w:rsidR="00AC2D46" w:rsidRPr="00345BCE">
        <w:rPr>
          <w:rStyle w:val="Collegamentoipertestuale"/>
          <w:rFonts w:asciiTheme="majorHAnsi" w:hAnsiTheme="majorHAnsi" w:cstheme="majorHAnsi"/>
          <w:sz w:val="18"/>
          <w:szCs w:val="18"/>
        </w:rPr>
        <w:t>comune.montevarchi@postacert.toscana.it</w:t>
      </w:r>
    </w:hyperlink>
    <w:r w:rsidR="00AC2D46" w:rsidRPr="00345BCE">
      <w:rPr>
        <w:rFonts w:asciiTheme="majorHAnsi" w:hAnsiTheme="majorHAnsi" w:cstheme="majorHAnsi"/>
        <w:iCs/>
        <w:color w:val="0000FF"/>
        <w:sz w:val="18"/>
        <w:szCs w:val="18"/>
      </w:rPr>
      <w:t xml:space="preserve">   </w:t>
    </w:r>
    <w:hyperlink r:id="rId2" w:history="1">
      <w:r w:rsidR="00AC2D46" w:rsidRPr="00345BCE">
        <w:rPr>
          <w:rStyle w:val="Collegamentoipertestuale"/>
          <w:rFonts w:asciiTheme="majorHAnsi" w:hAnsiTheme="majorHAnsi" w:cstheme="majorHAnsi"/>
          <w:sz w:val="18"/>
          <w:szCs w:val="18"/>
        </w:rPr>
        <w:t>sociale.segreteria@comune.montevarchi.ar.it</w:t>
      </w:r>
    </w:hyperlink>
    <w:r w:rsidR="00AC2D46" w:rsidRPr="00345BCE">
      <w:rPr>
        <w:rFonts w:asciiTheme="majorHAnsi" w:hAnsiTheme="majorHAnsi" w:cstheme="majorHAnsi"/>
        <w:iCs/>
        <w:color w:val="0000FF"/>
        <w:sz w:val="18"/>
        <w:szCs w:val="18"/>
      </w:rPr>
      <w:t xml:space="preserve">   </w:t>
    </w:r>
    <w:hyperlink r:id="rId3" w:history="1">
      <w:r w:rsidR="00AC2D46" w:rsidRPr="00345BCE">
        <w:rPr>
          <w:rStyle w:val="Collegamentoipertestuale"/>
          <w:rFonts w:asciiTheme="majorHAnsi" w:hAnsiTheme="majorHAnsi" w:cstheme="majorHAnsi"/>
          <w:sz w:val="18"/>
          <w:szCs w:val="18"/>
        </w:rPr>
        <w:t>www.comune.montevarchi.ar.it</w:t>
      </w:r>
    </w:hyperlink>
    <w:r w:rsidR="00AC2D46" w:rsidRPr="00345BCE">
      <w:rPr>
        <w:rFonts w:asciiTheme="majorHAnsi" w:hAnsiTheme="majorHAnsi" w:cstheme="majorHAnsi"/>
        <w:iCs/>
        <w:sz w:val="18"/>
        <w:szCs w:val="18"/>
      </w:rPr>
      <w:t xml:space="preserve"> </w:t>
    </w:r>
  </w:p>
  <w:p w14:paraId="40458963" w14:textId="77777777" w:rsidR="00AC2D46" w:rsidRDefault="00AC2D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6802" w14:textId="77777777" w:rsidR="00AC2D46" w:rsidRDefault="00AC2D46" w:rsidP="00345BCE">
      <w:pPr>
        <w:spacing w:line="240" w:lineRule="auto"/>
      </w:pPr>
      <w:r>
        <w:separator/>
      </w:r>
    </w:p>
  </w:footnote>
  <w:footnote w:type="continuationSeparator" w:id="0">
    <w:p w14:paraId="75B6014F" w14:textId="77777777" w:rsidR="00AC2D46" w:rsidRDefault="00AC2D46" w:rsidP="00345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3E861" w14:textId="6F63888E" w:rsidR="00AC2D46" w:rsidRDefault="000D3D2C" w:rsidP="00345BCE">
    <w:pPr>
      <w:pStyle w:val="Didascalia1"/>
      <w:jc w:val="left"/>
      <w:rPr>
        <w:rFonts w:ascii="Calibri" w:hAnsi="Calibri" w:cs="Calibri"/>
        <w:i/>
        <w:sz w:val="22"/>
        <w:szCs w:val="22"/>
      </w:rPr>
    </w:pPr>
    <w:sdt>
      <w:sdtPr>
        <w:rPr>
          <w:rFonts w:ascii="Calibri" w:hAnsi="Calibri" w:cs="Calibri"/>
          <w:i/>
          <w:sz w:val="22"/>
          <w:szCs w:val="22"/>
        </w:rPr>
        <w:id w:val="-1769153065"/>
        <w:docPartObj>
          <w:docPartGallery w:val="Page Numbers (Margins)"/>
          <w:docPartUnique/>
        </w:docPartObj>
      </w:sdtPr>
      <w:sdtEndPr/>
      <w:sdtContent>
        <w:r w:rsidR="00AC2D46" w:rsidRPr="00643CB5">
          <w:rPr>
            <w:rFonts w:ascii="Calibri" w:hAnsi="Calibri" w:cs="Calibri"/>
            <w:i/>
            <w:noProof/>
            <w:sz w:val="22"/>
            <w:szCs w:val="22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F7946E" wp14:editId="117EBC5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2" name="Freccia a destr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63693" w14:textId="77777777" w:rsidR="00AC2D46" w:rsidRDefault="00AC2D46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D3D2C" w:rsidRPr="000D3D2C">
                                <w:rPr>
                                  <w:noProof/>
                                  <w:color w:val="FFFFFF" w:themeColor="background1"/>
                                  <w:lang w:val="it-IT"/>
                                </w:rPr>
                                <w:t>6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8686D8F" w14:textId="77777777" w:rsidR="00AC2D46" w:rsidRDefault="00AC2D46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EF794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2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" o:allowincell="f" adj="13609,5370" fillcolor="#c0504d" stroked="f" strokecolor="#5c83b4">
                  <v:textbox inset=",0,,0">
                    <w:txbxContent>
                      <w:p w14:paraId="2B063693" w14:textId="77777777" w:rsidR="00AC2D46" w:rsidRDefault="00AC2D46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D3D2C" w:rsidRPr="000D3D2C">
                          <w:rPr>
                            <w:noProof/>
                            <w:color w:val="FFFFFF" w:themeColor="background1"/>
                            <w:lang w:val="it-IT"/>
                          </w:rPr>
                          <w:t>6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8686D8F" w14:textId="77777777" w:rsidR="00AC2D46" w:rsidRDefault="00AC2D46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AC2D46">
      <w:rPr>
        <w:noProof/>
        <w:sz w:val="20"/>
        <w:lang w:eastAsia="it-IT"/>
      </w:rPr>
      <w:drawing>
        <wp:inline distT="0" distB="0" distL="0" distR="0" wp14:anchorId="6B1B951A" wp14:editId="2799CE3F">
          <wp:extent cx="43815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E66944D" w14:textId="77777777" w:rsidR="00AC2D46" w:rsidRPr="00345BCE" w:rsidRDefault="00AC2D46" w:rsidP="00345BCE">
    <w:pPr>
      <w:spacing w:after="120"/>
      <w:rPr>
        <w:rFonts w:ascii="Calibri" w:hAnsi="Calibri" w:cs="Calibri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bri" w:hAnsi="Calibri" w:cs="Calibri"/>
        <w:b/>
        <w:i/>
      </w:rPr>
      <w:t>Città di Montevarchi</w:t>
    </w:r>
  </w:p>
  <w:p w14:paraId="1AF63D06" w14:textId="77777777" w:rsidR="00AC2D46" w:rsidRDefault="00AC2D46" w:rsidP="00464196">
    <w:pPr>
      <w:rPr>
        <w:rFonts w:ascii="Calibri" w:hAnsi="Calibri" w:cs="Calibri"/>
        <w:b/>
        <w:bCs/>
        <w:i/>
        <w:iCs/>
      </w:rPr>
    </w:pPr>
    <w:r w:rsidRPr="00E52A2C">
      <w:rPr>
        <w:rFonts w:ascii="Calibri" w:hAnsi="Calibri" w:cs="Calibri"/>
        <w:b/>
        <w:bCs/>
        <w:i/>
        <w:iCs/>
      </w:rPr>
      <w:t>Servizi welfare e coesione sociale, politiche abitative, famiglie e minori, servizi all’infanzia ed istruzione, ufficio spor</w:t>
    </w:r>
    <w:r>
      <w:rPr>
        <w:rFonts w:ascii="Calibri" w:hAnsi="Calibri" w:cs="Calibri"/>
        <w:b/>
        <w:bCs/>
        <w:i/>
        <w:iCs/>
      </w:rPr>
      <w:t>t</w:t>
    </w:r>
  </w:p>
  <w:p w14:paraId="544A271A" w14:textId="03DBD435" w:rsidR="00AC2D46" w:rsidRDefault="00AC2D46" w:rsidP="00345BCE">
    <w:r>
      <w:rPr>
        <w:rFonts w:ascii="Comic Sans MS" w:hAnsi="Comic Sans MS" w:cs="Comic Sans MS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4826"/>
    <w:multiLevelType w:val="hybridMultilevel"/>
    <w:tmpl w:val="377AA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148C"/>
    <w:multiLevelType w:val="multilevel"/>
    <w:tmpl w:val="C8806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B57581"/>
    <w:multiLevelType w:val="multilevel"/>
    <w:tmpl w:val="506C99C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96C3D5D"/>
    <w:multiLevelType w:val="hybridMultilevel"/>
    <w:tmpl w:val="4ECC4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1A5C"/>
    <w:multiLevelType w:val="hybridMultilevel"/>
    <w:tmpl w:val="D1D2F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6255"/>
    <w:multiLevelType w:val="hybridMultilevel"/>
    <w:tmpl w:val="4B820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825A3"/>
    <w:multiLevelType w:val="hybridMultilevel"/>
    <w:tmpl w:val="E8D4B07C"/>
    <w:lvl w:ilvl="0" w:tplc="2600471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16EAE"/>
    <w:multiLevelType w:val="multilevel"/>
    <w:tmpl w:val="9EE67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D43947"/>
    <w:multiLevelType w:val="hybridMultilevel"/>
    <w:tmpl w:val="0CF43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B706A"/>
    <w:multiLevelType w:val="hybridMultilevel"/>
    <w:tmpl w:val="DB02887C"/>
    <w:lvl w:ilvl="0" w:tplc="2FF2A97C">
      <w:numFmt w:val="bullet"/>
      <w:lvlText w:val="•"/>
      <w:lvlJc w:val="left"/>
      <w:pPr>
        <w:ind w:left="472" w:hanging="1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008A2"/>
    <w:multiLevelType w:val="hybridMultilevel"/>
    <w:tmpl w:val="C10C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058D2"/>
    <w:multiLevelType w:val="hybridMultilevel"/>
    <w:tmpl w:val="07DAABD4"/>
    <w:lvl w:ilvl="0" w:tplc="817AB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36D21"/>
    <w:multiLevelType w:val="hybridMultilevel"/>
    <w:tmpl w:val="0ADCF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27FE3"/>
    <w:multiLevelType w:val="hybridMultilevel"/>
    <w:tmpl w:val="19CA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E5AB7"/>
    <w:multiLevelType w:val="hybridMultilevel"/>
    <w:tmpl w:val="96223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B3008"/>
    <w:multiLevelType w:val="hybridMultilevel"/>
    <w:tmpl w:val="994EBA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24BC6"/>
    <w:multiLevelType w:val="hybridMultilevel"/>
    <w:tmpl w:val="7068A2CA"/>
    <w:lvl w:ilvl="0" w:tplc="4EC42F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20CED"/>
    <w:multiLevelType w:val="hybridMultilevel"/>
    <w:tmpl w:val="4920B744"/>
    <w:lvl w:ilvl="0" w:tplc="2FF2A97C">
      <w:numFmt w:val="bullet"/>
      <w:lvlText w:val="•"/>
      <w:lvlJc w:val="left"/>
      <w:pPr>
        <w:ind w:left="144" w:hanging="1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ED8B4CC">
      <w:numFmt w:val="bullet"/>
      <w:lvlText w:val="•"/>
      <w:lvlJc w:val="left"/>
      <w:pPr>
        <w:ind w:left="1142" w:hanging="144"/>
      </w:pPr>
      <w:rPr>
        <w:rFonts w:hint="default"/>
        <w:lang w:val="it-IT" w:eastAsia="en-US" w:bidi="ar-SA"/>
      </w:rPr>
    </w:lvl>
    <w:lvl w:ilvl="2" w:tplc="A3269664">
      <w:numFmt w:val="bullet"/>
      <w:lvlText w:val="•"/>
      <w:lvlJc w:val="left"/>
      <w:pPr>
        <w:ind w:left="2133" w:hanging="144"/>
      </w:pPr>
      <w:rPr>
        <w:rFonts w:hint="default"/>
        <w:lang w:val="it-IT" w:eastAsia="en-US" w:bidi="ar-SA"/>
      </w:rPr>
    </w:lvl>
    <w:lvl w:ilvl="3" w:tplc="0686ACD8">
      <w:numFmt w:val="bullet"/>
      <w:lvlText w:val="•"/>
      <w:lvlJc w:val="left"/>
      <w:pPr>
        <w:ind w:left="3123" w:hanging="144"/>
      </w:pPr>
      <w:rPr>
        <w:rFonts w:hint="default"/>
        <w:lang w:val="it-IT" w:eastAsia="en-US" w:bidi="ar-SA"/>
      </w:rPr>
    </w:lvl>
    <w:lvl w:ilvl="4" w:tplc="8196E6C8">
      <w:numFmt w:val="bullet"/>
      <w:lvlText w:val="•"/>
      <w:lvlJc w:val="left"/>
      <w:pPr>
        <w:ind w:left="4114" w:hanging="144"/>
      </w:pPr>
      <w:rPr>
        <w:rFonts w:hint="default"/>
        <w:lang w:val="it-IT" w:eastAsia="en-US" w:bidi="ar-SA"/>
      </w:rPr>
    </w:lvl>
    <w:lvl w:ilvl="5" w:tplc="3F065CDE">
      <w:numFmt w:val="bullet"/>
      <w:lvlText w:val="•"/>
      <w:lvlJc w:val="left"/>
      <w:pPr>
        <w:ind w:left="5105" w:hanging="144"/>
      </w:pPr>
      <w:rPr>
        <w:rFonts w:hint="default"/>
        <w:lang w:val="it-IT" w:eastAsia="en-US" w:bidi="ar-SA"/>
      </w:rPr>
    </w:lvl>
    <w:lvl w:ilvl="6" w:tplc="04766BE2">
      <w:numFmt w:val="bullet"/>
      <w:lvlText w:val="•"/>
      <w:lvlJc w:val="left"/>
      <w:pPr>
        <w:ind w:left="6095" w:hanging="144"/>
      </w:pPr>
      <w:rPr>
        <w:rFonts w:hint="default"/>
        <w:lang w:val="it-IT" w:eastAsia="en-US" w:bidi="ar-SA"/>
      </w:rPr>
    </w:lvl>
    <w:lvl w:ilvl="7" w:tplc="34945BA0">
      <w:numFmt w:val="bullet"/>
      <w:lvlText w:val="•"/>
      <w:lvlJc w:val="left"/>
      <w:pPr>
        <w:ind w:left="7086" w:hanging="144"/>
      </w:pPr>
      <w:rPr>
        <w:rFonts w:hint="default"/>
        <w:lang w:val="it-IT" w:eastAsia="en-US" w:bidi="ar-SA"/>
      </w:rPr>
    </w:lvl>
    <w:lvl w:ilvl="8" w:tplc="65EC8424">
      <w:numFmt w:val="bullet"/>
      <w:lvlText w:val="•"/>
      <w:lvlJc w:val="left"/>
      <w:pPr>
        <w:ind w:left="8077" w:hanging="144"/>
      </w:pPr>
      <w:rPr>
        <w:rFonts w:hint="default"/>
        <w:lang w:val="it-IT" w:eastAsia="en-US" w:bidi="ar-SA"/>
      </w:rPr>
    </w:lvl>
  </w:abstractNum>
  <w:abstractNum w:abstractNumId="18" w15:restartNumberingAfterBreak="0">
    <w:nsid w:val="7F4422B4"/>
    <w:multiLevelType w:val="hybridMultilevel"/>
    <w:tmpl w:val="2D5A6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15"/>
  </w:num>
  <w:num w:numId="8">
    <w:abstractNumId w:val="16"/>
  </w:num>
  <w:num w:numId="9">
    <w:abstractNumId w:val="0"/>
  </w:num>
  <w:num w:numId="10">
    <w:abstractNumId w:val="3"/>
  </w:num>
  <w:num w:numId="11">
    <w:abstractNumId w:val="13"/>
  </w:num>
  <w:num w:numId="12">
    <w:abstractNumId w:val="18"/>
  </w:num>
  <w:num w:numId="13">
    <w:abstractNumId w:val="11"/>
  </w:num>
  <w:num w:numId="14">
    <w:abstractNumId w:val="6"/>
  </w:num>
  <w:num w:numId="15">
    <w:abstractNumId w:val="17"/>
  </w:num>
  <w:num w:numId="16">
    <w:abstractNumId w:val="12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A9"/>
    <w:rsid w:val="000006DB"/>
    <w:rsid w:val="000146C3"/>
    <w:rsid w:val="00021711"/>
    <w:rsid w:val="000413BA"/>
    <w:rsid w:val="00083AF0"/>
    <w:rsid w:val="00087EB7"/>
    <w:rsid w:val="000B27B1"/>
    <w:rsid w:val="000D02A5"/>
    <w:rsid w:val="000D307B"/>
    <w:rsid w:val="000D3D2C"/>
    <w:rsid w:val="0011156C"/>
    <w:rsid w:val="0013642D"/>
    <w:rsid w:val="00145B2C"/>
    <w:rsid w:val="00171490"/>
    <w:rsid w:val="00193D40"/>
    <w:rsid w:val="001C2DA1"/>
    <w:rsid w:val="001C6595"/>
    <w:rsid w:val="00240AC1"/>
    <w:rsid w:val="00261F00"/>
    <w:rsid w:val="0028569C"/>
    <w:rsid w:val="00291E9B"/>
    <w:rsid w:val="002C2A85"/>
    <w:rsid w:val="002F6DEA"/>
    <w:rsid w:val="003149EE"/>
    <w:rsid w:val="00334AC8"/>
    <w:rsid w:val="00342C52"/>
    <w:rsid w:val="00345BCE"/>
    <w:rsid w:val="003817C4"/>
    <w:rsid w:val="00382602"/>
    <w:rsid w:val="00387521"/>
    <w:rsid w:val="00391AFA"/>
    <w:rsid w:val="003C26A9"/>
    <w:rsid w:val="003C2D80"/>
    <w:rsid w:val="00400CDA"/>
    <w:rsid w:val="00405E7C"/>
    <w:rsid w:val="00412C0D"/>
    <w:rsid w:val="00415B6E"/>
    <w:rsid w:val="00464196"/>
    <w:rsid w:val="004808CC"/>
    <w:rsid w:val="004C5B19"/>
    <w:rsid w:val="004E306F"/>
    <w:rsid w:val="00501934"/>
    <w:rsid w:val="00504C2A"/>
    <w:rsid w:val="00505C21"/>
    <w:rsid w:val="00512106"/>
    <w:rsid w:val="005234D7"/>
    <w:rsid w:val="00543AF3"/>
    <w:rsid w:val="00544F72"/>
    <w:rsid w:val="00551474"/>
    <w:rsid w:val="00553BED"/>
    <w:rsid w:val="005A49CA"/>
    <w:rsid w:val="005A7821"/>
    <w:rsid w:val="005E0CF5"/>
    <w:rsid w:val="00621D48"/>
    <w:rsid w:val="00632852"/>
    <w:rsid w:val="00643CB5"/>
    <w:rsid w:val="006761DB"/>
    <w:rsid w:val="00682F8C"/>
    <w:rsid w:val="006B43E8"/>
    <w:rsid w:val="006C42F6"/>
    <w:rsid w:val="006D2CA9"/>
    <w:rsid w:val="0070324D"/>
    <w:rsid w:val="007163B9"/>
    <w:rsid w:val="007171C4"/>
    <w:rsid w:val="00733A16"/>
    <w:rsid w:val="00770560"/>
    <w:rsid w:val="007C5B66"/>
    <w:rsid w:val="007E3073"/>
    <w:rsid w:val="008001F0"/>
    <w:rsid w:val="00861D4C"/>
    <w:rsid w:val="00863291"/>
    <w:rsid w:val="00865938"/>
    <w:rsid w:val="0086782F"/>
    <w:rsid w:val="008859AE"/>
    <w:rsid w:val="008B10F9"/>
    <w:rsid w:val="008B42C0"/>
    <w:rsid w:val="008C65B9"/>
    <w:rsid w:val="008E586C"/>
    <w:rsid w:val="009163D0"/>
    <w:rsid w:val="00944834"/>
    <w:rsid w:val="00972AF0"/>
    <w:rsid w:val="00991606"/>
    <w:rsid w:val="009A2DC5"/>
    <w:rsid w:val="009F4A94"/>
    <w:rsid w:val="00A00BD6"/>
    <w:rsid w:val="00A260AD"/>
    <w:rsid w:val="00A378E2"/>
    <w:rsid w:val="00A52307"/>
    <w:rsid w:val="00A5769D"/>
    <w:rsid w:val="00A81F68"/>
    <w:rsid w:val="00A86641"/>
    <w:rsid w:val="00AC2D46"/>
    <w:rsid w:val="00AD3FEA"/>
    <w:rsid w:val="00B52E2F"/>
    <w:rsid w:val="00B66C0A"/>
    <w:rsid w:val="00B84DA6"/>
    <w:rsid w:val="00B95BF6"/>
    <w:rsid w:val="00BA11F3"/>
    <w:rsid w:val="00BC4593"/>
    <w:rsid w:val="00C31D00"/>
    <w:rsid w:val="00C32007"/>
    <w:rsid w:val="00C82559"/>
    <w:rsid w:val="00C85CA6"/>
    <w:rsid w:val="00C94AB6"/>
    <w:rsid w:val="00C96094"/>
    <w:rsid w:val="00CF145E"/>
    <w:rsid w:val="00D17BE7"/>
    <w:rsid w:val="00D35C1E"/>
    <w:rsid w:val="00D55DD2"/>
    <w:rsid w:val="00D72810"/>
    <w:rsid w:val="00DB13E7"/>
    <w:rsid w:val="00DF293E"/>
    <w:rsid w:val="00E02B9E"/>
    <w:rsid w:val="00E27C9A"/>
    <w:rsid w:val="00E62E00"/>
    <w:rsid w:val="00E70941"/>
    <w:rsid w:val="00EA33F9"/>
    <w:rsid w:val="00EC2970"/>
    <w:rsid w:val="00F04A06"/>
    <w:rsid w:val="00F16AF5"/>
    <w:rsid w:val="00F22E37"/>
    <w:rsid w:val="00F44EFE"/>
    <w:rsid w:val="00F5795A"/>
    <w:rsid w:val="00F62B51"/>
    <w:rsid w:val="00FC075B"/>
    <w:rsid w:val="00FC0EE2"/>
    <w:rsid w:val="00FE2F69"/>
    <w:rsid w:val="00FE6679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26774D"/>
  <w15:docId w15:val="{CA0EB1D0-436A-47F5-9A3F-4BA64578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1"/>
    <w:qFormat/>
    <w:rsid w:val="008659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49E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49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49EE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412C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5B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BCE"/>
  </w:style>
  <w:style w:type="paragraph" w:styleId="Pidipagina">
    <w:name w:val="footer"/>
    <w:basedOn w:val="Normale"/>
    <w:link w:val="PidipaginaCarattere"/>
    <w:uiPriority w:val="99"/>
    <w:unhideWhenUsed/>
    <w:rsid w:val="00345B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BCE"/>
  </w:style>
  <w:style w:type="paragraph" w:customStyle="1" w:styleId="Didascalia1">
    <w:name w:val="Didascalia1"/>
    <w:basedOn w:val="Normale"/>
    <w:next w:val="Normale"/>
    <w:rsid w:val="00345BCE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3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3E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075B"/>
    <w:pPr>
      <w:widowControl w:val="0"/>
      <w:suppressAutoHyphens/>
      <w:autoSpaceDN w:val="0"/>
      <w:spacing w:line="240" w:lineRule="auto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val="it-IT"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E02B9E"/>
    <w:pPr>
      <w:widowControl w:val="0"/>
      <w:autoSpaceDE w:val="0"/>
      <w:autoSpaceDN w:val="0"/>
      <w:spacing w:line="240" w:lineRule="auto"/>
      <w:ind w:left="330"/>
    </w:pPr>
    <w:rPr>
      <w:rFonts w:ascii="Microsoft Sans Serif" w:eastAsia="Microsoft Sans Serif" w:hAnsi="Microsoft Sans Serif" w:cs="Microsoft Sans Serif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2B9E"/>
    <w:rPr>
      <w:rFonts w:ascii="Microsoft Sans Serif" w:eastAsia="Microsoft Sans Serif" w:hAnsi="Microsoft Sans Serif" w:cs="Microsoft Sans Serif"/>
      <w:lang w:val="it-IT" w:eastAsia="en-US"/>
    </w:rPr>
  </w:style>
  <w:style w:type="character" w:styleId="Enfasigrassetto">
    <w:name w:val="Strong"/>
    <w:qFormat/>
    <w:rsid w:val="00D72810"/>
    <w:rPr>
      <w:b/>
      <w:bCs/>
    </w:rPr>
  </w:style>
  <w:style w:type="paragraph" w:customStyle="1" w:styleId="Contenutotabella">
    <w:name w:val="Contenuto tabella"/>
    <w:basedOn w:val="Normale"/>
    <w:rsid w:val="00D72810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ontevarchi.ar.it" TargetMode="External"/><Relationship Id="rId2" Type="http://schemas.openxmlformats.org/officeDocument/2006/relationships/hyperlink" Target="mailto:sociale.segreteria@comune.montevarchi.ar.it" TargetMode="External"/><Relationship Id="rId1" Type="http://schemas.openxmlformats.org/officeDocument/2006/relationships/hyperlink" Target="mailto:comune.montevarchi@postacert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Lenzi</dc:creator>
  <cp:lastModifiedBy>Fantoni Barbara</cp:lastModifiedBy>
  <cp:revision>38</cp:revision>
  <cp:lastPrinted>2025-06-30T15:03:00Z</cp:lastPrinted>
  <dcterms:created xsi:type="dcterms:W3CDTF">2025-03-28T08:59:00Z</dcterms:created>
  <dcterms:modified xsi:type="dcterms:W3CDTF">2025-08-27T11:25:00Z</dcterms:modified>
</cp:coreProperties>
</file>