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81" w:rsidRPr="0082509A" w:rsidRDefault="00A97581" w:rsidP="00A97581">
      <w:pPr>
        <w:widowControl w:val="0"/>
        <w:ind w:right="65"/>
        <w:jc w:val="center"/>
        <w:rPr>
          <w:rFonts w:ascii="Century Gothic" w:hAnsi="Century Gothic" w:cs="Poor Richard"/>
          <w:b/>
          <w:bCs/>
          <w:iCs/>
          <w:color w:val="000080"/>
          <w:sz w:val="44"/>
          <w:szCs w:val="44"/>
        </w:rPr>
      </w:pPr>
      <w:bookmarkStart w:id="0" w:name="_GoBack"/>
      <w:bookmarkEnd w:id="0"/>
      <w:r>
        <w:rPr>
          <w:rFonts w:ascii="Century Gothic" w:hAnsi="Century Gothic" w:cs="Book Antiqua"/>
          <w:b/>
          <w:bCs/>
          <w:iCs/>
          <w:noProof/>
          <w:sz w:val="32"/>
          <w:szCs w:val="32"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5500688</wp:posOffset>
            </wp:positionH>
            <wp:positionV relativeFrom="paragraph">
              <wp:posOffset>-463550</wp:posOffset>
            </wp:positionV>
            <wp:extent cx="487680" cy="500062"/>
            <wp:effectExtent l="19050" t="0" r="762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006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Book Antiqua"/>
          <w:b/>
          <w:bCs/>
          <w:iCs/>
          <w:noProof/>
          <w:sz w:val="32"/>
          <w:szCs w:val="32"/>
          <w:lang w:eastAsia="it-IT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147638</wp:posOffset>
            </wp:positionH>
            <wp:positionV relativeFrom="paragraph">
              <wp:posOffset>-463550</wp:posOffset>
            </wp:positionV>
            <wp:extent cx="734695" cy="652462"/>
            <wp:effectExtent l="19050" t="0" r="825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5246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509A">
        <w:rPr>
          <w:rFonts w:ascii="Century Gothic" w:hAnsi="Century Gothic" w:cs="Book Antiqua"/>
          <w:b/>
          <w:bCs/>
          <w:iCs/>
          <w:sz w:val="32"/>
          <w:szCs w:val="32"/>
        </w:rPr>
        <w:t xml:space="preserve">Unione Comuni </w:t>
      </w:r>
      <w:proofErr w:type="spellStart"/>
      <w:r w:rsidRPr="0082509A">
        <w:rPr>
          <w:rFonts w:ascii="Century Gothic" w:hAnsi="Century Gothic" w:cs="Book Antiqua"/>
          <w:b/>
          <w:bCs/>
          <w:iCs/>
          <w:sz w:val="32"/>
          <w:szCs w:val="32"/>
        </w:rPr>
        <w:t>Marmilla</w:t>
      </w:r>
      <w:proofErr w:type="spellEnd"/>
    </w:p>
    <w:p w:rsidR="00A97581" w:rsidRPr="001527FD" w:rsidRDefault="00A97581" w:rsidP="00A97581">
      <w:pPr>
        <w:widowControl w:val="0"/>
        <w:jc w:val="center"/>
        <w:rPr>
          <w:rFonts w:ascii="Century Gothic" w:hAnsi="Century Gothic" w:cs="Book Antiqua"/>
          <w:bCs/>
          <w:iCs/>
          <w:color w:val="2F5496"/>
          <w:sz w:val="20"/>
          <w:szCs w:val="20"/>
        </w:rPr>
      </w:pPr>
      <w:r w:rsidRPr="001527FD">
        <w:rPr>
          <w:rFonts w:ascii="Century Gothic" w:hAnsi="Century Gothic" w:cs="Poor Richard"/>
          <w:b/>
          <w:bCs/>
          <w:iCs/>
          <w:color w:val="3B3838"/>
          <w:sz w:val="44"/>
          <w:szCs w:val="44"/>
        </w:rPr>
        <w:t xml:space="preserve">Sistema Bibliotecario </w:t>
      </w:r>
      <w:proofErr w:type="spellStart"/>
      <w:r w:rsidRPr="001527FD">
        <w:rPr>
          <w:rFonts w:ascii="Century Gothic" w:hAnsi="Century Gothic" w:cs="Poor Richard"/>
          <w:b/>
          <w:bCs/>
          <w:iCs/>
          <w:color w:val="3B3838"/>
          <w:sz w:val="44"/>
          <w:szCs w:val="44"/>
        </w:rPr>
        <w:t>Marmilla</w:t>
      </w:r>
      <w:proofErr w:type="spellEnd"/>
    </w:p>
    <w:p w:rsidR="00A97581" w:rsidRPr="0082509A" w:rsidRDefault="00A97581" w:rsidP="00A97581">
      <w:pPr>
        <w:widowControl w:val="0"/>
        <w:jc w:val="center"/>
        <w:rPr>
          <w:rFonts w:ascii="Century Gothic" w:hAnsi="Century Gothic" w:cs="Book Antiqua"/>
          <w:bCs/>
          <w:iCs/>
          <w:sz w:val="20"/>
          <w:szCs w:val="20"/>
        </w:rPr>
      </w:pPr>
      <w:r w:rsidRPr="0082509A">
        <w:rPr>
          <w:rFonts w:ascii="Century Gothic" w:hAnsi="Century Gothic" w:cs="Book Antiqua"/>
          <w:bCs/>
          <w:iCs/>
          <w:sz w:val="20"/>
          <w:szCs w:val="20"/>
        </w:rPr>
        <w:t xml:space="preserve">(Barumini, Collinas, Furtei, Genuri, </w:t>
      </w:r>
      <w:r>
        <w:rPr>
          <w:rFonts w:ascii="Century Gothic" w:hAnsi="Century Gothic" w:cs="Book Antiqua"/>
          <w:bCs/>
          <w:iCs/>
          <w:sz w:val="20"/>
          <w:szCs w:val="20"/>
        </w:rPr>
        <w:t xml:space="preserve">Gesturi, </w:t>
      </w:r>
      <w:r w:rsidRPr="0082509A">
        <w:rPr>
          <w:rFonts w:ascii="Century Gothic" w:hAnsi="Century Gothic" w:cs="Book Antiqua"/>
          <w:bCs/>
          <w:iCs/>
          <w:sz w:val="20"/>
          <w:szCs w:val="20"/>
        </w:rPr>
        <w:t xml:space="preserve">Gonnoscodina, Gonnostramatza, </w:t>
      </w:r>
    </w:p>
    <w:p w:rsidR="00A97581" w:rsidRPr="0082509A" w:rsidRDefault="00A97581" w:rsidP="00A97581">
      <w:pPr>
        <w:widowControl w:val="0"/>
        <w:jc w:val="center"/>
        <w:rPr>
          <w:rFonts w:ascii="Century Gothic" w:hAnsi="Century Gothic" w:cs="Book Antiqua"/>
          <w:bCs/>
          <w:iCs/>
          <w:sz w:val="20"/>
          <w:szCs w:val="20"/>
        </w:rPr>
      </w:pPr>
      <w:r>
        <w:rPr>
          <w:rFonts w:ascii="Century Gothic" w:hAnsi="Century Gothic" w:cs="Book Antiqua"/>
          <w:bCs/>
          <w:iCs/>
          <w:sz w:val="20"/>
          <w:szCs w:val="20"/>
        </w:rPr>
        <w:t>Las Plassas, Lunamatrona</w:t>
      </w:r>
      <w:r w:rsidRPr="0082509A">
        <w:rPr>
          <w:rFonts w:ascii="Century Gothic" w:hAnsi="Century Gothic" w:cs="Book Antiqua"/>
          <w:bCs/>
          <w:iCs/>
          <w:sz w:val="20"/>
          <w:szCs w:val="20"/>
        </w:rPr>
        <w:t xml:space="preserve">, Pauli Arbarei, </w:t>
      </w:r>
      <w:r>
        <w:rPr>
          <w:rFonts w:ascii="Century Gothic" w:hAnsi="Century Gothic" w:cs="Book Antiqua"/>
          <w:bCs/>
          <w:iCs/>
          <w:sz w:val="20"/>
          <w:szCs w:val="20"/>
        </w:rPr>
        <w:t xml:space="preserve">Sanluri, </w:t>
      </w:r>
      <w:r w:rsidRPr="0082509A">
        <w:rPr>
          <w:rFonts w:ascii="Century Gothic" w:hAnsi="Century Gothic" w:cs="Book Antiqua"/>
          <w:bCs/>
          <w:iCs/>
          <w:sz w:val="20"/>
          <w:szCs w:val="20"/>
        </w:rPr>
        <w:t>Segariu, Setzu, Siddi, Tuili, Turri,</w:t>
      </w:r>
    </w:p>
    <w:p w:rsidR="00A97581" w:rsidRDefault="00A97581" w:rsidP="00A97581">
      <w:pPr>
        <w:jc w:val="center"/>
        <w:rPr>
          <w:rFonts w:ascii="Century Gothic" w:hAnsi="Century Gothic" w:cs="Book Antiqua"/>
          <w:bCs/>
          <w:iCs/>
          <w:sz w:val="20"/>
          <w:szCs w:val="20"/>
        </w:rPr>
      </w:pPr>
      <w:r w:rsidRPr="0082509A">
        <w:rPr>
          <w:rFonts w:ascii="Century Gothic" w:hAnsi="Century Gothic" w:cs="Book Antiqua"/>
          <w:bCs/>
          <w:iCs/>
          <w:sz w:val="20"/>
          <w:szCs w:val="20"/>
        </w:rPr>
        <w:t>Ussaramanna, Villamar, Villanovaforru, Villanovafranca)</w:t>
      </w:r>
    </w:p>
    <w:p w:rsidR="00A97581" w:rsidRPr="00F258AB" w:rsidRDefault="00A97581" w:rsidP="00A97581">
      <w:pPr>
        <w:jc w:val="center"/>
        <w:rPr>
          <w:rFonts w:ascii="Calibri" w:hAnsi="Calibri" w:cs="Book Antiqua"/>
          <w:bCs/>
          <w:iCs/>
          <w:sz w:val="32"/>
          <w:szCs w:val="32"/>
        </w:rPr>
      </w:pPr>
    </w:p>
    <w:p w:rsidR="00A97581" w:rsidRPr="0049607E" w:rsidRDefault="00A97581" w:rsidP="00A97581">
      <w:pPr>
        <w:jc w:val="center"/>
        <w:rPr>
          <w:rFonts w:ascii="Calibri" w:hAnsi="Calibri"/>
          <w:b/>
          <w:i/>
          <w:color w:val="EF1190"/>
          <w:sz w:val="56"/>
          <w:szCs w:val="56"/>
        </w:rPr>
      </w:pPr>
      <w:r w:rsidRPr="0049607E">
        <w:rPr>
          <w:rFonts w:ascii="Calibri" w:hAnsi="Calibri"/>
          <w:b/>
          <w:i/>
          <w:color w:val="EF1190"/>
          <w:sz w:val="56"/>
          <w:szCs w:val="56"/>
        </w:rPr>
        <w:t>BIBLIOTECA COMUNALE DI</w:t>
      </w:r>
      <w:r>
        <w:rPr>
          <w:rFonts w:ascii="Calibri" w:hAnsi="Calibri"/>
          <w:b/>
          <w:i/>
          <w:color w:val="EF1190"/>
          <w:sz w:val="56"/>
          <w:szCs w:val="56"/>
        </w:rPr>
        <w:t xml:space="preserve"> FURTEI</w:t>
      </w:r>
    </w:p>
    <w:p w:rsidR="00A97581" w:rsidRDefault="00A97581" w:rsidP="00A97581">
      <w:pPr>
        <w:jc w:val="center"/>
        <w:rPr>
          <w:rFonts w:ascii="Calibri" w:hAnsi="Calibri" w:cs="Book Antiqua"/>
          <w:bCs/>
          <w:iCs/>
          <w:sz w:val="48"/>
          <w:szCs w:val="48"/>
        </w:rPr>
      </w:pPr>
      <w:r w:rsidRPr="00F258AB">
        <w:rPr>
          <w:rFonts w:ascii="Calibri" w:hAnsi="Calibri" w:cs="Book Antiqua"/>
          <w:bCs/>
          <w:iCs/>
          <w:sz w:val="48"/>
          <w:szCs w:val="48"/>
        </w:rPr>
        <w:t>ORGANIZZA</w:t>
      </w:r>
    </w:p>
    <w:p w:rsidR="00A97581" w:rsidRDefault="00A97581" w:rsidP="00A97581">
      <w:pPr>
        <w:jc w:val="center"/>
        <w:rPr>
          <w:rFonts w:ascii="Calibri" w:hAnsi="Calibri" w:cs="Book Antiqua"/>
          <w:bCs/>
          <w:iCs/>
          <w:sz w:val="48"/>
          <w:szCs w:val="48"/>
        </w:rPr>
      </w:pPr>
    </w:p>
    <w:p w:rsidR="00A97581" w:rsidRDefault="00A97581" w:rsidP="00A97581">
      <w:pPr>
        <w:jc w:val="center"/>
        <w:rPr>
          <w:rFonts w:ascii="Calibri" w:hAnsi="Calibri" w:cs="Book Antiqua"/>
          <w:b/>
          <w:bCs/>
          <w:iCs/>
          <w:sz w:val="72"/>
          <w:szCs w:val="72"/>
        </w:rPr>
      </w:pPr>
      <w:r w:rsidRPr="00A97581">
        <w:rPr>
          <w:rFonts w:ascii="Calibri" w:hAnsi="Calibri" w:cs="Book Antiqua"/>
          <w:b/>
          <w:bCs/>
          <w:iCs/>
          <w:sz w:val="72"/>
          <w:szCs w:val="72"/>
        </w:rPr>
        <w:t>L’ORA DEL RACCONTO</w:t>
      </w:r>
    </w:p>
    <w:p w:rsidR="00A97581" w:rsidRDefault="00A97581" w:rsidP="00A97581">
      <w:pPr>
        <w:jc w:val="center"/>
        <w:rPr>
          <w:rFonts w:ascii="Calibri" w:hAnsi="Calibri" w:cs="Book Antiqua"/>
          <w:b/>
          <w:bCs/>
          <w:iCs/>
          <w:sz w:val="72"/>
          <w:szCs w:val="72"/>
        </w:rPr>
      </w:pPr>
      <w:r>
        <w:rPr>
          <w:rFonts w:ascii="Calibri" w:hAnsi="Calibri" w:cs="Book Antiqua"/>
          <w:b/>
          <w:bCs/>
          <w:iCs/>
          <w:noProof/>
          <w:sz w:val="72"/>
          <w:szCs w:val="72"/>
          <w:lang w:eastAsia="it-IT"/>
        </w:rPr>
        <w:drawing>
          <wp:inline distT="0" distB="0" distL="0" distR="0">
            <wp:extent cx="2352675" cy="1594304"/>
            <wp:effectExtent l="19050" t="0" r="9525" b="0"/>
            <wp:docPr id="4" name="Immagine 1" descr="C:\Documents and Settings\Biblioteca\Desktop\ORA R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iblioteca\Desktop\ORA RA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94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581" w:rsidRPr="00A97581" w:rsidRDefault="00A97581" w:rsidP="00A97581">
      <w:pPr>
        <w:jc w:val="center"/>
        <w:rPr>
          <w:rFonts w:ascii="Calibri" w:hAnsi="Calibri" w:cs="Book Antiqua"/>
          <w:b/>
          <w:bCs/>
          <w:iCs/>
          <w:sz w:val="72"/>
          <w:szCs w:val="72"/>
        </w:rPr>
      </w:pPr>
    </w:p>
    <w:p w:rsidR="00A97581" w:rsidRPr="00554122" w:rsidRDefault="00A97581" w:rsidP="00A97581">
      <w:pPr>
        <w:jc w:val="center"/>
        <w:rPr>
          <w:rFonts w:ascii="Calibri" w:hAnsi="Calibri" w:cs="Book Antiqua"/>
          <w:b/>
          <w:bCs/>
          <w:iCs/>
          <w:sz w:val="48"/>
          <w:szCs w:val="48"/>
        </w:rPr>
      </w:pPr>
      <w:r w:rsidRPr="00554122">
        <w:rPr>
          <w:rFonts w:ascii="Calibri" w:hAnsi="Calibri" w:cs="Book Antiqua"/>
          <w:b/>
          <w:bCs/>
          <w:iCs/>
          <w:sz w:val="48"/>
          <w:szCs w:val="48"/>
        </w:rPr>
        <w:t>PER I BAMBINI DAI 3 AI 6 ANNI</w:t>
      </w:r>
    </w:p>
    <w:p w:rsidR="00A97581" w:rsidRPr="00BA63DB" w:rsidRDefault="00A97581" w:rsidP="00A97581">
      <w:pPr>
        <w:jc w:val="center"/>
        <w:rPr>
          <w:rFonts w:ascii="Calibri" w:hAnsi="Calibri" w:cs="Book Antiqua"/>
          <w:bCs/>
          <w:iCs/>
          <w:sz w:val="20"/>
          <w:szCs w:val="20"/>
        </w:rPr>
      </w:pPr>
    </w:p>
    <w:p w:rsidR="00A97581" w:rsidRDefault="00A97581" w:rsidP="00A97581">
      <w:pPr>
        <w:jc w:val="center"/>
        <w:rPr>
          <w:rFonts w:ascii="Calibri" w:hAnsi="Calibri" w:cs="Book Antiqua"/>
          <w:bCs/>
          <w:iCs/>
          <w:sz w:val="48"/>
          <w:szCs w:val="48"/>
        </w:rPr>
      </w:pPr>
      <w:r>
        <w:rPr>
          <w:rFonts w:ascii="Calibri" w:hAnsi="Calibri" w:cs="Book Antiqua"/>
          <w:bCs/>
          <w:iCs/>
          <w:sz w:val="48"/>
          <w:szCs w:val="48"/>
        </w:rPr>
        <w:t xml:space="preserve"> GLI INCONTRI SI TERRANNO IN BIBLIOTECA NEI SEGUENTI </w:t>
      </w:r>
      <w:proofErr w:type="gramStart"/>
      <w:r>
        <w:rPr>
          <w:rFonts w:ascii="Calibri" w:hAnsi="Calibri" w:cs="Book Antiqua"/>
          <w:bCs/>
          <w:iCs/>
          <w:sz w:val="48"/>
          <w:szCs w:val="48"/>
        </w:rPr>
        <w:t>GIORNI :</w:t>
      </w:r>
      <w:proofErr w:type="gramEnd"/>
      <w:r>
        <w:rPr>
          <w:rFonts w:ascii="Calibri" w:hAnsi="Calibri" w:cs="Book Antiqua"/>
          <w:bCs/>
          <w:iCs/>
          <w:sz w:val="48"/>
          <w:szCs w:val="48"/>
        </w:rPr>
        <w:t xml:space="preserve"> </w:t>
      </w:r>
    </w:p>
    <w:p w:rsidR="00A97581" w:rsidRPr="00554122" w:rsidRDefault="00A97581" w:rsidP="00A97581">
      <w:pPr>
        <w:jc w:val="center"/>
        <w:rPr>
          <w:rFonts w:ascii="Calibri" w:hAnsi="Calibri" w:cs="Book Antiqua"/>
          <w:b/>
          <w:bCs/>
          <w:iCs/>
          <w:sz w:val="48"/>
          <w:szCs w:val="48"/>
        </w:rPr>
      </w:pPr>
      <w:r>
        <w:rPr>
          <w:rFonts w:ascii="Calibri" w:hAnsi="Calibri" w:cs="Book Antiqua"/>
          <w:bCs/>
          <w:iCs/>
          <w:sz w:val="48"/>
          <w:szCs w:val="48"/>
        </w:rPr>
        <w:t xml:space="preserve"> </w:t>
      </w:r>
      <w:r w:rsidRPr="00554122">
        <w:rPr>
          <w:rFonts w:ascii="Calibri" w:hAnsi="Calibri" w:cs="Book Antiqua"/>
          <w:b/>
          <w:bCs/>
          <w:iCs/>
          <w:sz w:val="48"/>
          <w:szCs w:val="48"/>
        </w:rPr>
        <w:t>6 AGOSTO, 3 SETTEMBRE E 10 SETTEMBRE</w:t>
      </w:r>
    </w:p>
    <w:p w:rsidR="00A97581" w:rsidRDefault="00A97581" w:rsidP="00A97581">
      <w:pPr>
        <w:jc w:val="center"/>
        <w:rPr>
          <w:rFonts w:ascii="Calibri" w:hAnsi="Calibri" w:cs="Book Antiqua"/>
          <w:bCs/>
          <w:iCs/>
          <w:sz w:val="48"/>
          <w:szCs w:val="48"/>
        </w:rPr>
      </w:pPr>
      <w:r w:rsidRPr="00554122">
        <w:rPr>
          <w:rFonts w:ascii="Calibri" w:hAnsi="Calibri" w:cs="Book Antiqua"/>
          <w:b/>
          <w:bCs/>
          <w:iCs/>
          <w:sz w:val="48"/>
          <w:szCs w:val="48"/>
        </w:rPr>
        <w:t>DALLE ORE 9.30 ALLE 11.30</w:t>
      </w:r>
      <w:r>
        <w:rPr>
          <w:rFonts w:ascii="Calibri" w:hAnsi="Calibri" w:cs="Book Antiqua"/>
          <w:bCs/>
          <w:iCs/>
          <w:sz w:val="48"/>
          <w:szCs w:val="48"/>
        </w:rPr>
        <w:t>.</w:t>
      </w:r>
    </w:p>
    <w:p w:rsidR="00A97581" w:rsidRDefault="00A97581" w:rsidP="00A97581">
      <w:pPr>
        <w:jc w:val="center"/>
        <w:rPr>
          <w:rFonts w:ascii="Calibri" w:hAnsi="Calibri" w:cs="Book Antiqua"/>
          <w:bCs/>
          <w:iCs/>
          <w:sz w:val="48"/>
          <w:szCs w:val="48"/>
        </w:rPr>
      </w:pPr>
    </w:p>
    <w:p w:rsidR="00BA63DB" w:rsidRDefault="00BA63DB" w:rsidP="00BA63DB">
      <w:pPr>
        <w:jc w:val="center"/>
        <w:rPr>
          <w:rFonts w:ascii="Calibri" w:hAnsi="Calibri" w:cs="Book Antiqua"/>
          <w:bCs/>
          <w:iCs/>
          <w:sz w:val="40"/>
          <w:szCs w:val="40"/>
        </w:rPr>
      </w:pPr>
      <w:r w:rsidRPr="00BA63DB">
        <w:rPr>
          <w:rFonts w:ascii="Calibri" w:hAnsi="Calibri" w:cs="Book Antiqua"/>
          <w:bCs/>
          <w:iCs/>
          <w:sz w:val="40"/>
          <w:szCs w:val="40"/>
        </w:rPr>
        <w:t>DURANTE L</w:t>
      </w:r>
      <w:r w:rsidR="00F14604">
        <w:rPr>
          <w:rFonts w:ascii="Calibri" w:hAnsi="Calibri" w:cs="Book Antiqua"/>
          <w:bCs/>
          <w:iCs/>
          <w:sz w:val="40"/>
          <w:szCs w:val="40"/>
        </w:rPr>
        <w:t>’</w:t>
      </w:r>
      <w:r w:rsidRPr="00BA63DB">
        <w:rPr>
          <w:rFonts w:ascii="Calibri" w:hAnsi="Calibri" w:cs="Book Antiqua"/>
          <w:bCs/>
          <w:iCs/>
          <w:sz w:val="40"/>
          <w:szCs w:val="40"/>
        </w:rPr>
        <w:t xml:space="preserve"> INCONTRO I BAMBINI POTRANNO FARE LA MERENDA PORTATA LIBERAMENTE DA CASA</w:t>
      </w:r>
    </w:p>
    <w:p w:rsidR="00BA63DB" w:rsidRPr="00BA63DB" w:rsidRDefault="00BA63DB" w:rsidP="00BA63DB">
      <w:pPr>
        <w:jc w:val="center"/>
        <w:rPr>
          <w:rFonts w:ascii="Calibri" w:hAnsi="Calibri" w:cs="Book Antiqua"/>
          <w:bCs/>
          <w:iCs/>
          <w:sz w:val="36"/>
          <w:szCs w:val="36"/>
        </w:rPr>
      </w:pPr>
    </w:p>
    <w:p w:rsidR="00A97581" w:rsidRPr="00BA63DB" w:rsidRDefault="00BA63DB" w:rsidP="00A97581">
      <w:pPr>
        <w:jc w:val="center"/>
        <w:rPr>
          <w:rFonts w:ascii="Calibri" w:hAnsi="Calibri" w:cs="Book Antiqua"/>
          <w:bCs/>
          <w:iCs/>
          <w:sz w:val="36"/>
          <w:szCs w:val="36"/>
        </w:rPr>
      </w:pPr>
      <w:r w:rsidRPr="00BA63DB">
        <w:rPr>
          <w:rFonts w:ascii="Calibri" w:hAnsi="Calibri" w:cs="Book Antiqua"/>
          <w:bCs/>
          <w:iCs/>
          <w:sz w:val="36"/>
          <w:szCs w:val="36"/>
        </w:rPr>
        <w:t>Per maggiori informazioni rivolgersi in biblioteca nei giorni e orari di apertura o telefonare al n. 070/9302753</w:t>
      </w:r>
    </w:p>
    <w:p w:rsidR="00C41292" w:rsidRDefault="00C41292"/>
    <w:sectPr w:rsidR="00C41292" w:rsidSect="00BB0113">
      <w:type w:val="continuous"/>
      <w:pgSz w:w="11900" w:h="16840"/>
      <w:pgMar w:top="1660" w:right="1020" w:bottom="280" w:left="1020" w:header="731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81"/>
    <w:rsid w:val="000D3CBA"/>
    <w:rsid w:val="000E014B"/>
    <w:rsid w:val="00252CF1"/>
    <w:rsid w:val="003200A0"/>
    <w:rsid w:val="0049123B"/>
    <w:rsid w:val="00510A6A"/>
    <w:rsid w:val="00554122"/>
    <w:rsid w:val="005E0C2D"/>
    <w:rsid w:val="0064183A"/>
    <w:rsid w:val="006E44FB"/>
    <w:rsid w:val="00895B3E"/>
    <w:rsid w:val="00A2482C"/>
    <w:rsid w:val="00A54D77"/>
    <w:rsid w:val="00A97581"/>
    <w:rsid w:val="00B6078F"/>
    <w:rsid w:val="00BA63DB"/>
    <w:rsid w:val="00BB0113"/>
    <w:rsid w:val="00BB4B6A"/>
    <w:rsid w:val="00BC451A"/>
    <w:rsid w:val="00C41292"/>
    <w:rsid w:val="00D27146"/>
    <w:rsid w:val="00E316FD"/>
    <w:rsid w:val="00EC237C"/>
    <w:rsid w:val="00F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003FF-AC32-4686-80DC-67450F57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758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5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58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demografici</dc:creator>
  <cp:keywords/>
  <dc:description/>
  <cp:lastModifiedBy>demografici</cp:lastModifiedBy>
  <cp:revision>2</cp:revision>
  <dcterms:created xsi:type="dcterms:W3CDTF">2019-07-18T06:25:00Z</dcterms:created>
  <dcterms:modified xsi:type="dcterms:W3CDTF">2019-07-18T06:25:00Z</dcterms:modified>
</cp:coreProperties>
</file>