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738B" w14:textId="77777777" w:rsidR="00D90399" w:rsidRPr="00FC0065" w:rsidRDefault="00D90399" w:rsidP="00D90399">
      <w:pPr>
        <w:pStyle w:val="Standard"/>
        <w:tabs>
          <w:tab w:val="center" w:pos="4855"/>
          <w:tab w:val="right" w:pos="9356"/>
        </w:tabs>
        <w:spacing w:before="120"/>
        <w:jc w:val="center"/>
        <w:rPr>
          <w:rFonts w:ascii="Arial" w:hAnsi="Arial"/>
          <w:spacing w:val="8"/>
          <w:sz w:val="28"/>
        </w:rPr>
      </w:pPr>
      <w:r w:rsidRPr="00FC0065">
        <w:rPr>
          <w:rFonts w:ascii="Arial" w:hAnsi="Arial"/>
          <w:b/>
          <w:noProof/>
          <w:spacing w:val="8"/>
          <w:sz w:val="14"/>
          <w:lang w:val="it-IT" w:eastAsia="it-IT" w:bidi="ar-SA"/>
        </w:rPr>
        <w:drawing>
          <wp:anchor distT="0" distB="0" distL="114300" distR="114300" simplePos="0" relativeHeight="251659264" behindDoc="1" locked="0" layoutInCell="1" allowOverlap="1" wp14:anchorId="6221E1DC" wp14:editId="48E29953">
            <wp:simplePos x="0" y="0"/>
            <wp:positionH relativeFrom="margin">
              <wp:posOffset>2670810</wp:posOffset>
            </wp:positionH>
            <wp:positionV relativeFrom="page">
              <wp:posOffset>66675</wp:posOffset>
            </wp:positionV>
            <wp:extent cx="666750" cy="742950"/>
            <wp:effectExtent l="0" t="0" r="0" b="0"/>
            <wp:wrapNone/>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flipV="1">
                      <a:off x="0" y="0"/>
                      <a:ext cx="666750" cy="742950"/>
                    </a:xfrm>
                    <a:prstGeom prst="rect">
                      <a:avLst/>
                    </a:prstGeom>
                  </pic:spPr>
                </pic:pic>
              </a:graphicData>
            </a:graphic>
            <wp14:sizeRelH relativeFrom="margin">
              <wp14:pctWidth>0</wp14:pctWidth>
            </wp14:sizeRelH>
            <wp14:sizeRelV relativeFrom="margin">
              <wp14:pctHeight>0</wp14:pctHeight>
            </wp14:sizeRelV>
          </wp:anchor>
        </w:drawing>
      </w:r>
      <w:r w:rsidRPr="00FC0065">
        <w:rPr>
          <w:rFonts w:ascii="Arial" w:hAnsi="Arial"/>
          <w:spacing w:val="8"/>
          <w:sz w:val="28"/>
        </w:rPr>
        <w:t>COMUNE DI BUDONI</w:t>
      </w:r>
    </w:p>
    <w:p w14:paraId="05597258" w14:textId="77777777" w:rsidR="00D90399" w:rsidRPr="00FC0065" w:rsidRDefault="00D90399" w:rsidP="00D90399">
      <w:pPr>
        <w:pStyle w:val="Titolo11"/>
        <w:tabs>
          <w:tab w:val="right" w:pos="9356"/>
        </w:tabs>
        <w:ind w:left="0"/>
        <w:rPr>
          <w:rFonts w:ascii="Arial" w:hAnsi="Arial"/>
          <w:sz w:val="22"/>
          <w:szCs w:val="28"/>
        </w:rPr>
      </w:pPr>
      <w:proofErr w:type="spellStart"/>
      <w:r w:rsidRPr="00FC0065">
        <w:rPr>
          <w:rFonts w:ascii="Arial" w:hAnsi="Arial"/>
          <w:sz w:val="22"/>
          <w:szCs w:val="28"/>
        </w:rPr>
        <w:t>Provincia</w:t>
      </w:r>
      <w:proofErr w:type="spellEnd"/>
      <w:r w:rsidRPr="00FC0065">
        <w:rPr>
          <w:rFonts w:ascii="Arial" w:hAnsi="Arial"/>
          <w:sz w:val="22"/>
          <w:szCs w:val="28"/>
        </w:rPr>
        <w:t xml:space="preserve"> Sassari</w:t>
      </w:r>
    </w:p>
    <w:p w14:paraId="53843B16" w14:textId="4E11706C" w:rsidR="00D90399" w:rsidRPr="00FC0065" w:rsidRDefault="00D90399" w:rsidP="00D90399">
      <w:pPr>
        <w:pStyle w:val="Standard"/>
        <w:jc w:val="center"/>
        <w:rPr>
          <w:rFonts w:ascii="Arial" w:hAnsi="Arial"/>
          <w:b/>
          <w:sz w:val="22"/>
          <w:szCs w:val="28"/>
        </w:rPr>
      </w:pPr>
      <w:r w:rsidRPr="00FC0065">
        <w:rPr>
          <w:rFonts w:ascii="Arial" w:hAnsi="Arial"/>
          <w:b/>
          <w:sz w:val="22"/>
          <w:szCs w:val="28"/>
        </w:rPr>
        <w:t xml:space="preserve">SETTORE </w:t>
      </w:r>
      <w:r w:rsidR="00464BBB">
        <w:rPr>
          <w:rFonts w:ascii="Arial" w:hAnsi="Arial"/>
          <w:b/>
          <w:sz w:val="22"/>
          <w:szCs w:val="28"/>
        </w:rPr>
        <w:t>SERVIZI AL CITTADINO</w:t>
      </w:r>
    </w:p>
    <w:p w14:paraId="12DB9FC6" w14:textId="77777777" w:rsidR="00D90399" w:rsidRPr="00FC0065" w:rsidRDefault="00D90399" w:rsidP="00D90399">
      <w:pPr>
        <w:pStyle w:val="Standard"/>
        <w:jc w:val="center"/>
        <w:rPr>
          <w:rFonts w:ascii="Arial" w:hAnsi="Arial"/>
          <w:b/>
          <w:spacing w:val="8"/>
          <w:sz w:val="14"/>
        </w:rPr>
      </w:pPr>
    </w:p>
    <w:p w14:paraId="0E8D2E2C" w14:textId="77777777" w:rsidR="00D90399" w:rsidRPr="00FC0065" w:rsidRDefault="00D90399" w:rsidP="00D90399">
      <w:pPr>
        <w:pStyle w:val="Standard"/>
        <w:jc w:val="center"/>
        <w:rPr>
          <w:rFonts w:ascii="Arial" w:hAnsi="Arial"/>
          <w:b/>
          <w:spacing w:val="8"/>
          <w:sz w:val="20"/>
        </w:rPr>
      </w:pPr>
      <w:r w:rsidRPr="00FC0065">
        <w:rPr>
          <w:rFonts w:ascii="Arial" w:hAnsi="Arial"/>
          <w:b/>
          <w:spacing w:val="8"/>
          <w:sz w:val="20"/>
        </w:rPr>
        <w:t xml:space="preserve">SERVIZI SOCIALI </w:t>
      </w:r>
    </w:p>
    <w:p w14:paraId="59310D26" w14:textId="2FEEED15" w:rsidR="00D90399" w:rsidRPr="00FC0065" w:rsidRDefault="00D90399" w:rsidP="00D90399">
      <w:pPr>
        <w:pStyle w:val="Standard"/>
        <w:jc w:val="center"/>
        <w:rPr>
          <w:sz w:val="16"/>
          <w:szCs w:val="20"/>
        </w:rPr>
      </w:pPr>
      <w:r w:rsidRPr="00FC0065">
        <w:rPr>
          <w:rFonts w:ascii="Arial" w:hAnsi="Arial"/>
          <w:b/>
          <w:spacing w:val="8"/>
          <w:sz w:val="16"/>
          <w:szCs w:val="20"/>
        </w:rPr>
        <w:t xml:space="preserve"> </w:t>
      </w:r>
      <w:proofErr w:type="spellStart"/>
      <w:r w:rsidRPr="00FC0065">
        <w:rPr>
          <w:rFonts w:ascii="Arial" w:hAnsi="Arial"/>
          <w:b/>
          <w:spacing w:val="8"/>
          <w:sz w:val="16"/>
          <w:szCs w:val="20"/>
        </w:rPr>
        <w:t>Telefono</w:t>
      </w:r>
      <w:proofErr w:type="spellEnd"/>
      <w:r w:rsidRPr="00FC0065">
        <w:rPr>
          <w:rFonts w:ascii="Arial" w:hAnsi="Arial"/>
          <w:b/>
          <w:spacing w:val="8"/>
          <w:sz w:val="16"/>
          <w:szCs w:val="20"/>
        </w:rPr>
        <w:t xml:space="preserve"> 0784/</w:t>
      </w:r>
      <w:r w:rsidR="00464BBB">
        <w:rPr>
          <w:rFonts w:ascii="Arial" w:hAnsi="Arial"/>
          <w:b/>
          <w:spacing w:val="8"/>
          <w:sz w:val="16"/>
          <w:szCs w:val="20"/>
        </w:rPr>
        <w:t>032200</w:t>
      </w:r>
      <w:r w:rsidRPr="00FC0065">
        <w:rPr>
          <w:rFonts w:ascii="Arial" w:hAnsi="Arial"/>
          <w:b/>
          <w:spacing w:val="8"/>
          <w:sz w:val="16"/>
          <w:szCs w:val="20"/>
        </w:rPr>
        <w:t xml:space="preserve"> </w:t>
      </w:r>
      <w:proofErr w:type="spellStart"/>
      <w:r w:rsidRPr="00FC0065">
        <w:rPr>
          <w:rFonts w:ascii="Arial" w:hAnsi="Arial"/>
          <w:b/>
          <w:spacing w:val="8"/>
          <w:sz w:val="16"/>
          <w:szCs w:val="20"/>
        </w:rPr>
        <w:t>e-mail</w:t>
      </w:r>
      <w:proofErr w:type="spellEnd"/>
      <w:r w:rsidRPr="00FC0065">
        <w:rPr>
          <w:rFonts w:ascii="Arial" w:hAnsi="Arial"/>
          <w:b/>
          <w:spacing w:val="8"/>
          <w:sz w:val="16"/>
          <w:szCs w:val="20"/>
        </w:rPr>
        <w:t xml:space="preserve">: </w:t>
      </w:r>
      <w:hyperlink r:id="rId7" w:history="1">
        <w:r w:rsidRPr="00FC0065">
          <w:rPr>
            <w:rFonts w:ascii="Arial" w:hAnsi="Arial"/>
            <w:b/>
            <w:spacing w:val="8"/>
            <w:sz w:val="16"/>
            <w:szCs w:val="20"/>
          </w:rPr>
          <w:t>servizisociali@comune.budoni.ot.it</w:t>
        </w:r>
      </w:hyperlink>
    </w:p>
    <w:p w14:paraId="49D2495D" w14:textId="77777777" w:rsidR="00D90399" w:rsidRPr="00FC0065" w:rsidRDefault="00D90399" w:rsidP="00D90399">
      <w:pPr>
        <w:pStyle w:val="Standard"/>
        <w:jc w:val="center"/>
        <w:rPr>
          <w:rFonts w:ascii="Arial" w:hAnsi="Arial" w:cs="Arial"/>
          <w:sz w:val="16"/>
          <w:szCs w:val="20"/>
        </w:rPr>
      </w:pPr>
      <w:r w:rsidRPr="00FC0065">
        <w:rPr>
          <w:rFonts w:ascii="Arial" w:hAnsi="Arial" w:cs="Arial"/>
          <w:sz w:val="16"/>
          <w:szCs w:val="20"/>
        </w:rPr>
        <w:t xml:space="preserve">.Piazza </w:t>
      </w:r>
      <w:proofErr w:type="spellStart"/>
      <w:r w:rsidRPr="00FC0065">
        <w:rPr>
          <w:rFonts w:ascii="Arial" w:hAnsi="Arial" w:cs="Arial"/>
          <w:sz w:val="16"/>
          <w:szCs w:val="20"/>
        </w:rPr>
        <w:t>Giubileo</w:t>
      </w:r>
      <w:proofErr w:type="spellEnd"/>
      <w:r w:rsidRPr="00FC0065">
        <w:rPr>
          <w:rFonts w:ascii="Arial" w:hAnsi="Arial" w:cs="Arial"/>
          <w:sz w:val="16"/>
          <w:szCs w:val="20"/>
        </w:rPr>
        <w:t xml:space="preserve">, 1 - 07051 </w:t>
      </w:r>
      <w:proofErr w:type="spellStart"/>
      <w:r w:rsidRPr="00FC0065">
        <w:rPr>
          <w:rFonts w:ascii="Arial" w:hAnsi="Arial" w:cs="Arial"/>
          <w:sz w:val="16"/>
          <w:szCs w:val="20"/>
        </w:rPr>
        <w:t>Budoni</w:t>
      </w:r>
      <w:proofErr w:type="spellEnd"/>
      <w:r w:rsidRPr="00FC0065">
        <w:rPr>
          <w:rFonts w:ascii="Arial" w:hAnsi="Arial" w:cs="Arial"/>
          <w:sz w:val="16"/>
          <w:szCs w:val="20"/>
        </w:rPr>
        <w:t xml:space="preserve"> (SS) .</w:t>
      </w:r>
    </w:p>
    <w:p w14:paraId="23555778" w14:textId="77777777" w:rsidR="00D90399" w:rsidRDefault="00D90399" w:rsidP="00D90399">
      <w:pPr>
        <w:autoSpaceDE w:val="0"/>
        <w:autoSpaceDN w:val="0"/>
        <w:adjustRightInd w:val="0"/>
        <w:spacing w:after="0" w:line="240" w:lineRule="auto"/>
        <w:jc w:val="center"/>
        <w:rPr>
          <w:rFonts w:ascii="Arial" w:hAnsi="Arial" w:cs="Arial"/>
          <w:sz w:val="20"/>
          <w:szCs w:val="24"/>
        </w:rPr>
      </w:pPr>
    </w:p>
    <w:p w14:paraId="1C09528A" w14:textId="77777777" w:rsidR="00D90399" w:rsidRDefault="00D90399" w:rsidP="00D90399">
      <w:pPr>
        <w:autoSpaceDE w:val="0"/>
        <w:autoSpaceDN w:val="0"/>
        <w:adjustRightInd w:val="0"/>
        <w:spacing w:after="0" w:line="240" w:lineRule="auto"/>
        <w:jc w:val="center"/>
        <w:rPr>
          <w:rFonts w:ascii="Arial" w:hAnsi="Arial" w:cs="Arial"/>
          <w:sz w:val="20"/>
          <w:szCs w:val="24"/>
        </w:rPr>
      </w:pPr>
    </w:p>
    <w:p w14:paraId="2CB03799" w14:textId="77777777" w:rsidR="00D90399" w:rsidRDefault="00D90399" w:rsidP="00EE1410">
      <w:pPr>
        <w:autoSpaceDE w:val="0"/>
        <w:autoSpaceDN w:val="0"/>
        <w:adjustRightInd w:val="0"/>
        <w:spacing w:after="0" w:line="240" w:lineRule="auto"/>
        <w:rPr>
          <w:rFonts w:ascii="Arial" w:hAnsi="Arial" w:cs="Arial"/>
          <w:b/>
          <w:sz w:val="28"/>
          <w:szCs w:val="24"/>
          <w:u w:val="single"/>
        </w:rPr>
      </w:pPr>
    </w:p>
    <w:p w14:paraId="7F51BCA6" w14:textId="77777777" w:rsidR="007166A8" w:rsidRPr="00D90399" w:rsidRDefault="007166A8" w:rsidP="00D90399">
      <w:pPr>
        <w:autoSpaceDE w:val="0"/>
        <w:autoSpaceDN w:val="0"/>
        <w:adjustRightInd w:val="0"/>
        <w:spacing w:after="0" w:line="240" w:lineRule="auto"/>
        <w:jc w:val="center"/>
        <w:rPr>
          <w:rFonts w:ascii="Arial" w:hAnsi="Arial" w:cs="Arial"/>
          <w:b/>
          <w:sz w:val="28"/>
          <w:szCs w:val="24"/>
          <w:u w:val="single"/>
        </w:rPr>
      </w:pPr>
    </w:p>
    <w:p w14:paraId="7DBF24DC" w14:textId="77777777" w:rsidR="00D90399" w:rsidRPr="004155E6" w:rsidRDefault="00D90399" w:rsidP="00D90399">
      <w:pPr>
        <w:autoSpaceDE w:val="0"/>
        <w:autoSpaceDN w:val="0"/>
        <w:adjustRightInd w:val="0"/>
        <w:spacing w:after="0" w:line="240" w:lineRule="auto"/>
        <w:jc w:val="center"/>
        <w:rPr>
          <w:rFonts w:ascii="Times New Roman" w:hAnsi="Times New Roman"/>
          <w:b/>
          <w:sz w:val="24"/>
          <w:szCs w:val="24"/>
          <w:u w:val="single"/>
        </w:rPr>
      </w:pPr>
      <w:r w:rsidRPr="004155E6">
        <w:rPr>
          <w:rFonts w:ascii="Times New Roman" w:hAnsi="Times New Roman"/>
          <w:b/>
          <w:sz w:val="24"/>
          <w:szCs w:val="24"/>
          <w:u w:val="single"/>
        </w:rPr>
        <w:t>AVVISO</w:t>
      </w:r>
    </w:p>
    <w:p w14:paraId="28F6162B" w14:textId="77777777" w:rsidR="00D90399" w:rsidRPr="004155E6" w:rsidRDefault="00D90399" w:rsidP="00D90399">
      <w:pPr>
        <w:autoSpaceDE w:val="0"/>
        <w:autoSpaceDN w:val="0"/>
        <w:adjustRightInd w:val="0"/>
        <w:spacing w:after="0" w:line="240" w:lineRule="auto"/>
        <w:rPr>
          <w:rFonts w:ascii="Times New Roman" w:hAnsi="Times New Roman"/>
          <w:b/>
          <w:sz w:val="24"/>
          <w:szCs w:val="24"/>
          <w:u w:val="single"/>
        </w:rPr>
      </w:pPr>
    </w:p>
    <w:p w14:paraId="03BD280C" w14:textId="77777777" w:rsidR="00D90399" w:rsidRPr="004155E6" w:rsidRDefault="00D90399" w:rsidP="00D90399">
      <w:pPr>
        <w:autoSpaceDE w:val="0"/>
        <w:autoSpaceDN w:val="0"/>
        <w:adjustRightInd w:val="0"/>
        <w:spacing w:after="0" w:line="240" w:lineRule="auto"/>
        <w:rPr>
          <w:rFonts w:ascii="Times New Roman" w:hAnsi="Times New Roman"/>
          <w:sz w:val="24"/>
          <w:szCs w:val="24"/>
        </w:rPr>
      </w:pPr>
    </w:p>
    <w:p w14:paraId="0AB5FF39" w14:textId="054A7FC0" w:rsidR="00EE1410" w:rsidRPr="004155E6" w:rsidRDefault="00EE1410" w:rsidP="00EE1410">
      <w:pPr>
        <w:spacing w:after="0"/>
        <w:jc w:val="both"/>
        <w:rPr>
          <w:rFonts w:ascii="Times New Roman" w:hAnsi="Times New Roman"/>
          <w:b/>
          <w:sz w:val="24"/>
          <w:szCs w:val="24"/>
        </w:rPr>
      </w:pPr>
      <w:r w:rsidRPr="004155E6">
        <w:rPr>
          <w:rFonts w:ascii="Times New Roman" w:hAnsi="Times New Roman"/>
          <w:b/>
          <w:sz w:val="24"/>
          <w:szCs w:val="24"/>
        </w:rPr>
        <w:t>Per l’assegnazione del sostegno economico denominato “INDENNITA’ REGIONALE FIBROMIALGIA (IRF) per l’anno 202</w:t>
      </w:r>
      <w:r w:rsidR="00464BBB">
        <w:rPr>
          <w:rFonts w:ascii="Times New Roman" w:hAnsi="Times New Roman"/>
          <w:b/>
          <w:sz w:val="24"/>
          <w:szCs w:val="24"/>
        </w:rPr>
        <w:t>5</w:t>
      </w:r>
      <w:r w:rsidR="00D95F9D">
        <w:rPr>
          <w:rFonts w:ascii="Times New Roman" w:hAnsi="Times New Roman"/>
          <w:b/>
          <w:sz w:val="24"/>
          <w:szCs w:val="24"/>
        </w:rPr>
        <w:t>.</w:t>
      </w:r>
      <w:r w:rsidR="00464BBB">
        <w:rPr>
          <w:rFonts w:ascii="Times New Roman" w:hAnsi="Times New Roman"/>
          <w:b/>
          <w:sz w:val="24"/>
          <w:szCs w:val="24"/>
        </w:rPr>
        <w:t xml:space="preserve"> Riapertura termini – </w:t>
      </w:r>
      <w:r w:rsidR="00D95F9D">
        <w:rPr>
          <w:rFonts w:ascii="Times New Roman" w:hAnsi="Times New Roman"/>
          <w:b/>
          <w:sz w:val="24"/>
          <w:szCs w:val="24"/>
        </w:rPr>
        <w:t xml:space="preserve">SCADENZA </w:t>
      </w:r>
      <w:r w:rsidR="00464BBB">
        <w:rPr>
          <w:rFonts w:ascii="Times New Roman" w:hAnsi="Times New Roman"/>
          <w:b/>
          <w:sz w:val="24"/>
          <w:szCs w:val="24"/>
        </w:rPr>
        <w:t>20/10/2025</w:t>
      </w:r>
      <w:r w:rsidRPr="004155E6">
        <w:rPr>
          <w:rFonts w:ascii="Times New Roman" w:hAnsi="Times New Roman"/>
          <w:b/>
          <w:sz w:val="24"/>
          <w:szCs w:val="24"/>
        </w:rPr>
        <w:t xml:space="preserve">. </w:t>
      </w:r>
    </w:p>
    <w:p w14:paraId="030CDD4A" w14:textId="1613A405" w:rsidR="00EE1410" w:rsidRPr="00464BBB" w:rsidRDefault="0064020B" w:rsidP="00EE1410">
      <w:pPr>
        <w:spacing w:after="0"/>
        <w:jc w:val="both"/>
        <w:rPr>
          <w:rFonts w:ascii="Times New Roman" w:hAnsi="Times New Roman"/>
          <w:b/>
          <w:sz w:val="24"/>
          <w:szCs w:val="24"/>
          <w:lang w:val="en-GB"/>
        </w:rPr>
      </w:pPr>
      <w:r w:rsidRPr="00464BBB">
        <w:rPr>
          <w:rFonts w:ascii="Times New Roman" w:hAnsi="Times New Roman"/>
          <w:b/>
          <w:sz w:val="24"/>
          <w:szCs w:val="24"/>
          <w:lang w:val="en-GB"/>
        </w:rPr>
        <w:t>ANNUALITA’ 202</w:t>
      </w:r>
      <w:r w:rsidR="00464BBB">
        <w:rPr>
          <w:rFonts w:ascii="Times New Roman" w:hAnsi="Times New Roman"/>
          <w:b/>
          <w:sz w:val="24"/>
          <w:szCs w:val="24"/>
          <w:lang w:val="en-GB"/>
        </w:rPr>
        <w:t>5</w:t>
      </w:r>
    </w:p>
    <w:p w14:paraId="1F922079" w14:textId="77777777" w:rsidR="00EE1410" w:rsidRPr="00464BBB" w:rsidRDefault="00EE1410" w:rsidP="00EE1410">
      <w:pPr>
        <w:spacing w:after="0"/>
        <w:jc w:val="both"/>
        <w:rPr>
          <w:rFonts w:ascii="Times New Roman" w:hAnsi="Times New Roman"/>
          <w:b/>
          <w:sz w:val="24"/>
          <w:szCs w:val="24"/>
          <w:lang w:val="en-GB"/>
        </w:rPr>
      </w:pPr>
    </w:p>
    <w:p w14:paraId="43F48B77" w14:textId="77777777" w:rsidR="00EE1410" w:rsidRPr="00464BBB" w:rsidRDefault="00EE1410" w:rsidP="00EE1410">
      <w:pPr>
        <w:spacing w:after="0"/>
        <w:jc w:val="both"/>
        <w:rPr>
          <w:rFonts w:ascii="Times New Roman" w:hAnsi="Times New Roman"/>
          <w:b/>
          <w:sz w:val="24"/>
          <w:szCs w:val="24"/>
          <w:lang w:val="en-GB"/>
        </w:rPr>
      </w:pPr>
    </w:p>
    <w:p w14:paraId="179725FB" w14:textId="77777777" w:rsidR="00B17307" w:rsidRPr="004155E6" w:rsidRDefault="00B17307" w:rsidP="001F5C89">
      <w:pPr>
        <w:jc w:val="both"/>
        <w:rPr>
          <w:rFonts w:ascii="Times New Roman" w:hAnsi="Times New Roman"/>
          <w:b/>
          <w:sz w:val="24"/>
          <w:szCs w:val="24"/>
        </w:rPr>
      </w:pPr>
      <w:r w:rsidRPr="00464BBB">
        <w:rPr>
          <w:rFonts w:ascii="Times New Roman" w:hAnsi="Times New Roman"/>
          <w:b/>
          <w:sz w:val="24"/>
          <w:szCs w:val="24"/>
          <w:lang w:val="en-GB"/>
        </w:rPr>
        <w:t xml:space="preserve">                                </w:t>
      </w:r>
      <w:r w:rsidR="007879D7" w:rsidRPr="00464BBB">
        <w:rPr>
          <w:rFonts w:ascii="Times New Roman" w:hAnsi="Times New Roman"/>
          <w:b/>
          <w:sz w:val="24"/>
          <w:szCs w:val="24"/>
          <w:lang w:val="en-GB"/>
        </w:rPr>
        <w:t xml:space="preserve">                              </w:t>
      </w:r>
      <w:r w:rsidRPr="00464BBB">
        <w:rPr>
          <w:rFonts w:ascii="Times New Roman" w:hAnsi="Times New Roman"/>
          <w:b/>
          <w:sz w:val="24"/>
          <w:szCs w:val="24"/>
          <w:lang w:val="en-GB"/>
        </w:rPr>
        <w:t xml:space="preserve"> </w:t>
      </w:r>
      <w:r w:rsidRPr="004155E6">
        <w:rPr>
          <w:rFonts w:ascii="Times New Roman" w:hAnsi="Times New Roman"/>
          <w:b/>
          <w:sz w:val="24"/>
          <w:szCs w:val="24"/>
        </w:rPr>
        <w:t xml:space="preserve">RENDE NOTO </w:t>
      </w:r>
    </w:p>
    <w:p w14:paraId="1C98C82E" w14:textId="5182A0EC" w:rsidR="007752B5" w:rsidRPr="004155E6" w:rsidRDefault="00914753" w:rsidP="001F5C89">
      <w:pPr>
        <w:jc w:val="both"/>
        <w:rPr>
          <w:rFonts w:ascii="Times New Roman" w:hAnsi="Times New Roman"/>
          <w:b/>
          <w:sz w:val="24"/>
          <w:szCs w:val="24"/>
        </w:rPr>
      </w:pPr>
      <w:r>
        <w:rPr>
          <w:rFonts w:ascii="Times New Roman" w:hAnsi="Times New Roman"/>
          <w:sz w:val="24"/>
          <w:szCs w:val="24"/>
        </w:rPr>
        <w:t>a</w:t>
      </w:r>
      <w:r w:rsidR="007879D7" w:rsidRPr="004155E6">
        <w:rPr>
          <w:rFonts w:ascii="Times New Roman" w:hAnsi="Times New Roman"/>
          <w:sz w:val="24"/>
          <w:szCs w:val="24"/>
        </w:rPr>
        <w:t>lle persone affette da fibromialgia residenti nel Comune di Budoni in possesso dei requisiti</w:t>
      </w:r>
      <w:r w:rsidR="00D95F9D">
        <w:rPr>
          <w:rFonts w:ascii="Times New Roman" w:hAnsi="Times New Roman"/>
          <w:sz w:val="24"/>
          <w:szCs w:val="24"/>
        </w:rPr>
        <w:t xml:space="preserve"> che la Regione Sardegna,</w:t>
      </w:r>
      <w:r w:rsidR="00D95F9D" w:rsidRPr="00D95F9D">
        <w:rPr>
          <w:rFonts w:ascii="Times New Roman" w:eastAsia="Calibri" w:hAnsi="Times New Roman"/>
          <w:sz w:val="24"/>
          <w:szCs w:val="24"/>
          <w:lang w:eastAsia="en-US"/>
        </w:rPr>
        <w:t xml:space="preserve"> con legge regionale n. 24 del 11.09.2025 art. 9</w:t>
      </w:r>
      <w:r w:rsidR="00D95F9D">
        <w:rPr>
          <w:rFonts w:ascii="Times New Roman" w:eastAsia="Calibri" w:hAnsi="Times New Roman"/>
          <w:sz w:val="24"/>
          <w:szCs w:val="24"/>
          <w:lang w:eastAsia="en-US"/>
        </w:rPr>
        <w:t>,</w:t>
      </w:r>
      <w:r w:rsidR="00D95F9D" w:rsidRPr="00D95F9D">
        <w:rPr>
          <w:rFonts w:ascii="Times New Roman" w:eastAsia="Calibri" w:hAnsi="Times New Roman"/>
          <w:sz w:val="24"/>
          <w:szCs w:val="24"/>
          <w:lang w:eastAsia="en-US"/>
        </w:rPr>
        <w:t xml:space="preserve"> ha previsto la riapertura dei termini </w:t>
      </w:r>
      <w:r>
        <w:rPr>
          <w:rFonts w:ascii="Times New Roman" w:eastAsia="Calibri" w:hAnsi="Times New Roman"/>
          <w:sz w:val="24"/>
          <w:szCs w:val="24"/>
          <w:lang w:eastAsia="en-US"/>
        </w:rPr>
        <w:t xml:space="preserve">per </w:t>
      </w:r>
      <w:r w:rsidR="00D95F9D" w:rsidRPr="00D95F9D">
        <w:rPr>
          <w:rFonts w:ascii="Times New Roman" w:eastAsia="Calibri" w:hAnsi="Times New Roman"/>
          <w:sz w:val="24"/>
          <w:szCs w:val="24"/>
          <w:lang w:eastAsia="en-US"/>
        </w:rPr>
        <w:t xml:space="preserve">la presentazione delle istanze per percepire l’Indennità regionale per la Fibromialgia. La legge regionale 18 gennaio 2019, n. 5, e </w:t>
      </w:r>
      <w:proofErr w:type="spellStart"/>
      <w:r w:rsidR="00D95F9D" w:rsidRPr="00D95F9D">
        <w:rPr>
          <w:rFonts w:ascii="Times New Roman" w:eastAsia="Calibri" w:hAnsi="Times New Roman"/>
          <w:sz w:val="24"/>
          <w:szCs w:val="24"/>
          <w:lang w:eastAsia="en-US"/>
        </w:rPr>
        <w:t>ss.mm.ii</w:t>
      </w:r>
      <w:proofErr w:type="spellEnd"/>
      <w:r w:rsidR="00D95F9D" w:rsidRPr="00D95F9D">
        <w:rPr>
          <w:rFonts w:ascii="Times New Roman" w:eastAsia="Calibri" w:hAnsi="Times New Roman"/>
          <w:sz w:val="24"/>
          <w:szCs w:val="24"/>
          <w:lang w:eastAsia="en-US"/>
        </w:rPr>
        <w:t>. ha istituito un sostegno economico denominato “Indennità Regionale Fibromialgia (IRF)”, finalizzato a facilitare, sotto l’aspetto economico, il miglioramento della qualità della vita dei cittadini residenti in Sardegna affetti da fibromialgia.</w:t>
      </w:r>
      <w:r w:rsidR="00BD171B" w:rsidRPr="004155E6">
        <w:rPr>
          <w:rFonts w:ascii="Times New Roman" w:hAnsi="Times New Roman"/>
          <w:b/>
          <w:sz w:val="24"/>
          <w:szCs w:val="24"/>
        </w:rPr>
        <w:t xml:space="preserve"> </w:t>
      </w:r>
    </w:p>
    <w:p w14:paraId="4526C84C" w14:textId="77777777" w:rsidR="00914753" w:rsidRPr="00914753" w:rsidRDefault="00914753" w:rsidP="001F5C89">
      <w:pPr>
        <w:jc w:val="both"/>
        <w:rPr>
          <w:rFonts w:ascii="Times New Roman" w:eastAsia="Calibri" w:hAnsi="Times New Roman"/>
          <w:sz w:val="24"/>
          <w:szCs w:val="24"/>
          <w:lang w:eastAsia="en-US"/>
        </w:rPr>
      </w:pPr>
      <w:r w:rsidRPr="00914753">
        <w:rPr>
          <w:rFonts w:ascii="Times New Roman" w:eastAsia="Calibri" w:hAnsi="Times New Roman"/>
          <w:sz w:val="24"/>
          <w:szCs w:val="24"/>
          <w:lang w:eastAsia="en-US"/>
        </w:rPr>
        <w:t xml:space="preserve">DEVONO PRESENTARE RICHESTA DELL’I.R.F. COLORO CHE NON HANNO INOLTRATO LA DOMANDA ALLA SCADENZA DEL 30/04/2025. RESTA CONFERMATA LA CONDIZIONE SECONDO LA QUALE POSSONO PRESENTARE ISTANZA PER OTTENERE L’I.R.F., I CITTADINI IN POSSESSO DI CERTIFICAZIONE SANITARIA ATTESTANTE LA DIAGNOSI RILASCIATA IN DATA NON SUCCESSIVA AL 30.04.2025. INOLTRE, DEVE ESSERE CONSEGNATA L’ATTESTAZIONE DELL’ISEE ORDINARIO O SOCIOSANITARIO IN CORSO DI VALIDITA’. IN MANCANZA DELL’ISEE VERRÀ APPLICATA LA DECURTAZIONE MASSIMA AL CONTRIBUTO. DESTINATARI E REQUISITI DI AMMISSIONE AL PROGRAMMA. </w:t>
      </w:r>
    </w:p>
    <w:p w14:paraId="2C4456D1" w14:textId="77777777" w:rsidR="00524330" w:rsidRPr="004155E6" w:rsidRDefault="00524330" w:rsidP="001F5C89">
      <w:pPr>
        <w:jc w:val="both"/>
        <w:rPr>
          <w:rFonts w:ascii="Times New Roman" w:hAnsi="Times New Roman"/>
          <w:b/>
          <w:sz w:val="24"/>
          <w:szCs w:val="24"/>
        </w:rPr>
      </w:pPr>
    </w:p>
    <w:p w14:paraId="54C35C0D" w14:textId="77777777" w:rsidR="005F5A0F" w:rsidRPr="004155E6" w:rsidRDefault="003844D8" w:rsidP="001F5C89">
      <w:pPr>
        <w:jc w:val="both"/>
        <w:rPr>
          <w:rFonts w:ascii="Times New Roman" w:hAnsi="Times New Roman"/>
          <w:b/>
          <w:sz w:val="24"/>
          <w:szCs w:val="24"/>
        </w:rPr>
      </w:pPr>
      <w:r>
        <w:rPr>
          <w:rFonts w:ascii="Times New Roman" w:hAnsi="Times New Roman"/>
          <w:b/>
          <w:sz w:val="24"/>
          <w:szCs w:val="24"/>
        </w:rPr>
        <w:t xml:space="preserve">                                     </w:t>
      </w:r>
      <w:r w:rsidR="007752B5" w:rsidRPr="004155E6">
        <w:rPr>
          <w:rFonts w:ascii="Times New Roman" w:hAnsi="Times New Roman"/>
          <w:b/>
          <w:sz w:val="24"/>
          <w:szCs w:val="24"/>
        </w:rPr>
        <w:t>REQUISITI DI AMMISSIONE AL CONTRIBUTO</w:t>
      </w:r>
    </w:p>
    <w:p w14:paraId="113E99C7" w14:textId="77777777" w:rsidR="007879D7" w:rsidRPr="004155E6" w:rsidRDefault="007752B5" w:rsidP="001F5C89">
      <w:pPr>
        <w:pStyle w:val="Paragrafoelenco"/>
        <w:jc w:val="both"/>
        <w:rPr>
          <w:rFonts w:ascii="Times New Roman" w:hAnsi="Times New Roman"/>
          <w:sz w:val="24"/>
          <w:szCs w:val="24"/>
        </w:rPr>
      </w:pPr>
      <w:r w:rsidRPr="004155E6">
        <w:rPr>
          <w:rFonts w:ascii="Times New Roman" w:hAnsi="Times New Roman"/>
          <w:sz w:val="24"/>
          <w:szCs w:val="24"/>
        </w:rPr>
        <w:t>p</w:t>
      </w:r>
      <w:r w:rsidR="005F5A0F" w:rsidRPr="004155E6">
        <w:rPr>
          <w:rFonts w:ascii="Times New Roman" w:hAnsi="Times New Roman"/>
          <w:sz w:val="24"/>
          <w:szCs w:val="24"/>
        </w:rPr>
        <w:t xml:space="preserve">ossono presentare la domanda </w:t>
      </w:r>
      <w:r w:rsidR="007879D7" w:rsidRPr="004155E6">
        <w:rPr>
          <w:rFonts w:ascii="Times New Roman" w:hAnsi="Times New Roman"/>
          <w:sz w:val="24"/>
          <w:szCs w:val="24"/>
        </w:rPr>
        <w:t>per la concessione del sostegno economico denominato “Indennità regionale fibromialgia” (IRF) i soggetti in possesso dei seguenti requisiti:</w:t>
      </w:r>
    </w:p>
    <w:p w14:paraId="299E1753" w14:textId="77777777" w:rsidR="005F5A0F" w:rsidRPr="004155E6" w:rsidRDefault="005F5A0F" w:rsidP="001F5C89">
      <w:pPr>
        <w:pStyle w:val="Paragrafoelenco"/>
        <w:jc w:val="both"/>
        <w:rPr>
          <w:rFonts w:ascii="Times New Roman" w:hAnsi="Times New Roman"/>
          <w:sz w:val="24"/>
          <w:szCs w:val="24"/>
        </w:rPr>
      </w:pPr>
      <w:r w:rsidRPr="004155E6">
        <w:rPr>
          <w:rFonts w:ascii="Times New Roman" w:hAnsi="Times New Roman"/>
          <w:sz w:val="24"/>
          <w:szCs w:val="24"/>
        </w:rPr>
        <w:t xml:space="preserve"> </w:t>
      </w:r>
    </w:p>
    <w:p w14:paraId="30F18F30" w14:textId="77777777" w:rsidR="005F5A0F" w:rsidRPr="004155E6" w:rsidRDefault="006B7A9B" w:rsidP="001F5C89">
      <w:pPr>
        <w:pStyle w:val="Paragrafoelenco"/>
        <w:numPr>
          <w:ilvl w:val="0"/>
          <w:numId w:val="2"/>
        </w:numPr>
        <w:jc w:val="both"/>
        <w:rPr>
          <w:rFonts w:ascii="Times New Roman" w:hAnsi="Times New Roman"/>
          <w:sz w:val="24"/>
          <w:szCs w:val="24"/>
        </w:rPr>
      </w:pPr>
      <w:r w:rsidRPr="004155E6">
        <w:rPr>
          <w:rFonts w:ascii="Times New Roman" w:hAnsi="Times New Roman"/>
          <w:sz w:val="24"/>
          <w:szCs w:val="24"/>
        </w:rPr>
        <w:t>Essere residenti nel Comune di Budoni</w:t>
      </w:r>
      <w:r w:rsidR="00711F9B" w:rsidRPr="004155E6">
        <w:rPr>
          <w:rFonts w:ascii="Times New Roman" w:hAnsi="Times New Roman"/>
          <w:sz w:val="24"/>
          <w:szCs w:val="24"/>
        </w:rPr>
        <w:t>;</w:t>
      </w:r>
    </w:p>
    <w:p w14:paraId="3E0EFB94" w14:textId="30CA81D0" w:rsidR="006B7A9B" w:rsidRPr="004155E6" w:rsidRDefault="006B7A9B" w:rsidP="001F5C89">
      <w:pPr>
        <w:pStyle w:val="Paragrafoelenco"/>
        <w:numPr>
          <w:ilvl w:val="0"/>
          <w:numId w:val="2"/>
        </w:numPr>
        <w:jc w:val="both"/>
        <w:rPr>
          <w:rFonts w:ascii="Times New Roman" w:hAnsi="Times New Roman"/>
          <w:b/>
          <w:sz w:val="24"/>
          <w:szCs w:val="24"/>
        </w:rPr>
      </w:pPr>
      <w:r w:rsidRPr="004155E6">
        <w:rPr>
          <w:rFonts w:ascii="Times New Roman" w:hAnsi="Times New Roman"/>
          <w:sz w:val="24"/>
          <w:szCs w:val="24"/>
        </w:rPr>
        <w:t>Essere in possesso della certificazione medica, di data non successiva al 3</w:t>
      </w:r>
      <w:r w:rsidR="0064020B">
        <w:rPr>
          <w:rFonts w:ascii="Times New Roman" w:hAnsi="Times New Roman"/>
          <w:sz w:val="24"/>
          <w:szCs w:val="24"/>
        </w:rPr>
        <w:t>0</w:t>
      </w:r>
      <w:r w:rsidRPr="004155E6">
        <w:rPr>
          <w:rFonts w:ascii="Times New Roman" w:hAnsi="Times New Roman"/>
          <w:sz w:val="24"/>
          <w:szCs w:val="24"/>
        </w:rPr>
        <w:t xml:space="preserve"> </w:t>
      </w:r>
      <w:r w:rsidR="0064020B">
        <w:rPr>
          <w:rFonts w:ascii="Times New Roman" w:hAnsi="Times New Roman"/>
          <w:sz w:val="24"/>
          <w:szCs w:val="24"/>
        </w:rPr>
        <w:t>aprile</w:t>
      </w:r>
      <w:r w:rsidRPr="004155E6">
        <w:rPr>
          <w:rFonts w:ascii="Times New Roman" w:hAnsi="Times New Roman"/>
          <w:sz w:val="24"/>
          <w:szCs w:val="24"/>
        </w:rPr>
        <w:t xml:space="preserve"> 202</w:t>
      </w:r>
      <w:r w:rsidR="00914753">
        <w:rPr>
          <w:rFonts w:ascii="Times New Roman" w:hAnsi="Times New Roman"/>
          <w:sz w:val="24"/>
          <w:szCs w:val="24"/>
        </w:rPr>
        <w:t>5</w:t>
      </w:r>
      <w:r w:rsidR="0064020B">
        <w:rPr>
          <w:rFonts w:ascii="Times New Roman" w:hAnsi="Times New Roman"/>
          <w:sz w:val="24"/>
          <w:szCs w:val="24"/>
        </w:rPr>
        <w:t xml:space="preserve"> </w:t>
      </w:r>
      <w:r w:rsidRPr="004155E6">
        <w:rPr>
          <w:rFonts w:ascii="Times New Roman" w:hAnsi="Times New Roman"/>
          <w:sz w:val="24"/>
          <w:szCs w:val="24"/>
        </w:rPr>
        <w:t xml:space="preserve"> attestante la diagnosi di fibromialgia; la predetta certificazione deve essere rilasciata da un medico specialista (reumatologo, ortopedico, fisiatra) abilitato all’esercizio </w:t>
      </w:r>
      <w:r w:rsidR="004155E6" w:rsidRPr="004155E6">
        <w:rPr>
          <w:rFonts w:ascii="Times New Roman" w:hAnsi="Times New Roman"/>
          <w:sz w:val="24"/>
          <w:szCs w:val="24"/>
        </w:rPr>
        <w:t>della professione e iscritto all’albo, sia dipendente pubblico che convenzionato che libero professionista;</w:t>
      </w:r>
    </w:p>
    <w:p w14:paraId="5FD6401E" w14:textId="77777777" w:rsidR="00524330" w:rsidRDefault="006B7A9B" w:rsidP="001F5C89">
      <w:pPr>
        <w:pStyle w:val="Paragrafoelenco"/>
        <w:numPr>
          <w:ilvl w:val="0"/>
          <w:numId w:val="2"/>
        </w:numPr>
        <w:jc w:val="both"/>
        <w:rPr>
          <w:rFonts w:ascii="Times New Roman" w:hAnsi="Times New Roman"/>
          <w:sz w:val="24"/>
          <w:szCs w:val="24"/>
        </w:rPr>
      </w:pPr>
      <w:r w:rsidRPr="004155E6">
        <w:rPr>
          <w:rFonts w:ascii="Times New Roman" w:hAnsi="Times New Roman"/>
          <w:sz w:val="24"/>
          <w:szCs w:val="24"/>
        </w:rPr>
        <w:lastRenderedPageBreak/>
        <w:t xml:space="preserve"> </w:t>
      </w:r>
      <w:r w:rsidR="004155E6" w:rsidRPr="004155E6">
        <w:rPr>
          <w:rFonts w:ascii="Times New Roman" w:hAnsi="Times New Roman"/>
          <w:sz w:val="24"/>
          <w:szCs w:val="24"/>
        </w:rPr>
        <w:t>Non essere beneficiario di altra sovvenzione pubblica concessa esclusivamente per la diagnosi di fibromialgia;</w:t>
      </w:r>
    </w:p>
    <w:p w14:paraId="63B467B9" w14:textId="77777777" w:rsidR="003844D8" w:rsidRDefault="003844D8" w:rsidP="001F5C89">
      <w:pPr>
        <w:pStyle w:val="Paragrafoelenco"/>
        <w:ind w:left="1440"/>
        <w:jc w:val="both"/>
        <w:rPr>
          <w:rFonts w:ascii="Times New Roman" w:hAnsi="Times New Roman"/>
          <w:sz w:val="24"/>
          <w:szCs w:val="24"/>
        </w:rPr>
      </w:pPr>
    </w:p>
    <w:p w14:paraId="1AFC1CD8" w14:textId="77777777" w:rsidR="0078129B" w:rsidRDefault="0078129B" w:rsidP="001F5C89">
      <w:pPr>
        <w:pStyle w:val="Paragrafoelenco"/>
        <w:ind w:left="1440"/>
        <w:jc w:val="both"/>
        <w:rPr>
          <w:rFonts w:ascii="Times New Roman" w:hAnsi="Times New Roman"/>
          <w:b/>
          <w:sz w:val="24"/>
          <w:szCs w:val="24"/>
          <w:u w:val="single"/>
        </w:rPr>
      </w:pPr>
      <w:r w:rsidRPr="0078129B">
        <w:rPr>
          <w:rFonts w:ascii="Times New Roman" w:hAnsi="Times New Roman"/>
          <w:b/>
          <w:sz w:val="24"/>
          <w:szCs w:val="24"/>
          <w:u w:val="single"/>
        </w:rPr>
        <w:t>Si evidenzia che si potrà avere accesso al contributo solo a seguito dell’avvenuto trasferimento delle risorse assegnate da parte della Regione Sardegna.</w:t>
      </w:r>
    </w:p>
    <w:p w14:paraId="54EB4EE1" w14:textId="77777777" w:rsidR="0078129B" w:rsidRDefault="0078129B" w:rsidP="001F5C89">
      <w:pPr>
        <w:pStyle w:val="Paragrafoelenco"/>
        <w:ind w:left="1440"/>
        <w:jc w:val="both"/>
        <w:rPr>
          <w:rFonts w:ascii="Times New Roman" w:hAnsi="Times New Roman"/>
          <w:b/>
          <w:sz w:val="24"/>
          <w:szCs w:val="24"/>
          <w:u w:val="single"/>
        </w:rPr>
      </w:pPr>
    </w:p>
    <w:p w14:paraId="7AFB552B" w14:textId="77777777" w:rsidR="0078129B" w:rsidRDefault="003844D8" w:rsidP="001F5C89">
      <w:pPr>
        <w:pStyle w:val="Paragrafoelenco"/>
        <w:ind w:left="1440"/>
        <w:jc w:val="both"/>
        <w:rPr>
          <w:rFonts w:ascii="Times New Roman" w:hAnsi="Times New Roman"/>
          <w:b/>
          <w:sz w:val="24"/>
          <w:szCs w:val="24"/>
        </w:rPr>
      </w:pPr>
      <w:r>
        <w:rPr>
          <w:rFonts w:ascii="Times New Roman" w:hAnsi="Times New Roman"/>
          <w:b/>
          <w:sz w:val="24"/>
          <w:szCs w:val="24"/>
        </w:rPr>
        <w:t xml:space="preserve">   </w:t>
      </w:r>
      <w:r w:rsidR="0078129B" w:rsidRPr="0078129B">
        <w:rPr>
          <w:rFonts w:ascii="Times New Roman" w:hAnsi="Times New Roman"/>
          <w:b/>
          <w:sz w:val="24"/>
          <w:szCs w:val="24"/>
        </w:rPr>
        <w:t xml:space="preserve">MODALITA’ DI PRESENTAZIONE DELLA DOMANDA </w:t>
      </w:r>
    </w:p>
    <w:p w14:paraId="16FF4F28" w14:textId="25328550" w:rsidR="006B0DB6" w:rsidRPr="0078129B" w:rsidRDefault="00914753" w:rsidP="001F5C89">
      <w:pPr>
        <w:pStyle w:val="Paragrafoelenco"/>
        <w:ind w:left="1440"/>
        <w:jc w:val="both"/>
        <w:rPr>
          <w:rFonts w:ascii="Times New Roman" w:hAnsi="Times New Roman"/>
          <w:b/>
          <w:sz w:val="24"/>
          <w:szCs w:val="24"/>
        </w:rPr>
      </w:pPr>
      <w:r>
        <w:rPr>
          <w:rFonts w:ascii="Times New Roman" w:hAnsi="Times New Roman"/>
          <w:b/>
          <w:sz w:val="24"/>
          <w:szCs w:val="24"/>
        </w:rPr>
        <w:t>La domanda deve essere presentata entro il 20 ottobre 2025</w:t>
      </w:r>
      <w:r w:rsidR="002026C0">
        <w:rPr>
          <w:rFonts w:ascii="Times New Roman" w:hAnsi="Times New Roman"/>
          <w:b/>
          <w:sz w:val="24"/>
          <w:szCs w:val="24"/>
        </w:rPr>
        <w:t>.</w:t>
      </w:r>
    </w:p>
    <w:p w14:paraId="5B8C60CF" w14:textId="77777777" w:rsidR="0078129B" w:rsidRDefault="00DC424F" w:rsidP="001F5C89">
      <w:pPr>
        <w:jc w:val="both"/>
        <w:rPr>
          <w:rFonts w:ascii="Times New Roman" w:hAnsi="Times New Roman"/>
          <w:sz w:val="24"/>
          <w:szCs w:val="24"/>
        </w:rPr>
      </w:pPr>
      <w:r w:rsidRPr="004155E6">
        <w:rPr>
          <w:rFonts w:ascii="Times New Roman" w:hAnsi="Times New Roman"/>
          <w:sz w:val="24"/>
          <w:szCs w:val="24"/>
        </w:rPr>
        <w:t>La domanda di contributo “</w:t>
      </w:r>
      <w:r w:rsidR="0078129B">
        <w:rPr>
          <w:rFonts w:ascii="Times New Roman" w:hAnsi="Times New Roman"/>
          <w:sz w:val="24"/>
          <w:szCs w:val="24"/>
        </w:rPr>
        <w:t>IRF</w:t>
      </w:r>
      <w:r w:rsidRPr="004155E6">
        <w:rPr>
          <w:rFonts w:ascii="Times New Roman" w:hAnsi="Times New Roman"/>
          <w:sz w:val="24"/>
          <w:szCs w:val="24"/>
        </w:rPr>
        <w:t>”</w:t>
      </w:r>
      <w:r w:rsidR="0078129B">
        <w:rPr>
          <w:rFonts w:ascii="Times New Roman" w:hAnsi="Times New Roman"/>
          <w:sz w:val="24"/>
          <w:szCs w:val="24"/>
        </w:rPr>
        <w:t xml:space="preserve"> può essere presentata secondo le seguenti modalità:</w:t>
      </w:r>
      <w:r w:rsidR="00040397" w:rsidRPr="004155E6">
        <w:rPr>
          <w:rFonts w:ascii="Times New Roman" w:hAnsi="Times New Roman"/>
          <w:sz w:val="24"/>
          <w:szCs w:val="24"/>
        </w:rPr>
        <w:t xml:space="preserve"> </w:t>
      </w:r>
    </w:p>
    <w:p w14:paraId="336AD6A4" w14:textId="586EBA59" w:rsidR="003844D8" w:rsidRDefault="0078129B" w:rsidP="001F5C89">
      <w:pPr>
        <w:pStyle w:val="Paragrafoelenco"/>
        <w:numPr>
          <w:ilvl w:val="0"/>
          <w:numId w:val="4"/>
        </w:numPr>
        <w:jc w:val="both"/>
        <w:rPr>
          <w:rFonts w:ascii="Times New Roman" w:hAnsi="Times New Roman"/>
          <w:b/>
          <w:sz w:val="24"/>
          <w:szCs w:val="24"/>
        </w:rPr>
      </w:pPr>
      <w:r>
        <w:rPr>
          <w:rFonts w:ascii="Times New Roman" w:hAnsi="Times New Roman"/>
          <w:sz w:val="24"/>
          <w:szCs w:val="24"/>
        </w:rPr>
        <w:t>può</w:t>
      </w:r>
      <w:r w:rsidR="00DC424F" w:rsidRPr="0078129B">
        <w:rPr>
          <w:rFonts w:ascii="Times New Roman" w:hAnsi="Times New Roman"/>
          <w:sz w:val="24"/>
          <w:szCs w:val="24"/>
        </w:rPr>
        <w:t xml:space="preserve"> essere presentata</w:t>
      </w:r>
      <w:r w:rsidR="00DD0622" w:rsidRPr="0078129B">
        <w:rPr>
          <w:rFonts w:ascii="Times New Roman" w:hAnsi="Times New Roman"/>
          <w:sz w:val="24"/>
          <w:szCs w:val="24"/>
        </w:rPr>
        <w:t xml:space="preserve"> a mano</w:t>
      </w:r>
      <w:r>
        <w:rPr>
          <w:rFonts w:ascii="Times New Roman" w:hAnsi="Times New Roman"/>
          <w:sz w:val="24"/>
          <w:szCs w:val="24"/>
        </w:rPr>
        <w:t xml:space="preserve"> presso </w:t>
      </w:r>
      <w:r w:rsidR="00DD0622" w:rsidRPr="0078129B">
        <w:rPr>
          <w:rFonts w:ascii="Times New Roman" w:hAnsi="Times New Roman"/>
          <w:sz w:val="24"/>
          <w:szCs w:val="24"/>
        </w:rPr>
        <w:t>l’U</w:t>
      </w:r>
      <w:r w:rsidR="00DC424F" w:rsidRPr="0078129B">
        <w:rPr>
          <w:rFonts w:ascii="Times New Roman" w:hAnsi="Times New Roman"/>
          <w:sz w:val="24"/>
          <w:szCs w:val="24"/>
        </w:rPr>
        <w:t>fficio</w:t>
      </w:r>
      <w:r w:rsidR="00DD0622" w:rsidRPr="0078129B">
        <w:rPr>
          <w:rFonts w:ascii="Times New Roman" w:hAnsi="Times New Roman"/>
          <w:sz w:val="24"/>
          <w:szCs w:val="24"/>
        </w:rPr>
        <w:t xml:space="preserve"> P</w:t>
      </w:r>
      <w:r w:rsidR="00040397" w:rsidRPr="0078129B">
        <w:rPr>
          <w:rFonts w:ascii="Times New Roman" w:hAnsi="Times New Roman"/>
          <w:sz w:val="24"/>
          <w:szCs w:val="24"/>
        </w:rPr>
        <w:t>rotocollo del Comune di Budoni</w:t>
      </w:r>
      <w:r w:rsidR="003844D8" w:rsidRPr="003844D8">
        <w:rPr>
          <w:rFonts w:ascii="Times New Roman" w:hAnsi="Times New Roman"/>
          <w:sz w:val="24"/>
          <w:szCs w:val="24"/>
        </w:rPr>
        <w:t xml:space="preserve"> </w:t>
      </w:r>
      <w:r w:rsidR="003844D8" w:rsidRPr="0078129B">
        <w:rPr>
          <w:rFonts w:ascii="Times New Roman" w:hAnsi="Times New Roman"/>
          <w:sz w:val="24"/>
          <w:szCs w:val="24"/>
        </w:rPr>
        <w:t xml:space="preserve">entro e non oltre le ore 13:00 del giorno </w:t>
      </w:r>
      <w:r w:rsidR="00914753">
        <w:rPr>
          <w:rFonts w:ascii="Times New Roman" w:hAnsi="Times New Roman"/>
          <w:b/>
          <w:sz w:val="24"/>
          <w:szCs w:val="24"/>
        </w:rPr>
        <w:t>2</w:t>
      </w:r>
      <w:r w:rsidR="003844D8">
        <w:rPr>
          <w:rFonts w:ascii="Times New Roman" w:hAnsi="Times New Roman"/>
          <w:b/>
          <w:sz w:val="24"/>
          <w:szCs w:val="24"/>
        </w:rPr>
        <w:t>0</w:t>
      </w:r>
      <w:r w:rsidR="003844D8" w:rsidRPr="0078129B">
        <w:rPr>
          <w:rFonts w:ascii="Times New Roman" w:hAnsi="Times New Roman"/>
          <w:b/>
          <w:sz w:val="24"/>
          <w:szCs w:val="24"/>
        </w:rPr>
        <w:t xml:space="preserve"> </w:t>
      </w:r>
      <w:r w:rsidR="00914753">
        <w:rPr>
          <w:rFonts w:ascii="Times New Roman" w:hAnsi="Times New Roman"/>
          <w:b/>
          <w:sz w:val="24"/>
          <w:szCs w:val="24"/>
        </w:rPr>
        <w:t xml:space="preserve">ottobre </w:t>
      </w:r>
      <w:r w:rsidR="003844D8" w:rsidRPr="0078129B">
        <w:rPr>
          <w:rFonts w:ascii="Times New Roman" w:hAnsi="Times New Roman"/>
          <w:b/>
          <w:sz w:val="24"/>
          <w:szCs w:val="24"/>
        </w:rPr>
        <w:t>202</w:t>
      </w:r>
      <w:r w:rsidR="00914753">
        <w:rPr>
          <w:rFonts w:ascii="Times New Roman" w:hAnsi="Times New Roman"/>
          <w:b/>
          <w:sz w:val="24"/>
          <w:szCs w:val="24"/>
        </w:rPr>
        <w:t>5</w:t>
      </w:r>
      <w:r w:rsidR="003844D8">
        <w:rPr>
          <w:rFonts w:ascii="Times New Roman" w:hAnsi="Times New Roman"/>
          <w:b/>
          <w:sz w:val="24"/>
          <w:szCs w:val="24"/>
        </w:rPr>
        <w:t>;</w:t>
      </w:r>
    </w:p>
    <w:p w14:paraId="24B92B92" w14:textId="097C18C1" w:rsidR="00DC424F" w:rsidRDefault="0078129B" w:rsidP="001F5C89">
      <w:pPr>
        <w:pStyle w:val="Paragrafoelenco"/>
        <w:numPr>
          <w:ilvl w:val="0"/>
          <w:numId w:val="4"/>
        </w:numPr>
        <w:jc w:val="both"/>
        <w:rPr>
          <w:rFonts w:ascii="Times New Roman" w:hAnsi="Times New Roman"/>
          <w:b/>
          <w:sz w:val="24"/>
          <w:szCs w:val="24"/>
        </w:rPr>
      </w:pPr>
      <w:r>
        <w:rPr>
          <w:rFonts w:ascii="Times New Roman" w:hAnsi="Times New Roman"/>
          <w:sz w:val="24"/>
          <w:szCs w:val="24"/>
        </w:rPr>
        <w:t xml:space="preserve">tramite </w:t>
      </w:r>
      <w:r w:rsidR="0048578A">
        <w:rPr>
          <w:rFonts w:ascii="Times New Roman" w:hAnsi="Times New Roman"/>
          <w:sz w:val="24"/>
          <w:szCs w:val="24"/>
        </w:rPr>
        <w:t>PEC</w:t>
      </w:r>
      <w:r w:rsidR="00040397" w:rsidRPr="0078129B">
        <w:rPr>
          <w:rFonts w:ascii="Times New Roman" w:hAnsi="Times New Roman"/>
          <w:sz w:val="24"/>
          <w:szCs w:val="24"/>
        </w:rPr>
        <w:t xml:space="preserve"> all’indirizzo  </w:t>
      </w:r>
      <w:hyperlink r:id="rId8" w:history="1">
        <w:r w:rsidR="00040397" w:rsidRPr="0078129B">
          <w:rPr>
            <w:rStyle w:val="Collegamentoipertestuale"/>
            <w:rFonts w:ascii="Times New Roman" w:hAnsi="Times New Roman"/>
            <w:sz w:val="24"/>
            <w:szCs w:val="24"/>
          </w:rPr>
          <w:t>protocollo@pec.comune.budoni.ot.it</w:t>
        </w:r>
      </w:hyperlink>
      <w:r w:rsidR="00040397" w:rsidRPr="0078129B">
        <w:rPr>
          <w:rFonts w:ascii="Times New Roman" w:hAnsi="Times New Roman"/>
          <w:sz w:val="24"/>
          <w:szCs w:val="24"/>
        </w:rPr>
        <w:t xml:space="preserve"> entro e non o</w:t>
      </w:r>
      <w:r w:rsidR="00524330" w:rsidRPr="0078129B">
        <w:rPr>
          <w:rFonts w:ascii="Times New Roman" w:hAnsi="Times New Roman"/>
          <w:sz w:val="24"/>
          <w:szCs w:val="24"/>
        </w:rPr>
        <w:t>ltre  le ore 13</w:t>
      </w:r>
      <w:r w:rsidR="003455B6" w:rsidRPr="0078129B">
        <w:rPr>
          <w:rFonts w:ascii="Times New Roman" w:hAnsi="Times New Roman"/>
          <w:sz w:val="24"/>
          <w:szCs w:val="24"/>
        </w:rPr>
        <w:t xml:space="preserve">:00 del giorno </w:t>
      </w:r>
      <w:r w:rsidR="001F5C89">
        <w:rPr>
          <w:rFonts w:ascii="Times New Roman" w:hAnsi="Times New Roman"/>
          <w:b/>
          <w:sz w:val="24"/>
          <w:szCs w:val="24"/>
        </w:rPr>
        <w:t>2</w:t>
      </w:r>
      <w:r w:rsidR="0048578A">
        <w:rPr>
          <w:rFonts w:ascii="Times New Roman" w:hAnsi="Times New Roman"/>
          <w:b/>
          <w:sz w:val="24"/>
          <w:szCs w:val="24"/>
        </w:rPr>
        <w:t>0</w:t>
      </w:r>
      <w:r w:rsidR="003455B6" w:rsidRPr="0078129B">
        <w:rPr>
          <w:rFonts w:ascii="Times New Roman" w:hAnsi="Times New Roman"/>
          <w:b/>
          <w:sz w:val="24"/>
          <w:szCs w:val="24"/>
        </w:rPr>
        <w:t xml:space="preserve"> </w:t>
      </w:r>
      <w:r w:rsidR="001F5C89">
        <w:rPr>
          <w:rFonts w:ascii="Times New Roman" w:hAnsi="Times New Roman"/>
          <w:b/>
          <w:sz w:val="24"/>
          <w:szCs w:val="24"/>
        </w:rPr>
        <w:t>ottobre</w:t>
      </w:r>
      <w:r w:rsidR="003455B6" w:rsidRPr="0078129B">
        <w:rPr>
          <w:rFonts w:ascii="Times New Roman" w:hAnsi="Times New Roman"/>
          <w:b/>
          <w:sz w:val="24"/>
          <w:szCs w:val="24"/>
        </w:rPr>
        <w:t xml:space="preserve"> 202</w:t>
      </w:r>
      <w:r w:rsidR="001F5C89">
        <w:rPr>
          <w:rFonts w:ascii="Times New Roman" w:hAnsi="Times New Roman"/>
          <w:b/>
          <w:sz w:val="24"/>
          <w:szCs w:val="24"/>
        </w:rPr>
        <w:t>5</w:t>
      </w:r>
      <w:r w:rsidR="0048578A">
        <w:rPr>
          <w:rFonts w:ascii="Times New Roman" w:hAnsi="Times New Roman"/>
          <w:b/>
          <w:sz w:val="24"/>
          <w:szCs w:val="24"/>
        </w:rPr>
        <w:t>;</w:t>
      </w:r>
    </w:p>
    <w:p w14:paraId="7689D351" w14:textId="77777777" w:rsidR="001F5C89" w:rsidRDefault="001F5C89" w:rsidP="001F5C89">
      <w:pPr>
        <w:jc w:val="both"/>
        <w:rPr>
          <w:rFonts w:ascii="Times New Roman" w:hAnsi="Times New Roman"/>
          <w:sz w:val="24"/>
          <w:szCs w:val="24"/>
        </w:rPr>
      </w:pPr>
      <w:r w:rsidRPr="00417D1E">
        <w:rPr>
          <w:rFonts w:ascii="Times New Roman" w:hAnsi="Times New Roman"/>
          <w:sz w:val="24"/>
          <w:szCs w:val="24"/>
        </w:rPr>
        <w:t xml:space="preserve">Per coloro che hanno beneficiato del contributo nell’anno precedente, sarà considerata valida la certificazione medica già in possesso dell’ente, fermo restando l’obbligo di comunicare al comune l’eventuale sopravvenuta perdita dei requisiti per l’accesso alla misura. Resta necessaria la presentazione dell’ISEE annuale in corso di validità. </w:t>
      </w:r>
    </w:p>
    <w:p w14:paraId="6A8E013D" w14:textId="0B66754E" w:rsidR="001F5C89" w:rsidRPr="001F5C89" w:rsidRDefault="001F5C89" w:rsidP="001F5C89">
      <w:pPr>
        <w:jc w:val="both"/>
        <w:rPr>
          <w:rFonts w:ascii="Times New Roman" w:hAnsi="Times New Roman"/>
          <w:b/>
          <w:bCs/>
          <w:sz w:val="24"/>
          <w:szCs w:val="24"/>
        </w:rPr>
      </w:pPr>
      <w:r>
        <w:rPr>
          <w:rFonts w:ascii="Times New Roman" w:hAnsi="Times New Roman"/>
          <w:b/>
          <w:bCs/>
          <w:sz w:val="24"/>
          <w:szCs w:val="24"/>
        </w:rPr>
        <w:t xml:space="preserve">                                 </w:t>
      </w:r>
      <w:r w:rsidRPr="001F5C89">
        <w:rPr>
          <w:rFonts w:ascii="Times New Roman" w:hAnsi="Times New Roman"/>
          <w:b/>
          <w:bCs/>
          <w:sz w:val="24"/>
          <w:szCs w:val="24"/>
        </w:rPr>
        <w:t>MISURA E ATTRIBUZIONE DEL CONTRIBUTO</w:t>
      </w:r>
    </w:p>
    <w:p w14:paraId="782136BE" w14:textId="738F751D" w:rsidR="001F5C89" w:rsidRDefault="001F5C89" w:rsidP="001F5C89">
      <w:pPr>
        <w:jc w:val="both"/>
        <w:rPr>
          <w:rFonts w:ascii="Times New Roman" w:hAnsi="Times New Roman"/>
          <w:sz w:val="24"/>
          <w:szCs w:val="24"/>
        </w:rPr>
      </w:pPr>
      <w:r w:rsidRPr="00417D1E">
        <w:rPr>
          <w:rFonts w:ascii="Times New Roman" w:hAnsi="Times New Roman"/>
          <w:sz w:val="24"/>
          <w:szCs w:val="24"/>
        </w:rPr>
        <w:t xml:space="preserve"> L’importo del sostegno economico è rapportato alla situazione economica del beneficiario misurata in ragione delle seguenti soglie di ISEE ordinario o sociosanitario: ISEE SINO A € 15.000,00 Finanziamento progetto senza nessuna decurtazione ISEE da 15.001,00 a 25.000,00 Finanziamento progetto decurtato del 5% ISEE da 25.001 a 35.000,00 Finanziamento progetto decurtato del 10% ISEE da 35.001 a 40.000,00 Finanziamento progetto decurtato del 25% ISEE da 40.001 a 50.000,00 Finanziamento progetto decurtato del 35% ISEE da 50.001,00 a 60.000,00 Finanziamento progetto decurtato del 50% ISEE da 60.001,00 a 80.000,00 Finanziamento progetto decurtato del 65% ISEE oltre 80.000,00 Finanziamento progetto decurtato del 80% </w:t>
      </w:r>
      <w:r>
        <w:rPr>
          <w:rFonts w:ascii="Times New Roman" w:hAnsi="Times New Roman"/>
          <w:sz w:val="24"/>
          <w:szCs w:val="24"/>
        </w:rPr>
        <w:t>.</w:t>
      </w:r>
    </w:p>
    <w:p w14:paraId="7489F15C" w14:textId="479D3866" w:rsidR="001F5C89" w:rsidRDefault="001F5C89" w:rsidP="001F5C89">
      <w:pPr>
        <w:jc w:val="both"/>
        <w:rPr>
          <w:rFonts w:ascii="Times New Roman" w:hAnsi="Times New Roman"/>
          <w:sz w:val="24"/>
          <w:szCs w:val="24"/>
        </w:rPr>
      </w:pPr>
      <w:r>
        <w:rPr>
          <w:rFonts w:ascii="Times New Roman" w:hAnsi="Times New Roman"/>
          <w:b/>
          <w:bCs/>
          <w:sz w:val="24"/>
          <w:szCs w:val="24"/>
        </w:rPr>
        <w:t xml:space="preserve">                          </w:t>
      </w:r>
      <w:r w:rsidRPr="001F5C89">
        <w:rPr>
          <w:rFonts w:ascii="Times New Roman" w:hAnsi="Times New Roman"/>
          <w:b/>
          <w:bCs/>
          <w:sz w:val="24"/>
          <w:szCs w:val="24"/>
        </w:rPr>
        <w:t>DOCUMENTAZIONE DA ALLEGARE ALLA DOMANDA</w:t>
      </w:r>
    </w:p>
    <w:p w14:paraId="0B804D2D" w14:textId="4FD2ABF6" w:rsidR="0048578A" w:rsidRDefault="003455B6" w:rsidP="001F5C89">
      <w:pPr>
        <w:jc w:val="both"/>
        <w:rPr>
          <w:rFonts w:ascii="Times New Roman" w:hAnsi="Times New Roman"/>
          <w:sz w:val="24"/>
          <w:szCs w:val="24"/>
        </w:rPr>
      </w:pPr>
      <w:r w:rsidRPr="004155E6">
        <w:rPr>
          <w:rFonts w:ascii="Times New Roman" w:hAnsi="Times New Roman"/>
          <w:sz w:val="24"/>
          <w:szCs w:val="24"/>
        </w:rPr>
        <w:t>Il modulo</w:t>
      </w:r>
      <w:r w:rsidR="00D60B51">
        <w:rPr>
          <w:rFonts w:ascii="Times New Roman" w:hAnsi="Times New Roman"/>
          <w:sz w:val="24"/>
          <w:szCs w:val="24"/>
        </w:rPr>
        <w:t xml:space="preserve"> </w:t>
      </w:r>
      <w:r w:rsidR="003B690E">
        <w:rPr>
          <w:rFonts w:ascii="Times New Roman" w:hAnsi="Times New Roman"/>
          <w:sz w:val="24"/>
          <w:szCs w:val="24"/>
        </w:rPr>
        <w:t>RIAPERTURA TERMINI</w:t>
      </w:r>
      <w:r w:rsidRPr="004155E6">
        <w:rPr>
          <w:rFonts w:ascii="Times New Roman" w:hAnsi="Times New Roman"/>
          <w:sz w:val="24"/>
          <w:szCs w:val="24"/>
        </w:rPr>
        <w:t xml:space="preserve"> dovrà essere compilato in tutte le sue parti e corredato</w:t>
      </w:r>
      <w:r w:rsidR="0048578A">
        <w:rPr>
          <w:rFonts w:ascii="Times New Roman" w:hAnsi="Times New Roman"/>
          <w:sz w:val="24"/>
          <w:szCs w:val="24"/>
        </w:rPr>
        <w:t xml:space="preserve"> da:</w:t>
      </w:r>
    </w:p>
    <w:p w14:paraId="541D5CA9" w14:textId="77777777" w:rsidR="0048578A" w:rsidRDefault="0048578A" w:rsidP="001F5C89">
      <w:pPr>
        <w:pStyle w:val="Paragrafoelenco"/>
        <w:numPr>
          <w:ilvl w:val="0"/>
          <w:numId w:val="8"/>
        </w:numPr>
        <w:jc w:val="both"/>
        <w:rPr>
          <w:rFonts w:ascii="Times New Roman" w:hAnsi="Times New Roman"/>
          <w:sz w:val="24"/>
          <w:szCs w:val="24"/>
        </w:rPr>
      </w:pPr>
      <w:r>
        <w:rPr>
          <w:rFonts w:ascii="Times New Roman" w:hAnsi="Times New Roman"/>
          <w:sz w:val="24"/>
          <w:szCs w:val="24"/>
        </w:rPr>
        <w:t>documento di riconoscimento del richiedente in corso di validità;</w:t>
      </w:r>
    </w:p>
    <w:p w14:paraId="0578AAC5" w14:textId="77777777" w:rsidR="0048578A" w:rsidRDefault="0048578A" w:rsidP="001F5C89">
      <w:pPr>
        <w:pStyle w:val="Paragrafoelenco"/>
        <w:numPr>
          <w:ilvl w:val="0"/>
          <w:numId w:val="8"/>
        </w:numPr>
        <w:jc w:val="both"/>
        <w:rPr>
          <w:rFonts w:ascii="Times New Roman" w:hAnsi="Times New Roman"/>
          <w:sz w:val="24"/>
          <w:szCs w:val="24"/>
        </w:rPr>
      </w:pPr>
      <w:r>
        <w:rPr>
          <w:rFonts w:ascii="Times New Roman" w:hAnsi="Times New Roman"/>
          <w:sz w:val="24"/>
          <w:szCs w:val="24"/>
        </w:rPr>
        <w:t>certificazione medica attestante la patologia;</w:t>
      </w:r>
    </w:p>
    <w:p w14:paraId="013C0636" w14:textId="3CFDB08B" w:rsidR="0048578A" w:rsidRDefault="0048578A" w:rsidP="001F5C89">
      <w:pPr>
        <w:pStyle w:val="Paragrafoelenco"/>
        <w:numPr>
          <w:ilvl w:val="0"/>
          <w:numId w:val="8"/>
        </w:numPr>
        <w:jc w:val="both"/>
        <w:rPr>
          <w:rFonts w:ascii="Times New Roman" w:hAnsi="Times New Roman"/>
          <w:sz w:val="24"/>
          <w:szCs w:val="24"/>
        </w:rPr>
      </w:pPr>
      <w:r>
        <w:rPr>
          <w:rFonts w:ascii="Times New Roman" w:hAnsi="Times New Roman"/>
          <w:sz w:val="24"/>
          <w:szCs w:val="24"/>
        </w:rPr>
        <w:t>copia dell’</w:t>
      </w:r>
      <w:r w:rsidR="003844D8">
        <w:rPr>
          <w:rFonts w:ascii="Times New Roman" w:hAnsi="Times New Roman"/>
          <w:sz w:val="24"/>
          <w:szCs w:val="24"/>
        </w:rPr>
        <w:t xml:space="preserve">attestazione </w:t>
      </w:r>
      <w:r>
        <w:rPr>
          <w:rFonts w:ascii="Times New Roman" w:hAnsi="Times New Roman"/>
          <w:sz w:val="24"/>
          <w:szCs w:val="24"/>
        </w:rPr>
        <w:t xml:space="preserve">ISEE </w:t>
      </w:r>
      <w:r w:rsidR="0064020B">
        <w:rPr>
          <w:rFonts w:ascii="Times New Roman" w:hAnsi="Times New Roman"/>
          <w:sz w:val="24"/>
          <w:szCs w:val="24"/>
        </w:rPr>
        <w:t>ordinario</w:t>
      </w:r>
      <w:r w:rsidR="003844D8">
        <w:rPr>
          <w:rFonts w:ascii="Times New Roman" w:hAnsi="Times New Roman"/>
          <w:sz w:val="24"/>
          <w:szCs w:val="24"/>
        </w:rPr>
        <w:t xml:space="preserve"> in corso di validità alla data</w:t>
      </w:r>
      <w:r w:rsidR="002026C0">
        <w:rPr>
          <w:rFonts w:ascii="Times New Roman" w:hAnsi="Times New Roman"/>
          <w:sz w:val="24"/>
          <w:szCs w:val="24"/>
        </w:rPr>
        <w:t xml:space="preserve"> di presentazione della domanda;</w:t>
      </w:r>
    </w:p>
    <w:p w14:paraId="76C6F365" w14:textId="44C4BA88" w:rsidR="002026C0" w:rsidRDefault="002026C0" w:rsidP="001F5C89">
      <w:pPr>
        <w:pStyle w:val="Paragrafoelenco"/>
        <w:numPr>
          <w:ilvl w:val="0"/>
          <w:numId w:val="8"/>
        </w:numPr>
        <w:jc w:val="both"/>
        <w:rPr>
          <w:rFonts w:ascii="Times New Roman" w:hAnsi="Times New Roman"/>
          <w:sz w:val="24"/>
          <w:szCs w:val="24"/>
        </w:rPr>
      </w:pPr>
      <w:r>
        <w:rPr>
          <w:rFonts w:ascii="Times New Roman" w:hAnsi="Times New Roman"/>
          <w:sz w:val="24"/>
          <w:szCs w:val="24"/>
        </w:rPr>
        <w:t>codice iban.</w:t>
      </w:r>
    </w:p>
    <w:p w14:paraId="4A34DCE5" w14:textId="690B2484" w:rsidR="00D60B51" w:rsidRDefault="00D60B51" w:rsidP="001F5C89">
      <w:pPr>
        <w:pStyle w:val="Paragrafoelenco"/>
        <w:jc w:val="both"/>
        <w:rPr>
          <w:rFonts w:ascii="Times New Roman" w:hAnsi="Times New Roman"/>
          <w:sz w:val="24"/>
          <w:szCs w:val="24"/>
        </w:rPr>
      </w:pPr>
    </w:p>
    <w:p w14:paraId="11F57492" w14:textId="77777777" w:rsidR="003844D8" w:rsidRPr="003844D8" w:rsidRDefault="003844D8" w:rsidP="001F5C89">
      <w:pPr>
        <w:pStyle w:val="Paragrafoelenco"/>
        <w:jc w:val="both"/>
        <w:rPr>
          <w:rFonts w:ascii="Times New Roman" w:hAnsi="Times New Roman"/>
          <w:b/>
          <w:sz w:val="24"/>
          <w:szCs w:val="24"/>
        </w:rPr>
      </w:pPr>
      <w:r w:rsidRPr="003844D8">
        <w:rPr>
          <w:rFonts w:ascii="Times New Roman" w:hAnsi="Times New Roman"/>
          <w:b/>
          <w:sz w:val="24"/>
          <w:szCs w:val="24"/>
        </w:rPr>
        <w:t xml:space="preserve">Tutti i dati personali di cui l’Amministrazione Comunale di Budoni venga in possesso in occasione del presente procedimento saranno trattati nel  rispetto del D.L.gs 196/2003 “ Codice in materia di protezione dati personali” e </w:t>
      </w:r>
      <w:proofErr w:type="spellStart"/>
      <w:r w:rsidRPr="003844D8">
        <w:rPr>
          <w:rFonts w:ascii="Times New Roman" w:hAnsi="Times New Roman"/>
          <w:b/>
          <w:sz w:val="24"/>
          <w:szCs w:val="24"/>
        </w:rPr>
        <w:t>ss.mm.ii</w:t>
      </w:r>
      <w:proofErr w:type="spellEnd"/>
      <w:r w:rsidRPr="003844D8">
        <w:rPr>
          <w:rFonts w:ascii="Times New Roman" w:hAnsi="Times New Roman"/>
          <w:b/>
          <w:sz w:val="24"/>
          <w:szCs w:val="24"/>
        </w:rPr>
        <w:t xml:space="preserve">., e del GDPR (Regolamento UE 2016/679). </w:t>
      </w:r>
    </w:p>
    <w:p w14:paraId="1085B5BF" w14:textId="77777777" w:rsidR="0048578A" w:rsidRPr="0048578A" w:rsidRDefault="0048578A" w:rsidP="001F5C89">
      <w:pPr>
        <w:pStyle w:val="Paragrafoelenco"/>
        <w:jc w:val="both"/>
        <w:rPr>
          <w:rFonts w:ascii="Times New Roman" w:hAnsi="Times New Roman"/>
          <w:sz w:val="24"/>
          <w:szCs w:val="24"/>
        </w:rPr>
      </w:pPr>
    </w:p>
    <w:p w14:paraId="749A1668" w14:textId="77777777" w:rsidR="00C70668" w:rsidRPr="004155E6" w:rsidRDefault="00C70668" w:rsidP="001F5C89">
      <w:pPr>
        <w:jc w:val="both"/>
        <w:rPr>
          <w:rFonts w:ascii="Times New Roman" w:hAnsi="Times New Roman"/>
          <w:sz w:val="24"/>
          <w:szCs w:val="24"/>
        </w:rPr>
      </w:pPr>
    </w:p>
    <w:p w14:paraId="565A928F" w14:textId="4D4B90A5" w:rsidR="00997B11" w:rsidRPr="004155E6" w:rsidRDefault="00997B11" w:rsidP="001F5C89">
      <w:pPr>
        <w:jc w:val="both"/>
        <w:rPr>
          <w:rFonts w:ascii="Times New Roman" w:hAnsi="Times New Roman"/>
          <w:sz w:val="24"/>
          <w:szCs w:val="24"/>
        </w:rPr>
      </w:pPr>
      <w:r w:rsidRPr="004155E6">
        <w:rPr>
          <w:rFonts w:ascii="Times New Roman" w:hAnsi="Times New Roman"/>
          <w:sz w:val="24"/>
          <w:szCs w:val="24"/>
        </w:rPr>
        <w:t>Per maggiori informazioni rivolgersi all’Ufficio Servizi Sociali del Comune di Budoni 0784/</w:t>
      </w:r>
      <w:r w:rsidR="001F5C89">
        <w:rPr>
          <w:rFonts w:ascii="Times New Roman" w:hAnsi="Times New Roman"/>
          <w:sz w:val="24"/>
          <w:szCs w:val="24"/>
        </w:rPr>
        <w:t>032200</w:t>
      </w:r>
    </w:p>
    <w:p w14:paraId="6BB55EAC" w14:textId="77777777" w:rsidR="00430EDE" w:rsidRPr="004155E6" w:rsidRDefault="00430EDE" w:rsidP="001F5C89">
      <w:pPr>
        <w:jc w:val="both"/>
        <w:rPr>
          <w:rFonts w:ascii="Times New Roman" w:hAnsi="Times New Roman"/>
          <w:sz w:val="24"/>
          <w:szCs w:val="24"/>
        </w:rPr>
      </w:pPr>
      <w:r w:rsidRPr="004155E6">
        <w:rPr>
          <w:rFonts w:ascii="Times New Roman" w:hAnsi="Times New Roman"/>
          <w:sz w:val="24"/>
          <w:szCs w:val="24"/>
        </w:rPr>
        <w:lastRenderedPageBreak/>
        <w:tab/>
      </w:r>
    </w:p>
    <w:p w14:paraId="27FDEDD0" w14:textId="77777777" w:rsidR="00430EDE" w:rsidRPr="004155E6" w:rsidRDefault="00430EDE" w:rsidP="001F5C89">
      <w:pPr>
        <w:ind w:left="360"/>
        <w:jc w:val="both"/>
        <w:rPr>
          <w:rFonts w:ascii="Times New Roman" w:hAnsi="Times New Roman"/>
          <w:sz w:val="24"/>
          <w:szCs w:val="24"/>
        </w:rPr>
      </w:pPr>
    </w:p>
    <w:p w14:paraId="53990BD2" w14:textId="77777777" w:rsidR="00091492" w:rsidRPr="004155E6" w:rsidRDefault="00091492" w:rsidP="001F5C89">
      <w:pPr>
        <w:ind w:left="1440"/>
        <w:jc w:val="both"/>
        <w:rPr>
          <w:rFonts w:ascii="Times New Roman" w:hAnsi="Times New Roman"/>
          <w:sz w:val="24"/>
          <w:szCs w:val="24"/>
        </w:rPr>
      </w:pPr>
      <w:r w:rsidRPr="004155E6">
        <w:rPr>
          <w:rFonts w:ascii="Times New Roman" w:hAnsi="Times New Roman"/>
          <w:sz w:val="24"/>
          <w:szCs w:val="24"/>
        </w:rPr>
        <w:t xml:space="preserve"> </w:t>
      </w:r>
    </w:p>
    <w:p w14:paraId="3167472A" w14:textId="77777777" w:rsidR="00091492" w:rsidRPr="004155E6" w:rsidRDefault="00091492" w:rsidP="001F5C89">
      <w:pPr>
        <w:ind w:left="1440"/>
        <w:jc w:val="both"/>
        <w:rPr>
          <w:rFonts w:ascii="Times New Roman" w:hAnsi="Times New Roman"/>
          <w:sz w:val="24"/>
          <w:szCs w:val="24"/>
        </w:rPr>
      </w:pPr>
    </w:p>
    <w:sectPr w:rsidR="00091492" w:rsidRPr="004155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74"/>
    <w:multiLevelType w:val="hybridMultilevel"/>
    <w:tmpl w:val="9AA4ED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B164B"/>
    <w:multiLevelType w:val="hybridMultilevel"/>
    <w:tmpl w:val="F9D62D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E7D25"/>
    <w:multiLevelType w:val="hybridMultilevel"/>
    <w:tmpl w:val="92FEA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B44356"/>
    <w:multiLevelType w:val="hybridMultilevel"/>
    <w:tmpl w:val="0AA60196"/>
    <w:lvl w:ilvl="0" w:tplc="04100001">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4" w15:restartNumberingAfterBreak="0">
    <w:nsid w:val="394972EB"/>
    <w:multiLevelType w:val="hybridMultilevel"/>
    <w:tmpl w:val="0CEAB2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7BF39CB"/>
    <w:multiLevelType w:val="hybridMultilevel"/>
    <w:tmpl w:val="C95458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010FEA"/>
    <w:multiLevelType w:val="hybridMultilevel"/>
    <w:tmpl w:val="7E643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9D20C1"/>
    <w:multiLevelType w:val="hybridMultilevel"/>
    <w:tmpl w:val="783ACBC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7D8642A4"/>
    <w:multiLevelType w:val="hybridMultilevel"/>
    <w:tmpl w:val="91CE0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7"/>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99"/>
    <w:rsid w:val="00011E54"/>
    <w:rsid w:val="00040397"/>
    <w:rsid w:val="0006775C"/>
    <w:rsid w:val="00077415"/>
    <w:rsid w:val="00091492"/>
    <w:rsid w:val="000D7C5D"/>
    <w:rsid w:val="0016664F"/>
    <w:rsid w:val="00190B91"/>
    <w:rsid w:val="001F5C89"/>
    <w:rsid w:val="002026C0"/>
    <w:rsid w:val="00270F5A"/>
    <w:rsid w:val="002C193F"/>
    <w:rsid w:val="003455B6"/>
    <w:rsid w:val="003844D8"/>
    <w:rsid w:val="003B690E"/>
    <w:rsid w:val="003E7C47"/>
    <w:rsid w:val="004155E6"/>
    <w:rsid w:val="00430EDE"/>
    <w:rsid w:val="00464BBB"/>
    <w:rsid w:val="0048578A"/>
    <w:rsid w:val="004A538F"/>
    <w:rsid w:val="00524330"/>
    <w:rsid w:val="005F5A0F"/>
    <w:rsid w:val="0064020B"/>
    <w:rsid w:val="006861CF"/>
    <w:rsid w:val="006B0DB6"/>
    <w:rsid w:val="006B7A9B"/>
    <w:rsid w:val="00711F9B"/>
    <w:rsid w:val="007166A8"/>
    <w:rsid w:val="007752B5"/>
    <w:rsid w:val="0078129B"/>
    <w:rsid w:val="007879D7"/>
    <w:rsid w:val="00806A94"/>
    <w:rsid w:val="0085752C"/>
    <w:rsid w:val="00914753"/>
    <w:rsid w:val="00974E47"/>
    <w:rsid w:val="0099308D"/>
    <w:rsid w:val="00997B11"/>
    <w:rsid w:val="009F3BB4"/>
    <w:rsid w:val="00AC7C34"/>
    <w:rsid w:val="00AE0420"/>
    <w:rsid w:val="00AF77F5"/>
    <w:rsid w:val="00B17307"/>
    <w:rsid w:val="00BD171B"/>
    <w:rsid w:val="00C70668"/>
    <w:rsid w:val="00C70C95"/>
    <w:rsid w:val="00D00628"/>
    <w:rsid w:val="00D145DE"/>
    <w:rsid w:val="00D60B51"/>
    <w:rsid w:val="00D64B3B"/>
    <w:rsid w:val="00D90399"/>
    <w:rsid w:val="00D95F9D"/>
    <w:rsid w:val="00DC0AAF"/>
    <w:rsid w:val="00DC424F"/>
    <w:rsid w:val="00DD0622"/>
    <w:rsid w:val="00EE1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ED90"/>
  <w15:chartTrackingRefBased/>
  <w15:docId w15:val="{0149E32C-6949-4CF2-82FD-DF728189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399"/>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903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itolo11">
    <w:name w:val="Titolo 11"/>
    <w:basedOn w:val="Standard"/>
    <w:next w:val="Normale"/>
    <w:rsid w:val="00D90399"/>
    <w:pPr>
      <w:keepNext/>
      <w:ind w:left="709"/>
      <w:jc w:val="center"/>
      <w:outlineLvl w:val="0"/>
    </w:pPr>
    <w:rPr>
      <w:b/>
      <w:sz w:val="44"/>
    </w:rPr>
  </w:style>
  <w:style w:type="paragraph" w:styleId="Paragrafoelenco">
    <w:name w:val="List Paragraph"/>
    <w:basedOn w:val="Normale"/>
    <w:uiPriority w:val="34"/>
    <w:qFormat/>
    <w:rsid w:val="0085752C"/>
    <w:pPr>
      <w:ind w:left="720"/>
      <w:contextualSpacing/>
    </w:pPr>
  </w:style>
  <w:style w:type="character" w:styleId="Collegamentoipertestuale">
    <w:name w:val="Hyperlink"/>
    <w:basedOn w:val="Carpredefinitoparagrafo"/>
    <w:uiPriority w:val="99"/>
    <w:unhideWhenUsed/>
    <w:rsid w:val="00040397"/>
    <w:rPr>
      <w:color w:val="0563C1" w:themeColor="hyperlink"/>
      <w:u w:val="single"/>
    </w:rPr>
  </w:style>
  <w:style w:type="paragraph" w:styleId="Testofumetto">
    <w:name w:val="Balloon Text"/>
    <w:basedOn w:val="Normale"/>
    <w:link w:val="TestofumettoCarattere"/>
    <w:uiPriority w:val="99"/>
    <w:semiHidden/>
    <w:unhideWhenUsed/>
    <w:rsid w:val="00270F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0F5A"/>
    <w:rPr>
      <w:rFonts w:ascii="Segoe UI" w:eastAsiaTheme="minorEastAsia" w:hAnsi="Segoe UI" w:cs="Segoe UI"/>
      <w:sz w:val="18"/>
      <w:szCs w:val="18"/>
      <w:lang w:eastAsia="it-IT"/>
    </w:rPr>
  </w:style>
  <w:style w:type="table" w:styleId="Grigliatabella">
    <w:name w:val="Table Grid"/>
    <w:basedOn w:val="Tabellanormale"/>
    <w:uiPriority w:val="39"/>
    <w:rsid w:val="0068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budoni.ot.it" TargetMode="External"/><Relationship Id="rId3" Type="http://schemas.openxmlformats.org/officeDocument/2006/relationships/styles" Target="styles.xml"/><Relationship Id="rId7" Type="http://schemas.openxmlformats.org/officeDocument/2006/relationships/hyperlink" Target="mailto:servizisociali@comune.budoni.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5F0E-4FA9-4B46-940C-9FB2EDB9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748</Words>
  <Characters>4266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 miscera</dc:creator>
  <cp:keywords/>
  <dc:description/>
  <cp:lastModifiedBy>Piera Miscera</cp:lastModifiedBy>
  <cp:revision>4</cp:revision>
  <cp:lastPrinted>2021-06-17T07:42:00Z</cp:lastPrinted>
  <dcterms:created xsi:type="dcterms:W3CDTF">2025-09-22T06:43:00Z</dcterms:created>
  <dcterms:modified xsi:type="dcterms:W3CDTF">2025-09-22T08:22:00Z</dcterms:modified>
</cp:coreProperties>
</file>