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48" w:rsidRDefault="00BD4648" w:rsidP="00BD4648">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Professionisti fornitori </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Tutti i dati personali degli interessati e quelli relativi a condanne penali e reati ai sensi dell'art. 10 del Regolamento UE, sono trattati dal Titolare del trattamento sulla base di uno o più dei seguenti presupposti di liceità:</w:t>
      </w:r>
    </w:p>
    <w:p w:rsidR="00BD4648" w:rsidRDefault="00BD4648" w:rsidP="00BD4648">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BD4648" w:rsidRDefault="00BD4648" w:rsidP="00BD4648">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gestione di preventivi e offerte;</w:t>
      </w:r>
    </w:p>
    <w:p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gestione di documenti di trasporto, fatture elettroniche e note di accredito;</w:t>
      </w:r>
    </w:p>
    <w:p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gestione della contabilità e iva;</w:t>
      </w:r>
    </w:p>
    <w:p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gestione di incassi e pagamenti;</w:t>
      </w:r>
    </w:p>
    <w:p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gestione della corrispondenza, trasporto, spedizioni e ricevimento merci;</w:t>
      </w:r>
    </w:p>
    <w:p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BD4648" w:rsidRDefault="00BD4648" w:rsidP="00BD4648">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BD4648" w:rsidRDefault="00BD4648" w:rsidP="00BD4648">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BD4648" w:rsidRDefault="00BD4648" w:rsidP="00BD4648">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 suoi dati sono raccolti:</w:t>
      </w:r>
    </w:p>
    <w:p w:rsidR="00BD4648" w:rsidRDefault="00BD4648" w:rsidP="00BD4648">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BD4648" w:rsidRDefault="00BD4648" w:rsidP="00BD4648">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BD4648" w:rsidRDefault="00BD4648" w:rsidP="00BD4648">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BD4648" w:rsidRDefault="00BD4648" w:rsidP="00BD4648">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BD4648" w:rsidRDefault="00BD4648" w:rsidP="00BD4648">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BD4648" w:rsidRDefault="00BD4648" w:rsidP="00BD4648">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soggetti la cui facoltà di accesso ai dati è riconosciuta da disposizioni di legge, normativa secondaria e comunitaria;</w:t>
      </w:r>
    </w:p>
    <w:p w:rsidR="00BD4648" w:rsidRDefault="00BD4648" w:rsidP="00BD4648">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rsidR="00BD4648" w:rsidRDefault="00BD4648" w:rsidP="00BD4648">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BD4648" w:rsidRDefault="00BD4648" w:rsidP="00BD4648">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BD4648" w:rsidRDefault="00BD4648" w:rsidP="00BD4648">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BD4648" w:rsidRDefault="00BD4648" w:rsidP="00BD4648">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6.Data Protection Officer (DPO) / Responsabile della Protezione dei dati (RPD)</w:t>
      </w:r>
      <w:r>
        <w:rPr>
          <w:rStyle w:val="Enfasigrassetto"/>
          <w:rFonts w:ascii="Verdana" w:hAnsi="Verdana"/>
          <w:sz w:val="15"/>
          <w:szCs w:val="15"/>
          <w:lang w:val="it-IT"/>
        </w:rPr>
        <w:t xml:space="preserve"> (Art. 13.1.b Regolamento 679/2016/UE)</w:t>
      </w:r>
    </w:p>
    <w:p w:rsidR="00BD4648" w:rsidRDefault="00BD4648" w:rsidP="00BD4648">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D4648">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4648" w:rsidRDefault="00BD4648" w:rsidP="00BD4648">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4648" w:rsidRDefault="00BD4648" w:rsidP="00BD464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4648" w:rsidRDefault="00BD4648" w:rsidP="00BD464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4648" w:rsidRDefault="00BD4648" w:rsidP="00BD464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4648" w:rsidRDefault="00BD4648" w:rsidP="00BD464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4648" w:rsidRDefault="00BD4648" w:rsidP="00BD464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D4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648" w:rsidRDefault="00BD4648" w:rsidP="00BD4648">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BD4648" w:rsidRDefault="00BD4648" w:rsidP="00BD4648">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BD4648" w:rsidRDefault="00BD4648" w:rsidP="00BD4648">
      <w:pPr>
        <w:pStyle w:val="NormaleWeb"/>
        <w:spacing w:before="60" w:beforeAutospacing="0" w:after="60" w:afterAutospacing="0"/>
        <w:rPr>
          <w:lang w:val="it-IT"/>
        </w:rPr>
      </w:pPr>
      <w:r>
        <w:rPr>
          <w:rFonts w:ascii="Verdana" w:hAnsi="Verdana"/>
          <w:sz w:val="15"/>
          <w:szCs w:val="15"/>
          <w:lang w:val="it-IT"/>
        </w:rPr>
        <w:t>Si comunica che, in qualsiasi momento, l’interessato può esercitare:</w:t>
      </w:r>
    </w:p>
    <w:p w:rsidR="00BD4648" w:rsidRDefault="00BD4648" w:rsidP="00BD464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rsidR="00BD4648" w:rsidRDefault="00BD4648" w:rsidP="00BD464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BD4648" w:rsidRDefault="00BD4648" w:rsidP="00BD464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BD4648" w:rsidRDefault="00BD4648" w:rsidP="00BD464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rsidR="00BD4648" w:rsidRDefault="00BD4648" w:rsidP="00BD4648">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BD4648" w:rsidRDefault="00BD4648" w:rsidP="00BD4648">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BD4648" w:rsidRDefault="00BD4648" w:rsidP="00BD4648">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rsidR="00F60D53" w:rsidRPr="009F4EDB" w:rsidRDefault="00F60D53" w:rsidP="00BD4648">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648" w:rsidRDefault="00BD4648" w:rsidP="009F4EDB">
      <w:pPr>
        <w:spacing w:after="0" w:line="240" w:lineRule="auto"/>
      </w:pPr>
      <w:r>
        <w:separator/>
      </w:r>
    </w:p>
  </w:endnote>
  <w:endnote w:type="continuationSeparator" w:id="0">
    <w:p w:rsidR="00BD4648" w:rsidRDefault="00BD4648"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D4648">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D4648">
      <w:rPr>
        <w:rFonts w:ascii="Verdana" w:hAnsi="Verdana"/>
        <w:noProof/>
        <w:sz w:val="18"/>
        <w:szCs w:val="18"/>
      </w:rPr>
      <w:t>2</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648" w:rsidRDefault="00BD4648" w:rsidP="009F4EDB">
      <w:pPr>
        <w:spacing w:after="0" w:line="240" w:lineRule="auto"/>
      </w:pPr>
      <w:r>
        <w:separator/>
      </w:r>
    </w:p>
  </w:footnote>
  <w:footnote w:type="continuationSeparator" w:id="0">
    <w:p w:rsidR="00BD4648" w:rsidRDefault="00BD4648"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603"/>
    <w:multiLevelType w:val="multilevel"/>
    <w:tmpl w:val="84EC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31F13"/>
    <w:multiLevelType w:val="multilevel"/>
    <w:tmpl w:val="BE50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32C66"/>
    <w:multiLevelType w:val="multilevel"/>
    <w:tmpl w:val="108E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2316E"/>
    <w:multiLevelType w:val="multilevel"/>
    <w:tmpl w:val="FA1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9B2148"/>
    <w:multiLevelType w:val="multilevel"/>
    <w:tmpl w:val="122C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A1833"/>
    <w:multiLevelType w:val="multilevel"/>
    <w:tmpl w:val="FF3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784210"/>
    <w:rsid w:val="009F4EDB"/>
    <w:rsid w:val="00BD4648"/>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D464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D4648"/>
    <w:rPr>
      <w:b/>
      <w:bCs/>
    </w:rPr>
  </w:style>
  <w:style w:type="character" w:styleId="Enfasicorsivo">
    <w:name w:val="Emphasis"/>
    <w:basedOn w:val="Carpredefinitoparagrafo"/>
    <w:uiPriority w:val="20"/>
    <w:qFormat/>
    <w:rsid w:val="00BD46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6749</Characters>
  <Application>Microsoft Office Word</Application>
  <DocSecurity>0</DocSecurity>
  <Lines>56</Lines>
  <Paragraphs>15</Paragraphs>
  <ScaleCrop>false</ScaleCrop>
  <Company/>
  <LinksUpToDate>false</LinksUpToDate>
  <CharactersWithSpaces>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2025-09-19T07:58:00Z</dcterms:created>
  <dcterms:modified xsi:type="dcterms:W3CDTF">2025-09-19T07:58:00Z</dcterms:modified>
</cp:coreProperties>
</file>