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345F" w:rsidRDefault="0009345F" w:rsidP="005A364D">
      <w:pPr>
        <w:overflowPunct/>
        <w:autoSpaceDE/>
        <w:jc w:val="both"/>
        <w:textAlignment w:val="auto"/>
        <w:rPr>
          <w:rFonts w:eastAsia="Calibri"/>
          <w:b/>
          <w:bCs/>
          <w:i/>
          <w:sz w:val="24"/>
          <w:szCs w:val="24"/>
          <w:lang w:eastAsia="en-US"/>
        </w:rPr>
      </w:pPr>
    </w:p>
    <w:p w:rsidR="009E446C" w:rsidRDefault="00A7034B" w:rsidP="005A364D">
      <w:pPr>
        <w:overflowPunct/>
        <w:autoSpaceDE/>
        <w:jc w:val="both"/>
        <w:textAlignment w:val="auto"/>
        <w:rPr>
          <w:rFonts w:eastAsia="Calibri"/>
          <w:b/>
          <w:bCs/>
          <w:i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b/>
          <w:bCs/>
          <w:i/>
          <w:sz w:val="24"/>
          <w:szCs w:val="24"/>
          <w:lang w:eastAsia="en-US"/>
        </w:rPr>
        <w:t>Allegato C</w:t>
      </w:r>
      <w:r w:rsidR="009D6425">
        <w:rPr>
          <w:rFonts w:eastAsia="Calibri"/>
          <w:b/>
          <w:bCs/>
          <w:i/>
          <w:sz w:val="24"/>
          <w:szCs w:val="24"/>
          <w:lang w:eastAsia="en-US"/>
        </w:rPr>
        <w:t xml:space="preserve"> – </w:t>
      </w:r>
      <w:r w:rsidR="00A86AAE">
        <w:rPr>
          <w:rFonts w:eastAsia="Calibri"/>
          <w:b/>
          <w:bCs/>
          <w:i/>
          <w:sz w:val="24"/>
          <w:szCs w:val="24"/>
          <w:lang w:eastAsia="en-US"/>
        </w:rPr>
        <w:t>Di</w:t>
      </w:r>
      <w:r>
        <w:rPr>
          <w:rFonts w:eastAsia="Calibri"/>
          <w:b/>
          <w:bCs/>
          <w:i/>
          <w:sz w:val="24"/>
          <w:szCs w:val="24"/>
          <w:lang w:eastAsia="en-US"/>
        </w:rPr>
        <w:t>chiarazione privacy</w:t>
      </w:r>
    </w:p>
    <w:p w:rsidR="009D6425" w:rsidRDefault="009D6425" w:rsidP="005A364D">
      <w:pPr>
        <w:overflowPunct/>
        <w:autoSpaceDE/>
        <w:jc w:val="both"/>
        <w:textAlignment w:val="auto"/>
      </w:pPr>
    </w:p>
    <w:p w:rsidR="009E446C" w:rsidRDefault="009E446C" w:rsidP="005A364D">
      <w:pPr>
        <w:overflowPunct/>
        <w:autoSpaceDE/>
        <w:jc w:val="both"/>
        <w:textAlignment w:val="auto"/>
      </w:pPr>
    </w:p>
    <w:p w:rsidR="0009345F" w:rsidRPr="0009345F" w:rsidRDefault="0009345F" w:rsidP="0009345F">
      <w:pPr>
        <w:pStyle w:val="Default"/>
        <w:autoSpaceDE/>
        <w:spacing w:line="276" w:lineRule="auto"/>
        <w:ind w:left="66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09345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BANDO DI CONCESSIONE DI CONTRIBUTI</w:t>
      </w:r>
    </w:p>
    <w:p w:rsidR="009E446C" w:rsidRDefault="0009345F" w:rsidP="0009345F">
      <w:pPr>
        <w:pStyle w:val="Default"/>
        <w:autoSpaceDE/>
        <w:spacing w:line="276" w:lineRule="auto"/>
        <w:ind w:left="66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09345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SELEZIONE DI PROPOSTE PROGETTUALI DA REALIZZARE NEL COMUNE DI SASSOCORVARO AUDITORE, FINALIZZATE AL POTENZIAMENTO DELL’OFFERTA TURISTICA, ALLA RIQUALIFICAZIONE E ALLA VALORIZZAZIONE DEL BORGO STORICO NELL’AMBITO DELL’INTERVENTO “BORGO ACCOGLIENTE” EMANATO DALLA REGIONE MARCHE. UN BORGO SUL LAGO CUP F75J24000010009</w:t>
      </w:r>
    </w:p>
    <w:p w:rsidR="0009345F" w:rsidRDefault="0009345F" w:rsidP="0009345F">
      <w:pPr>
        <w:pStyle w:val="Default"/>
        <w:autoSpaceDE/>
        <w:spacing w:line="276" w:lineRule="auto"/>
        <w:ind w:left="66"/>
        <w:jc w:val="both"/>
      </w:pPr>
    </w:p>
    <w:p w:rsidR="00A7034B" w:rsidRPr="00B1753D" w:rsidRDefault="00A7034B" w:rsidP="00B1753D">
      <w:pPr>
        <w:pStyle w:val="Titolo1"/>
        <w:numPr>
          <w:ilvl w:val="0"/>
          <w:numId w:val="0"/>
        </w:numPr>
        <w:ind w:right="123"/>
        <w:rPr>
          <w:rFonts w:ascii="Times New Roman" w:eastAsia="Arial" w:hAnsi="Times New Roman" w:cs="Times New Roman"/>
          <w:szCs w:val="22"/>
        </w:rPr>
      </w:pPr>
      <w:r w:rsidRPr="00B1753D">
        <w:rPr>
          <w:rFonts w:ascii="Times New Roman" w:eastAsia="Arial" w:hAnsi="Times New Roman" w:cs="Times New Roman"/>
          <w:szCs w:val="22"/>
        </w:rPr>
        <w:t>Informativa, ai sensi degli artt. 13 e 14 del Regolamento UE 679/2016, relativa al trattamento dei dati personali.</w:t>
      </w:r>
    </w:p>
    <w:p w:rsidR="00A7034B" w:rsidRPr="00B1753D" w:rsidRDefault="00A7034B" w:rsidP="005A364D">
      <w:pPr>
        <w:pStyle w:val="Titolo1"/>
        <w:numPr>
          <w:ilvl w:val="0"/>
          <w:numId w:val="0"/>
        </w:numPr>
        <w:ind w:right="123" w:hanging="6"/>
        <w:rPr>
          <w:rFonts w:ascii="Times New Roman" w:eastAsia="Arial" w:hAnsi="Times New Roman" w:cs="Times New Roman"/>
          <w:b/>
          <w:szCs w:val="24"/>
        </w:rPr>
      </w:pPr>
      <w:r w:rsidRPr="00A7034B">
        <w:rPr>
          <w:rFonts w:ascii="Times New Roman" w:eastAsia="Arial" w:hAnsi="Times New Roman" w:cs="Times New Roman"/>
          <w:b/>
          <w:sz w:val="22"/>
          <w:szCs w:val="22"/>
        </w:rPr>
        <w:t xml:space="preserve">Ai sensi della normativa concernente la tutela del trattamento dei dati personali, in applicazione degli </w:t>
      </w:r>
      <w:r w:rsidRPr="00B1753D">
        <w:rPr>
          <w:rFonts w:ascii="Times New Roman" w:eastAsia="Arial" w:hAnsi="Times New Roman" w:cs="Times New Roman"/>
          <w:b/>
          <w:szCs w:val="24"/>
        </w:rPr>
        <w:t>artt. 13 e 14 del Regolamento UE n. 679/2016 (</w:t>
      </w:r>
      <w:r w:rsidR="00A86AAE" w:rsidRPr="00B1753D">
        <w:rPr>
          <w:rFonts w:ascii="Times New Roman" w:eastAsia="Arial" w:hAnsi="Times New Roman" w:cs="Times New Roman"/>
          <w:b/>
          <w:szCs w:val="24"/>
        </w:rPr>
        <w:t>di</w:t>
      </w:r>
      <w:r w:rsidRPr="00B1753D">
        <w:rPr>
          <w:rFonts w:ascii="Times New Roman" w:eastAsia="Arial" w:hAnsi="Times New Roman" w:cs="Times New Roman"/>
          <w:b/>
          <w:szCs w:val="24"/>
        </w:rPr>
        <w:t xml:space="preserve"> seguito in</w:t>
      </w:r>
      <w:r w:rsidR="00A86AAE" w:rsidRPr="00B1753D">
        <w:rPr>
          <w:rFonts w:ascii="Times New Roman" w:eastAsia="Arial" w:hAnsi="Times New Roman" w:cs="Times New Roman"/>
          <w:b/>
          <w:szCs w:val="24"/>
        </w:rPr>
        <w:t>di</w:t>
      </w:r>
      <w:r w:rsidRPr="00B1753D">
        <w:rPr>
          <w:rFonts w:ascii="Times New Roman" w:eastAsia="Arial" w:hAnsi="Times New Roman" w:cs="Times New Roman"/>
          <w:b/>
          <w:szCs w:val="24"/>
        </w:rPr>
        <w:t xml:space="preserve">cato come “GDPR”), il Comune </w:t>
      </w:r>
      <w:r w:rsidR="00A86AAE" w:rsidRPr="00B1753D">
        <w:rPr>
          <w:rFonts w:ascii="Times New Roman" w:eastAsia="Arial" w:hAnsi="Times New Roman" w:cs="Times New Roman"/>
          <w:b/>
          <w:szCs w:val="24"/>
        </w:rPr>
        <w:t>di Treia</w:t>
      </w:r>
      <w:r w:rsidRPr="00B1753D">
        <w:rPr>
          <w:rFonts w:ascii="Times New Roman" w:eastAsia="Arial" w:hAnsi="Times New Roman" w:cs="Times New Roman"/>
          <w:b/>
          <w:szCs w:val="24"/>
        </w:rPr>
        <w:t xml:space="preserve"> informa gli interessati </w:t>
      </w:r>
      <w:r w:rsidR="00A86AAE" w:rsidRPr="00B1753D">
        <w:rPr>
          <w:rFonts w:ascii="Times New Roman" w:eastAsia="Arial" w:hAnsi="Times New Roman" w:cs="Times New Roman"/>
          <w:b/>
          <w:szCs w:val="24"/>
        </w:rPr>
        <w:t>di</w:t>
      </w:r>
      <w:r w:rsidRPr="00B1753D">
        <w:rPr>
          <w:rFonts w:ascii="Times New Roman" w:eastAsia="Arial" w:hAnsi="Times New Roman" w:cs="Times New Roman"/>
          <w:b/>
          <w:szCs w:val="24"/>
        </w:rPr>
        <w:t xml:space="preserve"> quanto segue.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336"/>
        </w:tabs>
        <w:suppressAutoHyphens w:val="0"/>
        <w:overflowPunct/>
        <w:autoSpaceDE/>
        <w:spacing w:before="1"/>
        <w:ind w:hanging="224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>OGGETTO DELLA PRESENTE INFORMATIVA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115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La presente informativa concerne il trattamento dei dati personali funzionali alla gestione dell’avviso pubblico per la preselezione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interventi pubblici e privati da parte d</w:t>
      </w:r>
      <w:r w:rsidRPr="00B1753D">
        <w:rPr>
          <w:rFonts w:eastAsia="Arial"/>
          <w:sz w:val="24"/>
          <w:szCs w:val="24"/>
        </w:rPr>
        <w:t xml:space="preserve">el Comune </w:t>
      </w:r>
      <w:r w:rsidR="00A86AAE" w:rsidRPr="00B1753D">
        <w:rPr>
          <w:rFonts w:eastAsia="Arial"/>
          <w:sz w:val="24"/>
          <w:szCs w:val="24"/>
        </w:rPr>
        <w:t>diTreia</w:t>
      </w:r>
      <w:r w:rsidRPr="00B1753D">
        <w:rPr>
          <w:rFonts w:eastAsia="Arial"/>
          <w:sz w:val="24"/>
          <w:szCs w:val="24"/>
        </w:rPr>
        <w:t>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109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La presente informativa è portata a conoscenza degli interessati in allegato all’Avviso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trattasi, pubblicato sul sito istituzionale del titolare del trattamento.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334"/>
        </w:tabs>
        <w:suppressAutoHyphens w:val="0"/>
        <w:overflowPunct/>
        <w:autoSpaceDE/>
        <w:ind w:left="333" w:hanging="222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>TITOLARE DEL TRATTAMENTO E RESPONSABILE DELLA PROTEZIONE DEI DATI</w:t>
      </w:r>
    </w:p>
    <w:p w:rsidR="00A7034B" w:rsidRPr="00B1753D" w:rsidRDefault="00A7034B" w:rsidP="005A364D">
      <w:pPr>
        <w:ind w:left="142"/>
        <w:jc w:val="both"/>
        <w:rPr>
          <w:rFonts w:eastAsia="Arial"/>
          <w:b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Ai sensi dell’art. 13 del Regolamento UE 2016/679 “GDPR”, il </w:t>
      </w:r>
      <w:r w:rsidRPr="00B1753D">
        <w:rPr>
          <w:rFonts w:eastAsia="Arial"/>
          <w:sz w:val="24"/>
          <w:szCs w:val="24"/>
        </w:rPr>
        <w:t xml:space="preserve">Comune </w:t>
      </w:r>
      <w:r w:rsidR="00A86AAE" w:rsidRPr="00B1753D">
        <w:rPr>
          <w:rFonts w:eastAsia="Arial"/>
          <w:sz w:val="24"/>
          <w:szCs w:val="24"/>
        </w:rPr>
        <w:t>di</w:t>
      </w:r>
      <w:r w:rsidR="0044474A">
        <w:rPr>
          <w:rFonts w:eastAsia="Arial"/>
          <w:sz w:val="24"/>
          <w:szCs w:val="24"/>
        </w:rPr>
        <w:t>________</w:t>
      </w:r>
      <w:r w:rsidRPr="00B1753D">
        <w:rPr>
          <w:rFonts w:eastAsia="Arial"/>
          <w:sz w:val="24"/>
          <w:szCs w:val="24"/>
        </w:rPr>
        <w:t>,</w:t>
      </w:r>
      <w:r w:rsidRPr="00B1753D">
        <w:rPr>
          <w:rFonts w:eastAsia="Arial"/>
          <w:color w:val="000000"/>
          <w:sz w:val="24"/>
          <w:szCs w:val="24"/>
        </w:rPr>
        <w:t xml:space="preserve"> nella qualità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Titolare del trattamento, tratterà tutti i dati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 presente contratto, sia in forma cartacea che con strumenti elettronici, per l'esecuzione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un compito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interesse pubblico, ed in particolare per adempimenti relativi all’erogazione del servizio ed il conferimento dei dati è obbligatorio. Inogni momento è consentito chiedere l’accesso, la rettifica, la cancellazione (ove applicabile), la limitazione, dei suoi dati, in riferimento agli artt. da 15 a 23 del GDPR, nonché proporre reclamo all'autorità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controllo competente in base all’art. 77 del GDPR. Titolare del trattamento dei dati è il </w:t>
      </w:r>
      <w:r w:rsidRPr="00B1753D">
        <w:rPr>
          <w:rFonts w:eastAsia="Arial"/>
          <w:sz w:val="24"/>
          <w:szCs w:val="24"/>
        </w:rPr>
        <w:t xml:space="preserve">Comune </w:t>
      </w:r>
      <w:r w:rsidR="00A86AAE" w:rsidRPr="00B1753D">
        <w:rPr>
          <w:rFonts w:eastAsia="Arial"/>
          <w:sz w:val="24"/>
          <w:szCs w:val="24"/>
        </w:rPr>
        <w:t xml:space="preserve">di </w:t>
      </w:r>
      <w:r w:rsidR="0044474A">
        <w:rPr>
          <w:rFonts w:eastAsia="Arial"/>
          <w:sz w:val="24"/>
          <w:szCs w:val="24"/>
        </w:rPr>
        <w:t>________</w:t>
      </w:r>
      <w:r w:rsidR="00A86AAE" w:rsidRPr="00B1753D">
        <w:rPr>
          <w:rFonts w:eastAsia="Arial"/>
          <w:color w:val="000000"/>
          <w:sz w:val="24"/>
          <w:szCs w:val="24"/>
        </w:rPr>
        <w:t xml:space="preserve">nella persona del suo Sindaco, Sig. </w:t>
      </w:r>
      <w:r w:rsidR="0044474A">
        <w:rPr>
          <w:rFonts w:eastAsia="Arial"/>
          <w:color w:val="000000"/>
          <w:sz w:val="24"/>
          <w:szCs w:val="24"/>
        </w:rPr>
        <w:t>Diego Sabatucci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334"/>
        </w:tabs>
        <w:suppressAutoHyphens w:val="0"/>
        <w:overflowPunct/>
        <w:autoSpaceDE/>
        <w:spacing w:line="267" w:lineRule="auto"/>
        <w:ind w:left="333" w:hanging="222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 xml:space="preserve">CATEGORIE </w:t>
      </w:r>
      <w:r w:rsidR="00A86AAE" w:rsidRPr="00B1753D">
        <w:rPr>
          <w:rFonts w:ascii="Times New Roman" w:eastAsia="Arial" w:hAnsi="Times New Roman" w:cs="Times New Roman"/>
          <w:szCs w:val="24"/>
        </w:rPr>
        <w:t>DI</w:t>
      </w:r>
      <w:r w:rsidRPr="00B1753D">
        <w:rPr>
          <w:rFonts w:ascii="Times New Roman" w:eastAsia="Arial" w:hAnsi="Times New Roman" w:cs="Times New Roman"/>
          <w:szCs w:val="24"/>
        </w:rPr>
        <w:t xml:space="preserve"> DATI PERSONALI E CATEGORIE </w:t>
      </w:r>
      <w:r w:rsidR="00A86AAE" w:rsidRPr="00B1753D">
        <w:rPr>
          <w:rFonts w:ascii="Times New Roman" w:eastAsia="Arial" w:hAnsi="Times New Roman" w:cs="Times New Roman"/>
          <w:szCs w:val="24"/>
        </w:rPr>
        <w:t>DI</w:t>
      </w:r>
      <w:r w:rsidRPr="00B1753D">
        <w:rPr>
          <w:rFonts w:ascii="Times New Roman" w:eastAsia="Arial" w:hAnsi="Times New Roman" w:cs="Times New Roman"/>
          <w:szCs w:val="24"/>
        </w:rPr>
        <w:t xml:space="preserve"> INTERESSATI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116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Per la gestione dell’Avviso, saranno acquisiti e trattati dati personali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all’art. 4, n. 1 del GDPR e dati relativi a condanne penali e reati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all’art. 10 del GDPR.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109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Tali dati sono relativi alle seguenti categorie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interessati, in qualità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soggetti beneficiari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all’art. 3 dell’Avviso.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336"/>
        </w:tabs>
        <w:suppressAutoHyphens w:val="0"/>
        <w:overflowPunct/>
        <w:autoSpaceDE/>
        <w:ind w:hanging="224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>FINALITÀ E BASE GIURI</w:t>
      </w:r>
      <w:r w:rsidR="00A86AAE" w:rsidRPr="00B1753D">
        <w:rPr>
          <w:rFonts w:ascii="Times New Roman" w:eastAsia="Arial" w:hAnsi="Times New Roman" w:cs="Times New Roman"/>
          <w:szCs w:val="24"/>
        </w:rPr>
        <w:t>DI</w:t>
      </w:r>
      <w:r w:rsidRPr="00B1753D">
        <w:rPr>
          <w:rFonts w:ascii="Times New Roman" w:eastAsia="Arial" w:hAnsi="Times New Roman" w:cs="Times New Roman"/>
          <w:szCs w:val="24"/>
        </w:rPr>
        <w:t>CA DEL TRATTAMENTO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>I dati personali acquisiti per la gestione dell’avviso sono trattati per le seguenti specifiche finalità: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ind w:right="112"/>
        <w:jc w:val="both"/>
        <w:textAlignment w:val="auto"/>
        <w:rPr>
          <w:rFonts w:eastAsia="Arial"/>
          <w:sz w:val="24"/>
          <w:szCs w:val="24"/>
        </w:rPr>
      </w:pPr>
      <w:proofErr w:type="gramStart"/>
      <w:r w:rsidRPr="00B1753D">
        <w:rPr>
          <w:rFonts w:eastAsia="Arial"/>
          <w:color w:val="000000"/>
          <w:sz w:val="24"/>
          <w:szCs w:val="24"/>
        </w:rPr>
        <w:t>gestione</w:t>
      </w:r>
      <w:proofErr w:type="gramEnd"/>
      <w:r w:rsidRPr="00B1753D">
        <w:rPr>
          <w:rFonts w:eastAsia="Arial"/>
          <w:color w:val="000000"/>
          <w:sz w:val="24"/>
          <w:szCs w:val="24"/>
        </w:rPr>
        <w:t xml:space="preserve"> della fase istruttoria delle domande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assegnazione dei contributi e delle attività inerenti al proce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>mento amministrativo;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spacing w:before="1"/>
        <w:ind w:right="109"/>
        <w:jc w:val="both"/>
        <w:textAlignment w:val="auto"/>
        <w:rPr>
          <w:rFonts w:eastAsia="Arial"/>
          <w:sz w:val="24"/>
          <w:szCs w:val="24"/>
        </w:rPr>
      </w:pPr>
      <w:proofErr w:type="gramStart"/>
      <w:r w:rsidRPr="00B1753D">
        <w:rPr>
          <w:rFonts w:eastAsia="Arial"/>
          <w:color w:val="000000"/>
          <w:sz w:val="24"/>
          <w:szCs w:val="24"/>
        </w:rPr>
        <w:t>l’accertamento</w:t>
      </w:r>
      <w:proofErr w:type="gramEnd"/>
      <w:r w:rsidRPr="00B1753D">
        <w:rPr>
          <w:rFonts w:eastAsia="Arial"/>
          <w:color w:val="000000"/>
          <w:sz w:val="24"/>
          <w:szCs w:val="24"/>
        </w:rPr>
        <w:t xml:space="preserve"> e la verifica del possesso dei requisiti richiesti dalla legge e dall’Avviso comprese le verifiche - anche a campione - delle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>chiarazioni sostitutive rese dagli interessati ai sensi del D.P.R. n. 445/2000;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ind w:right="114"/>
        <w:jc w:val="both"/>
        <w:textAlignment w:val="auto"/>
        <w:rPr>
          <w:rFonts w:eastAsia="Arial"/>
          <w:sz w:val="24"/>
          <w:szCs w:val="24"/>
        </w:rPr>
      </w:pPr>
      <w:proofErr w:type="gramStart"/>
      <w:r w:rsidRPr="00B1753D">
        <w:rPr>
          <w:rFonts w:eastAsia="Arial"/>
          <w:color w:val="000000"/>
          <w:sz w:val="24"/>
          <w:szCs w:val="24"/>
        </w:rPr>
        <w:t>l’adempimento</w:t>
      </w:r>
      <w:proofErr w:type="gramEnd"/>
      <w:r w:rsidRPr="00B1753D">
        <w:rPr>
          <w:rFonts w:eastAsia="Arial"/>
          <w:color w:val="000000"/>
          <w:sz w:val="24"/>
          <w:szCs w:val="24"/>
        </w:rPr>
        <w:t xml:space="preserve">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quanto previsto dalla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sciplina applicabile, relativa ad obblighi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natura amministrativa, contabile, civilistica e fiscale relativi alla concessione del finanziamento.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110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>La base giuri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>ca del trattamento, per le finalità sopra in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cate, e per i dati personali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tipo or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nario, è rappresentata dall’art. 6, par.1, lett. e), del GDPR, ovvero per l'esecuzione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un compito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interesse pubblico o connesso all’esercizio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pubblici poteri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è investito il </w:t>
      </w:r>
      <w:r w:rsidRPr="00B1753D">
        <w:rPr>
          <w:rFonts w:eastAsia="Arial"/>
          <w:color w:val="000000"/>
          <w:sz w:val="24"/>
          <w:szCs w:val="24"/>
        </w:rPr>
        <w:lastRenderedPageBreak/>
        <w:t>Titolare del trattamento, in connessione con i compiti affidati al Ministero dello sviluppo economico dal decreto 30 novembre 2020.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1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Per il trattamento dei dati relativi a condanne penali e reati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all’art. 10 del GDPR, la base giuri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ca è l’adempimento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un obbligo legale al quale è soggetto il Titolare del trattamento.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336"/>
        </w:tabs>
        <w:suppressAutoHyphens w:val="0"/>
        <w:overflowPunct/>
        <w:autoSpaceDE/>
        <w:ind w:hanging="224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>FONTE DA CUI HANNO ORIGINE I DATI PERSONALI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I dati personali e relativi a condanne penali e reati necessari per il perseguimento delle suesposte finalità sono acquisiti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rettamente dai Soggetti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all’art. 3 dell’Avviso.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2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Ulteriori dati personali e relativi a condanne penali e reati potranno essere acquisiti autonomamente dal Titolare del trattamento da altre pubbliche amministrazioni ed Autorità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controllo nell’ambito delle verifiche delle auto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>chiarazioni rese.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334"/>
        </w:tabs>
        <w:suppressAutoHyphens w:val="0"/>
        <w:overflowPunct/>
        <w:autoSpaceDE/>
        <w:ind w:left="333" w:hanging="222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>NATURA DEL CONFERIMENTO DEI DATI E CONSEGUENZE DEL MANCATO CONFERIMENTO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1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>Il conferimento dei dati personali richiesti per la partecipazione all’Avviso e la ren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contazione delle attività realizzate è facoltativo, ma il mancato conferimento degli stessi comporterà l’impossibilità, per l’interessato,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partecipare alla procedura per la concessione del finanziamento.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336"/>
        </w:tabs>
        <w:suppressAutoHyphens w:val="0"/>
        <w:overflowPunct/>
        <w:autoSpaceDE/>
        <w:ind w:hanging="224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>SOGGETTI AUTORIZZATI A TRATTARE I DATI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112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>I dati saranno trattati da: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ind w:right="109"/>
        <w:jc w:val="both"/>
        <w:textAlignment w:val="auto"/>
        <w:rPr>
          <w:rFonts w:eastAsia="Arial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Il </w:t>
      </w:r>
      <w:r w:rsidRPr="00B1753D">
        <w:rPr>
          <w:rFonts w:eastAsia="Arial"/>
          <w:sz w:val="24"/>
          <w:szCs w:val="24"/>
        </w:rPr>
        <w:t xml:space="preserve">Comune </w:t>
      </w:r>
      <w:r w:rsidR="00A86AAE" w:rsidRPr="00B1753D">
        <w:rPr>
          <w:rFonts w:eastAsia="Arial"/>
          <w:sz w:val="24"/>
          <w:szCs w:val="24"/>
        </w:rPr>
        <w:t>diTreia</w:t>
      </w:r>
      <w:r w:rsidRPr="00B1753D">
        <w:rPr>
          <w:rFonts w:eastAsia="Arial"/>
          <w:color w:val="000000"/>
          <w:sz w:val="24"/>
          <w:szCs w:val="24"/>
        </w:rPr>
        <w:t xml:space="preserve"> in qualità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Soggetto beneficiario, soggetto emanante </w:t>
      </w:r>
      <w:r w:rsidRPr="00B1753D">
        <w:rPr>
          <w:rFonts w:eastAsia="Arial"/>
          <w:sz w:val="24"/>
          <w:szCs w:val="24"/>
        </w:rPr>
        <w:t xml:space="preserve">l’Avviso Pubblico </w:t>
      </w:r>
      <w:r w:rsidR="00A86AAE" w:rsidRPr="00B1753D">
        <w:rPr>
          <w:rFonts w:eastAsia="Arial"/>
          <w:sz w:val="24"/>
          <w:szCs w:val="24"/>
        </w:rPr>
        <w:t>di</w:t>
      </w:r>
      <w:r w:rsidRPr="00B1753D">
        <w:rPr>
          <w:rFonts w:eastAsia="Arial"/>
          <w:sz w:val="24"/>
          <w:szCs w:val="24"/>
        </w:rPr>
        <w:t xml:space="preserve"> preselezione degli interventi pubblici e privati finalizzati alla definizione </w:t>
      </w:r>
      <w:r w:rsidR="00A86AAE" w:rsidRPr="00B1753D">
        <w:rPr>
          <w:rFonts w:eastAsia="Arial"/>
          <w:sz w:val="24"/>
          <w:szCs w:val="24"/>
        </w:rPr>
        <w:t>di</w:t>
      </w:r>
      <w:r w:rsidRPr="00B1753D">
        <w:rPr>
          <w:rFonts w:eastAsia="Arial"/>
          <w:sz w:val="24"/>
          <w:szCs w:val="24"/>
        </w:rPr>
        <w:t xml:space="preserve"> un progetto </w:t>
      </w:r>
      <w:r w:rsidR="00A86AAE" w:rsidRPr="00B1753D">
        <w:rPr>
          <w:rFonts w:eastAsia="Arial"/>
          <w:sz w:val="24"/>
          <w:szCs w:val="24"/>
        </w:rPr>
        <w:t>di</w:t>
      </w:r>
      <w:r w:rsidRPr="00B1753D">
        <w:rPr>
          <w:rFonts w:eastAsia="Arial"/>
          <w:sz w:val="24"/>
          <w:szCs w:val="24"/>
        </w:rPr>
        <w:t xml:space="preserve"> rigenerazione urbana a base culturale e sociale;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ind w:right="115"/>
        <w:jc w:val="both"/>
        <w:textAlignment w:val="auto"/>
        <w:rPr>
          <w:rFonts w:eastAsia="Arial"/>
          <w:sz w:val="24"/>
          <w:szCs w:val="24"/>
        </w:rPr>
      </w:pPr>
      <w:r w:rsidRPr="00B1753D">
        <w:rPr>
          <w:rFonts w:eastAsia="Arial"/>
          <w:sz w:val="24"/>
          <w:szCs w:val="24"/>
        </w:rPr>
        <w:t xml:space="preserve">Soggetti fornitori </w:t>
      </w:r>
      <w:r w:rsidR="00A86AAE" w:rsidRPr="00B1753D">
        <w:rPr>
          <w:rFonts w:eastAsia="Arial"/>
          <w:sz w:val="24"/>
          <w:szCs w:val="24"/>
        </w:rPr>
        <w:t>di</w:t>
      </w:r>
      <w:r w:rsidRPr="00B1753D">
        <w:rPr>
          <w:rFonts w:eastAsia="Arial"/>
          <w:sz w:val="24"/>
          <w:szCs w:val="24"/>
        </w:rPr>
        <w:t xml:space="preserve"> servizi relativi ai siti web istituzionali del Titolare e </w:t>
      </w:r>
      <w:r w:rsidR="00A86AAE" w:rsidRPr="00B1753D">
        <w:rPr>
          <w:rFonts w:eastAsia="Arial"/>
          <w:sz w:val="24"/>
          <w:szCs w:val="24"/>
        </w:rPr>
        <w:t>di</w:t>
      </w:r>
      <w:r w:rsidRPr="00B1753D">
        <w:rPr>
          <w:rFonts w:eastAsia="Arial"/>
          <w:sz w:val="24"/>
          <w:szCs w:val="24"/>
        </w:rPr>
        <w:t xml:space="preserve"> casella </w:t>
      </w:r>
      <w:r w:rsidR="00A86AAE" w:rsidRPr="00B1753D">
        <w:rPr>
          <w:rFonts w:eastAsia="Arial"/>
          <w:sz w:val="24"/>
          <w:szCs w:val="24"/>
        </w:rPr>
        <w:t>di</w:t>
      </w:r>
      <w:r w:rsidRPr="00B1753D">
        <w:rPr>
          <w:rFonts w:eastAsia="Arial"/>
          <w:sz w:val="24"/>
          <w:szCs w:val="24"/>
        </w:rPr>
        <w:t xml:space="preserve"> posta elettronica or</w:t>
      </w:r>
      <w:r w:rsidR="00A86AAE" w:rsidRPr="00B1753D">
        <w:rPr>
          <w:rFonts w:eastAsia="Arial"/>
          <w:sz w:val="24"/>
          <w:szCs w:val="24"/>
        </w:rPr>
        <w:t>di</w:t>
      </w:r>
      <w:r w:rsidRPr="00B1753D">
        <w:rPr>
          <w:rFonts w:eastAsia="Arial"/>
          <w:sz w:val="24"/>
          <w:szCs w:val="24"/>
        </w:rPr>
        <w:t xml:space="preserve">naria e certificata, </w:t>
      </w:r>
      <w:r w:rsidR="00A86AAE" w:rsidRPr="00B1753D">
        <w:rPr>
          <w:rFonts w:eastAsia="Arial"/>
          <w:sz w:val="24"/>
          <w:szCs w:val="24"/>
        </w:rPr>
        <w:t>di</w:t>
      </w:r>
      <w:r w:rsidRPr="00B1753D">
        <w:rPr>
          <w:rFonts w:eastAsia="Arial"/>
          <w:sz w:val="24"/>
          <w:szCs w:val="24"/>
        </w:rPr>
        <w:t xml:space="preserve"> assistenza tecnica e manutenzione hardware e/o software;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spacing w:before="1"/>
        <w:ind w:hanging="285"/>
        <w:jc w:val="both"/>
        <w:textAlignment w:val="auto"/>
        <w:rPr>
          <w:rFonts w:eastAsia="Arial"/>
          <w:sz w:val="24"/>
          <w:szCs w:val="24"/>
        </w:rPr>
      </w:pPr>
      <w:r w:rsidRPr="00B1753D">
        <w:rPr>
          <w:rFonts w:eastAsia="Arial"/>
          <w:sz w:val="24"/>
          <w:szCs w:val="24"/>
        </w:rPr>
        <w:t>Ulteriori soggetti esterni formalmente designati dal titolare ai sensi dall’art. 28 del GDPR.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rFonts w:eastAsia="Arial"/>
          <w:sz w:val="24"/>
          <w:szCs w:val="24"/>
        </w:rPr>
      </w:pPr>
      <w:r w:rsidRPr="00B1753D">
        <w:rPr>
          <w:rFonts w:eastAsia="Arial"/>
          <w:sz w:val="24"/>
          <w:szCs w:val="24"/>
        </w:rPr>
        <w:t xml:space="preserve">L’elenco aggiornato dei Responsabili del trattamento può sempre essere richiesto al Titolare nelle modalità </w:t>
      </w:r>
      <w:r w:rsidR="00A86AAE" w:rsidRPr="00B1753D">
        <w:rPr>
          <w:rFonts w:eastAsia="Arial"/>
          <w:sz w:val="24"/>
          <w:szCs w:val="24"/>
        </w:rPr>
        <w:t>di</w:t>
      </w:r>
      <w:r w:rsidRPr="00B1753D">
        <w:rPr>
          <w:rFonts w:eastAsia="Arial"/>
          <w:sz w:val="24"/>
          <w:szCs w:val="24"/>
        </w:rPr>
        <w:t xml:space="preserve"> cui al punto 10 della presente informativa.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334"/>
        </w:tabs>
        <w:suppressAutoHyphens w:val="0"/>
        <w:overflowPunct/>
        <w:autoSpaceDE/>
        <w:spacing w:before="1"/>
        <w:ind w:left="333" w:hanging="222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 xml:space="preserve">COMUNICAZIONE E </w:t>
      </w:r>
      <w:r w:rsidR="00A86AAE" w:rsidRPr="00B1753D">
        <w:rPr>
          <w:rFonts w:ascii="Times New Roman" w:eastAsia="Arial" w:hAnsi="Times New Roman" w:cs="Times New Roman"/>
          <w:szCs w:val="24"/>
        </w:rPr>
        <w:t>DI</w:t>
      </w:r>
      <w:r w:rsidRPr="00B1753D">
        <w:rPr>
          <w:rFonts w:ascii="Times New Roman" w:eastAsia="Arial" w:hAnsi="Times New Roman" w:cs="Times New Roman"/>
          <w:szCs w:val="24"/>
        </w:rPr>
        <w:t>FFUSIONE DEI DATI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Oltre ai soggetti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 punto precedente, i dati personali potranno essere comunicati: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397"/>
        </w:tabs>
        <w:suppressAutoHyphens w:val="0"/>
        <w:overflowPunct/>
        <w:autoSpaceDE/>
        <w:spacing w:before="1"/>
        <w:ind w:right="114"/>
        <w:jc w:val="both"/>
        <w:textAlignment w:val="auto"/>
        <w:rPr>
          <w:rFonts w:eastAsia="Arial"/>
          <w:sz w:val="24"/>
          <w:szCs w:val="24"/>
        </w:rPr>
      </w:pPr>
      <w:proofErr w:type="gramStart"/>
      <w:r w:rsidRPr="00B1753D">
        <w:rPr>
          <w:rFonts w:eastAsia="Arial"/>
          <w:color w:val="000000"/>
          <w:sz w:val="24"/>
          <w:szCs w:val="24"/>
        </w:rPr>
        <w:t>a</w:t>
      </w:r>
      <w:proofErr w:type="gramEnd"/>
      <w:r w:rsidRPr="00B1753D">
        <w:rPr>
          <w:rFonts w:eastAsia="Arial"/>
          <w:color w:val="000000"/>
          <w:sz w:val="24"/>
          <w:szCs w:val="24"/>
        </w:rPr>
        <w:t xml:space="preserve"> Pubbliche Amministrazioni ed Autorità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controllo coinvolte nelle verifiche amministrative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 punto4;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397"/>
        </w:tabs>
        <w:suppressAutoHyphens w:val="0"/>
        <w:overflowPunct/>
        <w:autoSpaceDE/>
        <w:ind w:right="111"/>
        <w:jc w:val="both"/>
        <w:textAlignment w:val="auto"/>
        <w:rPr>
          <w:rFonts w:eastAsia="Arial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>all'Autorità Giu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>ziaria, amministrativa o ad altro soggetto pubblico legittimato a richiederli nei casi previsti dalla legge;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397"/>
        </w:tabs>
        <w:suppressAutoHyphens w:val="0"/>
        <w:overflowPunct/>
        <w:autoSpaceDE/>
        <w:spacing w:before="1"/>
        <w:ind w:right="115"/>
        <w:jc w:val="both"/>
        <w:textAlignment w:val="auto"/>
        <w:rPr>
          <w:rFonts w:eastAsia="Arial"/>
          <w:sz w:val="24"/>
          <w:szCs w:val="24"/>
        </w:rPr>
      </w:pPr>
      <w:proofErr w:type="gramStart"/>
      <w:r w:rsidRPr="00B1753D">
        <w:rPr>
          <w:rFonts w:eastAsia="Arial"/>
          <w:color w:val="000000"/>
          <w:sz w:val="24"/>
          <w:szCs w:val="24"/>
        </w:rPr>
        <w:t>ai</w:t>
      </w:r>
      <w:proofErr w:type="gramEnd"/>
      <w:r w:rsidRPr="00B1753D">
        <w:rPr>
          <w:rFonts w:eastAsia="Arial"/>
          <w:color w:val="000000"/>
          <w:sz w:val="24"/>
          <w:szCs w:val="24"/>
        </w:rPr>
        <w:t xml:space="preserve"> soggetti che esercitano il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ritto accesso agli atti amministrativi ai sensi della legge 241/1990,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accesso civico semplice e generalizzato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 d.lgs. n. 33/2013.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Alcuni dati personali potranno essere oggetto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pubblicazione sul sito istituzionale del Titolare del trattamento per finalità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pubblicità trasparenza, in assolvimento degli obblighi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 d.lgs. n. 33/2013.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334"/>
        </w:tabs>
        <w:suppressAutoHyphens w:val="0"/>
        <w:overflowPunct/>
        <w:autoSpaceDE/>
        <w:spacing w:before="1"/>
        <w:ind w:left="333" w:hanging="222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 xml:space="preserve">ASSENZA </w:t>
      </w:r>
      <w:r w:rsidR="00A86AAE" w:rsidRPr="00B1753D">
        <w:rPr>
          <w:rFonts w:ascii="Times New Roman" w:eastAsia="Arial" w:hAnsi="Times New Roman" w:cs="Times New Roman"/>
          <w:szCs w:val="24"/>
        </w:rPr>
        <w:t>DI</w:t>
      </w:r>
      <w:r w:rsidRPr="00B1753D">
        <w:rPr>
          <w:rFonts w:ascii="Times New Roman" w:eastAsia="Arial" w:hAnsi="Times New Roman" w:cs="Times New Roman"/>
          <w:szCs w:val="24"/>
        </w:rPr>
        <w:t xml:space="preserve"> UN PROCESSO DECISIONALE AUTOMATIZZATO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4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Il </w:t>
      </w:r>
      <w:r w:rsidRPr="00B1753D">
        <w:rPr>
          <w:rFonts w:eastAsia="Arial"/>
          <w:sz w:val="24"/>
          <w:szCs w:val="24"/>
        </w:rPr>
        <w:t xml:space="preserve">Comune </w:t>
      </w:r>
      <w:r w:rsidR="00A86AAE" w:rsidRPr="00B1753D">
        <w:rPr>
          <w:rFonts w:eastAsia="Arial"/>
          <w:sz w:val="24"/>
          <w:szCs w:val="24"/>
        </w:rPr>
        <w:t>di Treia</w:t>
      </w:r>
      <w:r w:rsidRPr="00B1753D">
        <w:rPr>
          <w:rFonts w:eastAsia="Arial"/>
          <w:color w:val="000000"/>
          <w:sz w:val="24"/>
          <w:szCs w:val="24"/>
        </w:rPr>
        <w:t xml:space="preserve"> non adotta alcun processo decisionale automatizzato, compresa la profilazione,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cui all’art. 22, par. 1 e 4, del GDPR.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142"/>
        </w:tabs>
        <w:suppressAutoHyphens w:val="0"/>
        <w:overflowPunct/>
        <w:autoSpaceDE/>
        <w:spacing w:before="1"/>
        <w:ind w:left="142" w:firstLine="0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>TRASFERIMENTO DEI DATI IN PAESI NON APPARTENENTI ALL’UNIONE EUROPEA O A ORGANIZZAZIONI INTERNAZIONALI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1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I dati raccolti e trattati dal </w:t>
      </w:r>
      <w:r w:rsidRPr="00B1753D">
        <w:rPr>
          <w:rFonts w:eastAsia="Arial"/>
          <w:sz w:val="24"/>
          <w:szCs w:val="24"/>
        </w:rPr>
        <w:t xml:space="preserve">Comune </w:t>
      </w:r>
      <w:r w:rsidR="00A86AAE" w:rsidRPr="00B1753D">
        <w:rPr>
          <w:rFonts w:eastAsia="Arial"/>
          <w:sz w:val="24"/>
          <w:szCs w:val="24"/>
        </w:rPr>
        <w:t>di Treia</w:t>
      </w:r>
      <w:r w:rsidRPr="00B1753D">
        <w:rPr>
          <w:rFonts w:eastAsia="Arial"/>
          <w:color w:val="000000"/>
          <w:sz w:val="24"/>
          <w:szCs w:val="24"/>
        </w:rPr>
        <w:t xml:space="preserve">non vengono trasferiti in Paesi terzi o organizzazioni internazionali al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fuori dello spazio dell’Unione europea. Gli eventuali trasferimenti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dati personali, effettuati dai partner progettuali, verso Paesi extra UE, sono consentiti solo nel rispetto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determinate garanzie, ex art. 45 del Regolamento UE 2016/679.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eastAsia="Arial"/>
          <w:color w:val="000000"/>
          <w:sz w:val="24"/>
          <w:szCs w:val="24"/>
        </w:rPr>
      </w:pPr>
    </w:p>
    <w:p w:rsidR="00A7034B" w:rsidRPr="00B1753D" w:rsidRDefault="00A7034B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446"/>
        </w:tabs>
        <w:suppressAutoHyphens w:val="0"/>
        <w:overflowPunct/>
        <w:autoSpaceDE/>
        <w:spacing w:before="1"/>
        <w:ind w:left="445" w:hanging="334"/>
        <w:textAlignment w:val="auto"/>
        <w:rPr>
          <w:rFonts w:ascii="Times New Roman" w:eastAsia="Arial" w:hAnsi="Times New Roman" w:cs="Times New Roman"/>
          <w:szCs w:val="24"/>
        </w:rPr>
      </w:pPr>
      <w:r w:rsidRPr="00B1753D">
        <w:rPr>
          <w:rFonts w:ascii="Times New Roman" w:eastAsia="Arial" w:hAnsi="Times New Roman" w:cs="Times New Roman"/>
          <w:szCs w:val="24"/>
        </w:rPr>
        <w:t>DURATA DEL TRATTAMENTO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34"/>
        <w:ind w:left="112" w:right="113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La durata del trattamento dei dati personali è definita in 10 anni decorrenti dalla data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corresponsione dell’ultima tranche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finanziamento.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08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Nel caso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contenzioso, il trattamento può essere protratto anche oltre i termini sopra in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cati, fino al termine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decadenza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eventuali ricorsi e fino alla scadenza dei termini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prescrizione per l’esercizio dei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ritti e/o per l’adempimento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altri obblighi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legge.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rFonts w:eastAsia="Arial"/>
          <w:color w:val="000000"/>
          <w:sz w:val="24"/>
          <w:szCs w:val="24"/>
        </w:rPr>
      </w:pPr>
      <w:r w:rsidRPr="00B1753D">
        <w:rPr>
          <w:rFonts w:eastAsia="Arial"/>
          <w:color w:val="000000"/>
          <w:sz w:val="24"/>
          <w:szCs w:val="24"/>
        </w:rPr>
        <w:t xml:space="preserve">Sono fatti salvi ulteriori obblighi </w:t>
      </w:r>
      <w:r w:rsidR="00A86AAE" w:rsidRPr="00B1753D">
        <w:rPr>
          <w:rFonts w:eastAsia="Arial"/>
          <w:color w:val="000000"/>
          <w:sz w:val="24"/>
          <w:szCs w:val="24"/>
        </w:rPr>
        <w:t>di</w:t>
      </w:r>
      <w:r w:rsidRPr="00B1753D">
        <w:rPr>
          <w:rFonts w:eastAsia="Arial"/>
          <w:color w:val="000000"/>
          <w:sz w:val="24"/>
          <w:szCs w:val="24"/>
        </w:rPr>
        <w:t xml:space="preserve"> conservazione documentale previsti dalla legge.</w:t>
      </w:r>
    </w:p>
    <w:p w:rsidR="00A7034B" w:rsidRPr="00A7034B" w:rsidRDefault="00A7034B" w:rsidP="005A36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A7034B" w:rsidRPr="00B1753D" w:rsidRDefault="00A86AAE" w:rsidP="005A364D">
      <w:pPr>
        <w:pStyle w:val="Titolo1"/>
        <w:keepNext w:val="0"/>
        <w:widowControl w:val="0"/>
        <w:numPr>
          <w:ilvl w:val="0"/>
          <w:numId w:val="15"/>
        </w:numPr>
        <w:tabs>
          <w:tab w:val="left" w:pos="446"/>
        </w:tabs>
        <w:suppressAutoHyphens w:val="0"/>
        <w:overflowPunct/>
        <w:autoSpaceDE/>
        <w:ind w:left="445" w:hanging="334"/>
        <w:textAlignment w:val="auto"/>
        <w:rPr>
          <w:rFonts w:ascii="Times New Roman" w:eastAsia="Arial" w:hAnsi="Times New Roman" w:cs="Times New Roman"/>
          <w:szCs w:val="22"/>
        </w:rPr>
      </w:pPr>
      <w:r w:rsidRPr="00B1753D">
        <w:rPr>
          <w:rFonts w:ascii="Times New Roman" w:eastAsia="Arial" w:hAnsi="Times New Roman" w:cs="Times New Roman"/>
          <w:szCs w:val="22"/>
        </w:rPr>
        <w:t>DI</w:t>
      </w:r>
      <w:r w:rsidR="00A7034B" w:rsidRPr="00B1753D">
        <w:rPr>
          <w:rFonts w:ascii="Times New Roman" w:eastAsia="Arial" w:hAnsi="Times New Roman" w:cs="Times New Roman"/>
          <w:szCs w:val="22"/>
        </w:rPr>
        <w:t>RITTI DELL’INTERESSATO E MODALITÀ DEL LORO ESERCIZIO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 w:line="267" w:lineRule="auto"/>
        <w:ind w:left="112"/>
        <w:jc w:val="both"/>
        <w:rPr>
          <w:rFonts w:eastAsia="Arial"/>
          <w:color w:val="000000"/>
          <w:sz w:val="24"/>
          <w:szCs w:val="22"/>
        </w:rPr>
      </w:pPr>
      <w:r w:rsidRPr="00B1753D">
        <w:rPr>
          <w:rFonts w:eastAsia="Arial"/>
          <w:color w:val="000000"/>
          <w:sz w:val="24"/>
          <w:szCs w:val="22"/>
        </w:rPr>
        <w:t xml:space="preserve">All'interessato è garantito l'esercizio dei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>ritti riconosciuti dagli artt. 15 ss. del GDPR.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113"/>
        <w:jc w:val="both"/>
        <w:rPr>
          <w:rFonts w:eastAsia="Arial"/>
          <w:color w:val="000000"/>
          <w:sz w:val="24"/>
          <w:szCs w:val="22"/>
        </w:rPr>
      </w:pPr>
      <w:r w:rsidRPr="00B1753D">
        <w:rPr>
          <w:rFonts w:eastAsia="Arial"/>
          <w:color w:val="000000"/>
          <w:sz w:val="24"/>
          <w:szCs w:val="22"/>
        </w:rPr>
        <w:t>In particolare, è garantito, secondo le modalità e nei limiti previsti dalla vigente normativa nonché dalle basi giuri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che utilizzate, l’esercizio dei seguenti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>ritti: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397"/>
        </w:tabs>
        <w:suppressAutoHyphens w:val="0"/>
        <w:overflowPunct/>
        <w:autoSpaceDE/>
        <w:ind w:hanging="285"/>
        <w:jc w:val="both"/>
        <w:textAlignment w:val="auto"/>
        <w:rPr>
          <w:rFonts w:eastAsia="Arial"/>
          <w:sz w:val="24"/>
          <w:szCs w:val="22"/>
        </w:rPr>
      </w:pPr>
      <w:proofErr w:type="gramStart"/>
      <w:r w:rsidRPr="00B1753D">
        <w:rPr>
          <w:rFonts w:eastAsia="Arial"/>
          <w:color w:val="000000"/>
          <w:sz w:val="24"/>
          <w:szCs w:val="22"/>
        </w:rPr>
        <w:t>richiedere</w:t>
      </w:r>
      <w:proofErr w:type="gramEnd"/>
      <w:r w:rsidRPr="00B1753D">
        <w:rPr>
          <w:rFonts w:eastAsia="Arial"/>
          <w:color w:val="000000"/>
          <w:sz w:val="24"/>
          <w:szCs w:val="22"/>
        </w:rPr>
        <w:t xml:space="preserve"> la conferma dell'esistenza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 dati personali che lo riguar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>no;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397"/>
        </w:tabs>
        <w:suppressAutoHyphens w:val="0"/>
        <w:overflowPunct/>
        <w:autoSpaceDE/>
        <w:ind w:hanging="285"/>
        <w:jc w:val="both"/>
        <w:textAlignment w:val="auto"/>
        <w:rPr>
          <w:rFonts w:eastAsia="Arial"/>
          <w:sz w:val="24"/>
          <w:szCs w:val="22"/>
        </w:rPr>
      </w:pPr>
      <w:proofErr w:type="gramStart"/>
      <w:r w:rsidRPr="00B1753D">
        <w:rPr>
          <w:rFonts w:eastAsia="Arial"/>
          <w:color w:val="000000"/>
          <w:sz w:val="24"/>
          <w:szCs w:val="22"/>
        </w:rPr>
        <w:t>conoscere</w:t>
      </w:r>
      <w:proofErr w:type="gramEnd"/>
      <w:r w:rsidRPr="00B1753D">
        <w:rPr>
          <w:rFonts w:eastAsia="Arial"/>
          <w:color w:val="000000"/>
          <w:sz w:val="24"/>
          <w:szCs w:val="22"/>
        </w:rPr>
        <w:t xml:space="preserve"> la fonte e l'origine dei propri dati;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397"/>
        </w:tabs>
        <w:suppressAutoHyphens w:val="0"/>
        <w:overflowPunct/>
        <w:autoSpaceDE/>
        <w:ind w:hanging="285"/>
        <w:jc w:val="both"/>
        <w:textAlignment w:val="auto"/>
        <w:rPr>
          <w:rFonts w:eastAsia="Arial"/>
          <w:sz w:val="24"/>
          <w:szCs w:val="22"/>
        </w:rPr>
      </w:pPr>
      <w:proofErr w:type="gramStart"/>
      <w:r w:rsidRPr="00B1753D">
        <w:rPr>
          <w:rFonts w:eastAsia="Arial"/>
          <w:color w:val="000000"/>
          <w:sz w:val="24"/>
          <w:szCs w:val="22"/>
        </w:rPr>
        <w:t>riceverne</w:t>
      </w:r>
      <w:proofErr w:type="gramEnd"/>
      <w:r w:rsidRPr="00B1753D">
        <w:rPr>
          <w:rFonts w:eastAsia="Arial"/>
          <w:color w:val="000000"/>
          <w:sz w:val="24"/>
          <w:szCs w:val="22"/>
        </w:rPr>
        <w:t xml:space="preserve"> comunicazione intelligibile;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397"/>
        </w:tabs>
        <w:suppressAutoHyphens w:val="0"/>
        <w:overflowPunct/>
        <w:autoSpaceDE/>
        <w:ind w:hanging="285"/>
        <w:jc w:val="both"/>
        <w:textAlignment w:val="auto"/>
        <w:rPr>
          <w:rFonts w:eastAsia="Arial"/>
          <w:sz w:val="24"/>
          <w:szCs w:val="22"/>
        </w:rPr>
      </w:pPr>
      <w:proofErr w:type="gramStart"/>
      <w:r w:rsidRPr="00B1753D">
        <w:rPr>
          <w:rFonts w:eastAsia="Arial"/>
          <w:color w:val="000000"/>
          <w:sz w:val="24"/>
          <w:szCs w:val="22"/>
        </w:rPr>
        <w:t>ricevere</w:t>
      </w:r>
      <w:proofErr w:type="gramEnd"/>
      <w:r w:rsidRPr="00B1753D">
        <w:rPr>
          <w:rFonts w:eastAsia="Arial"/>
          <w:color w:val="000000"/>
          <w:sz w:val="24"/>
          <w:szCs w:val="22"/>
        </w:rPr>
        <w:t xml:space="preserve"> informazioni circa la logica, le modalità e le finalità del trattamento;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ind w:right="109"/>
        <w:jc w:val="both"/>
        <w:textAlignment w:val="auto"/>
        <w:rPr>
          <w:rFonts w:eastAsia="Arial"/>
          <w:sz w:val="24"/>
          <w:szCs w:val="22"/>
        </w:rPr>
      </w:pPr>
      <w:proofErr w:type="gramStart"/>
      <w:r w:rsidRPr="00B1753D">
        <w:rPr>
          <w:rFonts w:eastAsia="Arial"/>
          <w:color w:val="000000"/>
          <w:sz w:val="24"/>
          <w:szCs w:val="22"/>
        </w:rPr>
        <w:t>richiedere</w:t>
      </w:r>
      <w:proofErr w:type="gramEnd"/>
      <w:r w:rsidRPr="00B1753D">
        <w:rPr>
          <w:rFonts w:eastAsia="Arial"/>
          <w:color w:val="000000"/>
          <w:sz w:val="24"/>
          <w:szCs w:val="22"/>
        </w:rPr>
        <w:t xml:space="preserve"> l'aggiornamento, la rettifica, l'integrazione, la cancellazione e/o la limitazione dei dati trattati in violazione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 legge, ivi compresi quelli non più necessari al perseguimento degli scopi per i quali sono stati raccolti;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spacing w:before="1" w:line="267" w:lineRule="auto"/>
        <w:ind w:hanging="285"/>
        <w:jc w:val="both"/>
        <w:textAlignment w:val="auto"/>
        <w:rPr>
          <w:rFonts w:eastAsia="Arial"/>
          <w:sz w:val="24"/>
          <w:szCs w:val="22"/>
        </w:rPr>
      </w:pPr>
      <w:proofErr w:type="gramStart"/>
      <w:r w:rsidRPr="00B1753D">
        <w:rPr>
          <w:rFonts w:eastAsia="Arial"/>
          <w:color w:val="000000"/>
          <w:sz w:val="24"/>
          <w:szCs w:val="22"/>
        </w:rPr>
        <w:t>opporsi</w:t>
      </w:r>
      <w:proofErr w:type="gramEnd"/>
      <w:r w:rsidRPr="00B1753D">
        <w:rPr>
          <w:rFonts w:eastAsia="Arial"/>
          <w:color w:val="000000"/>
          <w:sz w:val="24"/>
          <w:szCs w:val="22"/>
        </w:rPr>
        <w:t xml:space="preserve"> al trattamento, per motivi connessi alla propria situazione particolare;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ind w:right="110"/>
        <w:jc w:val="both"/>
        <w:textAlignment w:val="auto"/>
        <w:rPr>
          <w:rFonts w:eastAsia="Arial"/>
          <w:sz w:val="24"/>
          <w:szCs w:val="22"/>
        </w:rPr>
      </w:pPr>
      <w:proofErr w:type="gramStart"/>
      <w:r w:rsidRPr="00B1753D">
        <w:rPr>
          <w:rFonts w:eastAsia="Arial"/>
          <w:color w:val="000000"/>
          <w:sz w:val="24"/>
          <w:szCs w:val="22"/>
        </w:rPr>
        <w:t>revocare</w:t>
      </w:r>
      <w:proofErr w:type="gramEnd"/>
      <w:r w:rsidRPr="00B1753D">
        <w:rPr>
          <w:rFonts w:eastAsia="Arial"/>
          <w:color w:val="000000"/>
          <w:sz w:val="24"/>
          <w:szCs w:val="22"/>
        </w:rPr>
        <w:t xml:space="preserve"> il consenso, ove previsto come base giuri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>ca del trattamento. La revoca non pregiu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>ca la legittimità del trattamento precedentemente effettuato;</w:t>
      </w:r>
    </w:p>
    <w:p w:rsidR="00A7034B" w:rsidRPr="00B1753D" w:rsidRDefault="00A7034B" w:rsidP="005A36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uppressAutoHyphens w:val="0"/>
        <w:overflowPunct/>
        <w:autoSpaceDE/>
        <w:ind w:right="108"/>
        <w:jc w:val="both"/>
        <w:textAlignment w:val="auto"/>
        <w:rPr>
          <w:rFonts w:eastAsia="Arial"/>
          <w:sz w:val="24"/>
          <w:szCs w:val="22"/>
        </w:rPr>
      </w:pPr>
      <w:proofErr w:type="gramStart"/>
      <w:r w:rsidRPr="00B1753D">
        <w:rPr>
          <w:rFonts w:eastAsia="Arial"/>
          <w:color w:val="000000"/>
          <w:sz w:val="24"/>
          <w:szCs w:val="22"/>
        </w:rPr>
        <w:t>nei</w:t>
      </w:r>
      <w:proofErr w:type="gramEnd"/>
      <w:r w:rsidRPr="00B1753D">
        <w:rPr>
          <w:rFonts w:eastAsia="Arial"/>
          <w:color w:val="000000"/>
          <w:sz w:val="24"/>
          <w:szCs w:val="22"/>
        </w:rPr>
        <w:t xml:space="preserve"> casi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 trattamento basato sul consenso, ricevere - al solo costo dell’eventuale supporto utilizzato - i propri dati, forniti al Titolare, in forma strutturata e leggibile da un elaboratore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 dati e in un formato comunemente usato da un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>spositivo elettronico, qualora ciò sia tecnicamente ed economicamente possibile.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rFonts w:eastAsia="Arial"/>
          <w:color w:val="000000"/>
          <w:sz w:val="24"/>
          <w:szCs w:val="22"/>
        </w:rPr>
      </w:pPr>
      <w:r w:rsidRPr="00B1753D">
        <w:rPr>
          <w:rFonts w:eastAsia="Arial"/>
          <w:color w:val="000000"/>
          <w:sz w:val="24"/>
          <w:szCs w:val="22"/>
        </w:rPr>
        <w:t xml:space="preserve">Per l’esercizio dei suoi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ritti l’interessato può rivolgersi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>rettamente al Titolare.</w:t>
      </w: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2"/>
        </w:rPr>
      </w:pPr>
    </w:p>
    <w:p w:rsidR="00A7034B" w:rsidRPr="00B1753D" w:rsidRDefault="00A7034B" w:rsidP="005A364D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rFonts w:eastAsia="Arial"/>
          <w:color w:val="000000"/>
          <w:sz w:val="24"/>
          <w:szCs w:val="22"/>
        </w:rPr>
      </w:pPr>
      <w:r w:rsidRPr="00B1753D">
        <w:rPr>
          <w:rFonts w:eastAsia="Arial"/>
          <w:color w:val="000000"/>
          <w:sz w:val="24"/>
          <w:szCs w:val="22"/>
        </w:rPr>
        <w:t xml:space="preserve">All’interessato è inoltre riconosciuto il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ritto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 presentare un reclamo al Garante per la protezione dei dati personali, ex art. 77 del GDPR, secondo le modalità previste dall’Autorità stessa (in www.garanteprivacy.it), nonché, secondo le vigenti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sposizioni 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 legge, a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>re le opportune se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 xml:space="preserve"> giu</w:t>
      </w:r>
      <w:r w:rsidR="00A86AAE" w:rsidRPr="00B1753D">
        <w:rPr>
          <w:rFonts w:eastAsia="Arial"/>
          <w:color w:val="000000"/>
          <w:sz w:val="24"/>
          <w:szCs w:val="22"/>
        </w:rPr>
        <w:t>di</w:t>
      </w:r>
      <w:r w:rsidRPr="00B1753D">
        <w:rPr>
          <w:rFonts w:eastAsia="Arial"/>
          <w:color w:val="000000"/>
          <w:sz w:val="24"/>
          <w:szCs w:val="22"/>
        </w:rPr>
        <w:t>ziarie, a norma dell’art. 79 del GDPR.</w:t>
      </w:r>
    </w:p>
    <w:sectPr w:rsidR="00A7034B" w:rsidRPr="00B1753D" w:rsidSect="009C4DA3">
      <w:headerReference w:type="default" r:id="rId7"/>
      <w:footerReference w:type="default" r:id="rId8"/>
      <w:pgSz w:w="11906" w:h="16838"/>
      <w:pgMar w:top="1020" w:right="1134" w:bottom="1276" w:left="993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6C" w:rsidRDefault="00EF516C">
      <w:r>
        <w:separator/>
      </w:r>
    </w:p>
  </w:endnote>
  <w:endnote w:type="continuationSeparator" w:id="0">
    <w:p w:rsidR="00EF516C" w:rsidRDefault="00EF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6C" w:rsidRDefault="00EF516C">
    <w:pPr>
      <w:pStyle w:val="Pidipagina"/>
      <w:jc w:val="center"/>
      <w:rPr>
        <w:sz w:val="16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6C" w:rsidRDefault="00EF516C">
      <w:r>
        <w:separator/>
      </w:r>
    </w:p>
  </w:footnote>
  <w:footnote w:type="continuationSeparator" w:id="0">
    <w:p w:rsidR="00EF516C" w:rsidRDefault="00EF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5F" w:rsidRDefault="0009345F">
    <w:pPr>
      <w:pStyle w:val="Intestazione"/>
    </w:pPr>
    <w:r w:rsidRPr="00A3589E">
      <w:rPr>
        <w:noProof/>
        <w:lang w:eastAsia="it-IT"/>
      </w:rPr>
      <w:drawing>
        <wp:inline distT="0" distB="0" distL="0" distR="0">
          <wp:extent cx="6000750" cy="2019300"/>
          <wp:effectExtent l="0" t="0" r="0" b="0"/>
          <wp:docPr id="1" name="Immagine 1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schermata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en-U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"/>
      <w:lvlJc w:val="left"/>
      <w:pPr>
        <w:tabs>
          <w:tab w:val="num" w:pos="0"/>
        </w:tabs>
        <w:ind w:left="2204" w:hanging="360"/>
      </w:pPr>
      <w:rPr>
        <w:rFonts w:ascii="Wingdings 2" w:hAnsi="Wingdings 2" w:cs="Wingdings 2" w:hint="default"/>
        <w:b w:val="0"/>
        <w:spacing w:val="-1"/>
        <w:sz w:val="27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"/>
      <w:lvlJc w:val="left"/>
      <w:pPr>
        <w:tabs>
          <w:tab w:val="num" w:pos="0"/>
        </w:tabs>
        <w:ind w:left="2204" w:hanging="360"/>
      </w:pPr>
      <w:rPr>
        <w:rFonts w:ascii="Wingdings 2" w:hAnsi="Wingdings 2" w:cs="Wingdings 2"/>
        <w:b w:val="0"/>
        <w:color w:val="000000"/>
        <w:spacing w:val="-1"/>
        <w:sz w:val="27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730909"/>
    <w:multiLevelType w:val="multilevel"/>
    <w:tmpl w:val="54D0323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670630"/>
    <w:multiLevelType w:val="multilevel"/>
    <w:tmpl w:val="3E083538"/>
    <w:lvl w:ilvl="0">
      <w:start w:val="1"/>
      <w:numFmt w:val="bullet"/>
      <w:pStyle w:val="Intestazion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testazione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Intestazione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Intestazione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Intestazione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Intestazione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204711"/>
    <w:multiLevelType w:val="multilevel"/>
    <w:tmpl w:val="00A033C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CB58DA"/>
    <w:multiLevelType w:val="multilevel"/>
    <w:tmpl w:val="AF86424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3D2A70"/>
    <w:multiLevelType w:val="multilevel"/>
    <w:tmpl w:val="9EFC9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97D7A16"/>
    <w:multiLevelType w:val="multilevel"/>
    <w:tmpl w:val="F9B09F8C"/>
    <w:lvl w:ilvl="0">
      <w:numFmt w:val="bullet"/>
      <w:lvlText w:val="-"/>
      <w:lvlJc w:val="left"/>
      <w:pPr>
        <w:ind w:left="396" w:hanging="284"/>
      </w:pPr>
      <w:rPr>
        <w:rFonts w:ascii="Cambria" w:eastAsia="Cambria" w:hAnsi="Cambria" w:cs="Cambria"/>
        <w:sz w:val="22"/>
        <w:szCs w:val="22"/>
      </w:rPr>
    </w:lvl>
    <w:lvl w:ilvl="1">
      <w:numFmt w:val="bullet"/>
      <w:lvlText w:val="•"/>
      <w:lvlJc w:val="left"/>
      <w:pPr>
        <w:ind w:left="134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39" w:hanging="284"/>
      </w:pPr>
    </w:lvl>
    <w:lvl w:ilvl="4">
      <w:numFmt w:val="bullet"/>
      <w:lvlText w:val="•"/>
      <w:lvlJc w:val="left"/>
      <w:pPr>
        <w:ind w:left="4186" w:hanging="283"/>
      </w:pPr>
    </w:lvl>
    <w:lvl w:ilvl="5">
      <w:numFmt w:val="bullet"/>
      <w:lvlText w:val="•"/>
      <w:lvlJc w:val="left"/>
      <w:pPr>
        <w:ind w:left="5133" w:hanging="284"/>
      </w:pPr>
    </w:lvl>
    <w:lvl w:ilvl="6">
      <w:numFmt w:val="bullet"/>
      <w:lvlText w:val="•"/>
      <w:lvlJc w:val="left"/>
      <w:pPr>
        <w:ind w:left="6079" w:hanging="284"/>
      </w:pPr>
    </w:lvl>
    <w:lvl w:ilvl="7">
      <w:numFmt w:val="bullet"/>
      <w:lvlText w:val="•"/>
      <w:lvlJc w:val="left"/>
      <w:pPr>
        <w:ind w:left="7026" w:hanging="284"/>
      </w:pPr>
    </w:lvl>
    <w:lvl w:ilvl="8">
      <w:numFmt w:val="bullet"/>
      <w:lvlText w:val="•"/>
      <w:lvlJc w:val="left"/>
      <w:pPr>
        <w:ind w:left="7973" w:hanging="284"/>
      </w:pPr>
    </w:lvl>
  </w:abstractNum>
  <w:abstractNum w:abstractNumId="10" w15:restartNumberingAfterBreak="0">
    <w:nsid w:val="2BBA3D4B"/>
    <w:multiLevelType w:val="multilevel"/>
    <w:tmpl w:val="229ADACC"/>
    <w:lvl w:ilvl="0">
      <w:start w:val="1"/>
      <w:numFmt w:val="decimal"/>
      <w:lvlText w:val="%1."/>
      <w:lvlJc w:val="left"/>
      <w:pPr>
        <w:ind w:left="335" w:hanging="223"/>
      </w:pPr>
      <w:rPr>
        <w:rFonts w:ascii="Times New Roman" w:eastAsia="Calibri" w:hAnsi="Times New Roman" w:cs="Times New Roman" w:hint="default"/>
        <w:b/>
        <w:sz w:val="22"/>
        <w:szCs w:val="22"/>
      </w:rPr>
    </w:lvl>
    <w:lvl w:ilvl="1">
      <w:numFmt w:val="bullet"/>
      <w:lvlText w:val="•"/>
      <w:lvlJc w:val="left"/>
      <w:pPr>
        <w:ind w:left="1292" w:hanging="223"/>
      </w:pPr>
    </w:lvl>
    <w:lvl w:ilvl="2">
      <w:numFmt w:val="bullet"/>
      <w:lvlText w:val="•"/>
      <w:lvlJc w:val="left"/>
      <w:pPr>
        <w:ind w:left="2245" w:hanging="223"/>
      </w:pPr>
    </w:lvl>
    <w:lvl w:ilvl="3">
      <w:numFmt w:val="bullet"/>
      <w:lvlText w:val="•"/>
      <w:lvlJc w:val="left"/>
      <w:pPr>
        <w:ind w:left="3197" w:hanging="223"/>
      </w:pPr>
    </w:lvl>
    <w:lvl w:ilvl="4">
      <w:numFmt w:val="bullet"/>
      <w:lvlText w:val="•"/>
      <w:lvlJc w:val="left"/>
      <w:pPr>
        <w:ind w:left="4150" w:hanging="223"/>
      </w:pPr>
    </w:lvl>
    <w:lvl w:ilvl="5">
      <w:numFmt w:val="bullet"/>
      <w:lvlText w:val="•"/>
      <w:lvlJc w:val="left"/>
      <w:pPr>
        <w:ind w:left="5103" w:hanging="223"/>
      </w:pPr>
    </w:lvl>
    <w:lvl w:ilvl="6">
      <w:numFmt w:val="bullet"/>
      <w:lvlText w:val="•"/>
      <w:lvlJc w:val="left"/>
      <w:pPr>
        <w:ind w:left="6055" w:hanging="223"/>
      </w:pPr>
    </w:lvl>
    <w:lvl w:ilvl="7">
      <w:numFmt w:val="bullet"/>
      <w:lvlText w:val="•"/>
      <w:lvlJc w:val="left"/>
      <w:pPr>
        <w:ind w:left="7008" w:hanging="223"/>
      </w:pPr>
    </w:lvl>
    <w:lvl w:ilvl="8">
      <w:numFmt w:val="bullet"/>
      <w:lvlText w:val="•"/>
      <w:lvlJc w:val="left"/>
      <w:pPr>
        <w:ind w:left="7961" w:hanging="222"/>
      </w:pPr>
    </w:lvl>
  </w:abstractNum>
  <w:abstractNum w:abstractNumId="11" w15:restartNumberingAfterBreak="0">
    <w:nsid w:val="3B740D0E"/>
    <w:multiLevelType w:val="multilevel"/>
    <w:tmpl w:val="069E59B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22467C8"/>
    <w:multiLevelType w:val="multilevel"/>
    <w:tmpl w:val="67C68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F8558D"/>
    <w:multiLevelType w:val="multilevel"/>
    <w:tmpl w:val="3F6A33F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F35625"/>
    <w:multiLevelType w:val="multilevel"/>
    <w:tmpl w:val="53CEA0B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  <w:num w:numId="15">
    <w:abstractNumId w:val="1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C5677"/>
    <w:rsid w:val="0009345F"/>
    <w:rsid w:val="000F3CDE"/>
    <w:rsid w:val="001E1668"/>
    <w:rsid w:val="002256A7"/>
    <w:rsid w:val="00273088"/>
    <w:rsid w:val="002F343F"/>
    <w:rsid w:val="0030137D"/>
    <w:rsid w:val="0042101E"/>
    <w:rsid w:val="0044474A"/>
    <w:rsid w:val="00462B67"/>
    <w:rsid w:val="00560B3B"/>
    <w:rsid w:val="005A364D"/>
    <w:rsid w:val="006779A9"/>
    <w:rsid w:val="006D5638"/>
    <w:rsid w:val="008C1CEF"/>
    <w:rsid w:val="009C4DA3"/>
    <w:rsid w:val="009D12C2"/>
    <w:rsid w:val="009D6425"/>
    <w:rsid w:val="009E446C"/>
    <w:rsid w:val="00A2518E"/>
    <w:rsid w:val="00A34A9D"/>
    <w:rsid w:val="00A361CB"/>
    <w:rsid w:val="00A7034B"/>
    <w:rsid w:val="00A824BE"/>
    <w:rsid w:val="00A84ED2"/>
    <w:rsid w:val="00A86AAE"/>
    <w:rsid w:val="00AD5B8F"/>
    <w:rsid w:val="00B1753D"/>
    <w:rsid w:val="00C37BD7"/>
    <w:rsid w:val="00CB39BA"/>
    <w:rsid w:val="00CE419E"/>
    <w:rsid w:val="00D163E8"/>
    <w:rsid w:val="00DC5677"/>
    <w:rsid w:val="00DF58EA"/>
    <w:rsid w:val="00E002F2"/>
    <w:rsid w:val="00E11C43"/>
    <w:rsid w:val="00EF516C"/>
    <w:rsid w:val="00F179D1"/>
    <w:rsid w:val="00F8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D28B7BF0-FFF8-4B25-8C96-6EBB24A6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3E8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D163E8"/>
    <w:pPr>
      <w:keepNext/>
      <w:numPr>
        <w:numId w:val="1"/>
      </w:numPr>
      <w:jc w:val="both"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rsid w:val="00D163E8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44"/>
    </w:rPr>
  </w:style>
  <w:style w:type="paragraph" w:styleId="Titolo3">
    <w:name w:val="heading 3"/>
    <w:basedOn w:val="Normale"/>
    <w:next w:val="Normale"/>
    <w:qFormat/>
    <w:rsid w:val="00D163E8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i/>
      <w:iCs/>
      <w:sz w:val="32"/>
    </w:rPr>
  </w:style>
  <w:style w:type="paragraph" w:styleId="Titolo4">
    <w:name w:val="heading 4"/>
    <w:basedOn w:val="Normale"/>
    <w:next w:val="Normale"/>
    <w:qFormat/>
    <w:rsid w:val="00D163E8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D163E8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e"/>
    <w:next w:val="Normale"/>
    <w:qFormat/>
    <w:rsid w:val="00D163E8"/>
    <w:pPr>
      <w:keepNext/>
      <w:numPr>
        <w:ilvl w:val="5"/>
        <w:numId w:val="1"/>
      </w:numPr>
      <w:outlineLvl w:val="5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163E8"/>
  </w:style>
  <w:style w:type="character" w:customStyle="1" w:styleId="WW8Num1z1">
    <w:name w:val="WW8Num1z1"/>
    <w:rsid w:val="00D163E8"/>
  </w:style>
  <w:style w:type="character" w:customStyle="1" w:styleId="WW8Num1z2">
    <w:name w:val="WW8Num1z2"/>
    <w:rsid w:val="00D163E8"/>
  </w:style>
  <w:style w:type="character" w:customStyle="1" w:styleId="WW8Num1z3">
    <w:name w:val="WW8Num1z3"/>
    <w:rsid w:val="00D163E8"/>
  </w:style>
  <w:style w:type="character" w:customStyle="1" w:styleId="WW8Num1z4">
    <w:name w:val="WW8Num1z4"/>
    <w:rsid w:val="00D163E8"/>
  </w:style>
  <w:style w:type="character" w:customStyle="1" w:styleId="WW8Num1z5">
    <w:name w:val="WW8Num1z5"/>
    <w:rsid w:val="00D163E8"/>
  </w:style>
  <w:style w:type="character" w:customStyle="1" w:styleId="WW8Num1z6">
    <w:name w:val="WW8Num1z6"/>
    <w:rsid w:val="00D163E8"/>
  </w:style>
  <w:style w:type="character" w:customStyle="1" w:styleId="WW8Num1z7">
    <w:name w:val="WW8Num1z7"/>
    <w:rsid w:val="00D163E8"/>
  </w:style>
  <w:style w:type="character" w:customStyle="1" w:styleId="WW8Num1z8">
    <w:name w:val="WW8Num1z8"/>
    <w:rsid w:val="00D163E8"/>
  </w:style>
  <w:style w:type="character" w:customStyle="1" w:styleId="WW8Num2z0">
    <w:name w:val="WW8Num2z0"/>
    <w:rsid w:val="00D163E8"/>
    <w:rPr>
      <w:rFonts w:ascii="Arial" w:hAnsi="Arial" w:cs="Arial" w:hint="default"/>
      <w:color w:val="000000"/>
      <w:sz w:val="22"/>
      <w:szCs w:val="22"/>
      <w:lang w:eastAsia="en-US"/>
    </w:rPr>
  </w:style>
  <w:style w:type="character" w:customStyle="1" w:styleId="WW8Num3z0">
    <w:name w:val="WW8Num3z0"/>
    <w:rsid w:val="00D163E8"/>
    <w:rPr>
      <w:rFonts w:ascii="Wingdings 2" w:hAnsi="Wingdings 2" w:cs="Wingdings 2" w:hint="default"/>
      <w:b w:val="0"/>
      <w:spacing w:val="-1"/>
      <w:sz w:val="27"/>
      <w:szCs w:val="20"/>
      <w:lang w:val="it-IT"/>
    </w:rPr>
  </w:style>
  <w:style w:type="character" w:customStyle="1" w:styleId="WW8Num3z1">
    <w:name w:val="WW8Num3z1"/>
    <w:rsid w:val="00D163E8"/>
    <w:rPr>
      <w:rFonts w:cs="Times New Roman"/>
    </w:rPr>
  </w:style>
  <w:style w:type="character" w:customStyle="1" w:styleId="Carpredefinitoparagrafo4">
    <w:name w:val="Car. predefinito paragrafo4"/>
    <w:rsid w:val="00D163E8"/>
  </w:style>
  <w:style w:type="character" w:customStyle="1" w:styleId="Carpredefinitoparagrafo3">
    <w:name w:val="Car. predefinito paragrafo3"/>
    <w:rsid w:val="00D163E8"/>
  </w:style>
  <w:style w:type="character" w:customStyle="1" w:styleId="WW8Num4z0">
    <w:name w:val="WW8Num4z0"/>
    <w:rsid w:val="00D163E8"/>
    <w:rPr>
      <w:rFonts w:ascii="Times New Roman" w:hAnsi="Times New Roman" w:cs="Garamond"/>
      <w:b/>
      <w:bCs/>
      <w:iCs/>
      <w:color w:val="000000"/>
      <w:sz w:val="24"/>
      <w:szCs w:val="24"/>
    </w:rPr>
  </w:style>
  <w:style w:type="character" w:customStyle="1" w:styleId="WW8Num3z2">
    <w:name w:val="WW8Num3z2"/>
    <w:rsid w:val="00D163E8"/>
    <w:rPr>
      <w:rFonts w:ascii="Wingdings" w:hAnsi="Wingdings" w:cs="Wingdings"/>
    </w:rPr>
  </w:style>
  <w:style w:type="character" w:customStyle="1" w:styleId="WW8Num3z3">
    <w:name w:val="WW8Num3z3"/>
    <w:rsid w:val="00D163E8"/>
    <w:rPr>
      <w:rFonts w:ascii="Symbol" w:hAnsi="Symbol" w:cs="Symbol"/>
    </w:rPr>
  </w:style>
  <w:style w:type="character" w:customStyle="1" w:styleId="WW8Num4z1">
    <w:name w:val="WW8Num4z1"/>
    <w:rsid w:val="00D163E8"/>
    <w:rPr>
      <w:rFonts w:ascii="Garamond" w:hAnsi="Garamond" w:cs="Garamond"/>
      <w:b w:val="0"/>
      <w:color w:val="000000"/>
      <w:sz w:val="22"/>
      <w:szCs w:val="22"/>
    </w:rPr>
  </w:style>
  <w:style w:type="character" w:customStyle="1" w:styleId="WW8Num4z2">
    <w:name w:val="WW8Num4z2"/>
    <w:rsid w:val="00D163E8"/>
  </w:style>
  <w:style w:type="character" w:customStyle="1" w:styleId="WW8Num4z3">
    <w:name w:val="WW8Num4z3"/>
    <w:rsid w:val="00D163E8"/>
  </w:style>
  <w:style w:type="character" w:customStyle="1" w:styleId="WW8Num4z4">
    <w:name w:val="WW8Num4z4"/>
    <w:rsid w:val="00D163E8"/>
  </w:style>
  <w:style w:type="character" w:customStyle="1" w:styleId="WW8Num4z5">
    <w:name w:val="WW8Num4z5"/>
    <w:rsid w:val="00D163E8"/>
  </w:style>
  <w:style w:type="character" w:customStyle="1" w:styleId="WW8Num4z6">
    <w:name w:val="WW8Num4z6"/>
    <w:rsid w:val="00D163E8"/>
  </w:style>
  <w:style w:type="character" w:customStyle="1" w:styleId="WW8Num4z7">
    <w:name w:val="WW8Num4z7"/>
    <w:rsid w:val="00D163E8"/>
  </w:style>
  <w:style w:type="character" w:customStyle="1" w:styleId="WW8Num4z8">
    <w:name w:val="WW8Num4z8"/>
    <w:rsid w:val="00D163E8"/>
  </w:style>
  <w:style w:type="character" w:customStyle="1" w:styleId="WW8Num2z1">
    <w:name w:val="WW8Num2z1"/>
    <w:rsid w:val="00D163E8"/>
    <w:rPr>
      <w:rFonts w:ascii="Courier New" w:hAnsi="Courier New" w:cs="Courier New" w:hint="default"/>
    </w:rPr>
  </w:style>
  <w:style w:type="character" w:customStyle="1" w:styleId="WW8Num2z2">
    <w:name w:val="WW8Num2z2"/>
    <w:rsid w:val="00D163E8"/>
    <w:rPr>
      <w:rFonts w:ascii="Wingdings" w:hAnsi="Wingdings" w:cs="Wingdings" w:hint="default"/>
    </w:rPr>
  </w:style>
  <w:style w:type="character" w:customStyle="1" w:styleId="WW8Num2z3">
    <w:name w:val="WW8Num2z3"/>
    <w:rsid w:val="00D163E8"/>
    <w:rPr>
      <w:rFonts w:ascii="Symbol" w:hAnsi="Symbol" w:cs="Symbol" w:hint="default"/>
    </w:rPr>
  </w:style>
  <w:style w:type="character" w:customStyle="1" w:styleId="WW8Num3z4">
    <w:name w:val="WW8Num3z4"/>
    <w:rsid w:val="00D163E8"/>
  </w:style>
  <w:style w:type="character" w:customStyle="1" w:styleId="WW8Num3z5">
    <w:name w:val="WW8Num3z5"/>
    <w:rsid w:val="00D163E8"/>
  </w:style>
  <w:style w:type="character" w:customStyle="1" w:styleId="WW8Num3z6">
    <w:name w:val="WW8Num3z6"/>
    <w:rsid w:val="00D163E8"/>
  </w:style>
  <w:style w:type="character" w:customStyle="1" w:styleId="WW8Num3z7">
    <w:name w:val="WW8Num3z7"/>
    <w:rsid w:val="00D163E8"/>
  </w:style>
  <w:style w:type="character" w:customStyle="1" w:styleId="WW8Num3z8">
    <w:name w:val="WW8Num3z8"/>
    <w:rsid w:val="00D163E8"/>
  </w:style>
  <w:style w:type="character" w:customStyle="1" w:styleId="WW8Num5z0">
    <w:name w:val="WW8Num5z0"/>
    <w:rsid w:val="00D163E8"/>
    <w:rPr>
      <w:rFonts w:ascii="Times New Roman" w:eastAsia="Calibri" w:hAnsi="Times New Roman" w:cs="Times New Roman" w:hint="default"/>
    </w:rPr>
  </w:style>
  <w:style w:type="character" w:customStyle="1" w:styleId="WW8Num5z1">
    <w:name w:val="WW8Num5z1"/>
    <w:rsid w:val="00D163E8"/>
    <w:rPr>
      <w:rFonts w:ascii="Courier New" w:hAnsi="Courier New" w:cs="Courier New" w:hint="default"/>
    </w:rPr>
  </w:style>
  <w:style w:type="character" w:customStyle="1" w:styleId="WW8Num5z2">
    <w:name w:val="WW8Num5z2"/>
    <w:rsid w:val="00D163E8"/>
    <w:rPr>
      <w:rFonts w:ascii="Wingdings" w:hAnsi="Wingdings" w:cs="Wingdings" w:hint="default"/>
    </w:rPr>
  </w:style>
  <w:style w:type="character" w:customStyle="1" w:styleId="WW8Num5z3">
    <w:name w:val="WW8Num5z3"/>
    <w:rsid w:val="00D163E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D163E8"/>
  </w:style>
  <w:style w:type="character" w:customStyle="1" w:styleId="Etichettaintestazionemessaggio">
    <w:name w:val="Etichetta intestazione messaggio"/>
    <w:rsid w:val="00D163E8"/>
    <w:rPr>
      <w:rFonts w:ascii="Arial" w:hAnsi="Arial" w:cs="Arial"/>
      <w:b/>
      <w:spacing w:val="-4"/>
      <w:sz w:val="18"/>
      <w:lang w:bidi="ar-SA"/>
    </w:rPr>
  </w:style>
  <w:style w:type="character" w:styleId="Enfasicorsivo">
    <w:name w:val="Emphasis"/>
    <w:qFormat/>
    <w:rsid w:val="00D163E8"/>
    <w:rPr>
      <w:rFonts w:ascii="Arial" w:hAnsi="Arial" w:cs="Arial"/>
      <w:b/>
      <w:spacing w:val="-10"/>
      <w:sz w:val="18"/>
      <w:lang w:bidi="ar-SA"/>
    </w:rPr>
  </w:style>
  <w:style w:type="character" w:customStyle="1" w:styleId="IntestazioneCarattere">
    <w:name w:val="Intestazione Carattere"/>
    <w:rsid w:val="00D163E8"/>
  </w:style>
  <w:style w:type="character" w:customStyle="1" w:styleId="TestofumettoCarattere">
    <w:name w:val="Testo fumetto Carattere"/>
    <w:rsid w:val="00D163E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163E8"/>
    <w:rPr>
      <w:color w:val="0000FF"/>
      <w:u w:val="single"/>
    </w:rPr>
  </w:style>
  <w:style w:type="character" w:customStyle="1" w:styleId="lrzxr">
    <w:name w:val="lrzxr"/>
    <w:rsid w:val="00D163E8"/>
  </w:style>
  <w:style w:type="character" w:customStyle="1" w:styleId="Caratteredinumerazione">
    <w:name w:val="Carattere di numerazione"/>
    <w:rsid w:val="00D163E8"/>
  </w:style>
  <w:style w:type="character" w:customStyle="1" w:styleId="Punti">
    <w:name w:val="Punti"/>
    <w:rsid w:val="00D163E8"/>
    <w:rPr>
      <w:rFonts w:ascii="OpenSymbol" w:eastAsia="OpenSymbol" w:hAnsi="OpenSymbol" w:cs="OpenSymbol"/>
    </w:rPr>
  </w:style>
  <w:style w:type="character" w:styleId="Collegamentovisitato">
    <w:name w:val="FollowedHyperlink"/>
    <w:rsid w:val="00D163E8"/>
    <w:rPr>
      <w:color w:val="800080"/>
      <w:u w:val="single"/>
    </w:rPr>
  </w:style>
  <w:style w:type="character" w:customStyle="1" w:styleId="WW8Num11z0">
    <w:name w:val="WW8Num11z0"/>
    <w:rsid w:val="00D163E8"/>
    <w:rPr>
      <w:rFonts w:ascii="Times New Roman" w:hAnsi="Times New Roman" w:cs="Garamond"/>
      <w:b/>
      <w:bCs/>
      <w:iCs/>
      <w:color w:val="000000"/>
      <w:sz w:val="24"/>
      <w:szCs w:val="24"/>
    </w:rPr>
  </w:style>
  <w:style w:type="character" w:customStyle="1" w:styleId="WW8Num11z1">
    <w:name w:val="WW8Num11z1"/>
    <w:rsid w:val="00D163E8"/>
    <w:rPr>
      <w:rFonts w:ascii="Garamond" w:hAnsi="Garamond" w:cs="Garamond"/>
      <w:b w:val="0"/>
      <w:color w:val="000000"/>
      <w:sz w:val="22"/>
      <w:szCs w:val="22"/>
    </w:rPr>
  </w:style>
  <w:style w:type="character" w:customStyle="1" w:styleId="WW8Num11z2">
    <w:name w:val="WW8Num11z2"/>
    <w:rsid w:val="00D163E8"/>
  </w:style>
  <w:style w:type="character" w:customStyle="1" w:styleId="WW8Num11z3">
    <w:name w:val="WW8Num11z3"/>
    <w:rsid w:val="00D163E8"/>
  </w:style>
  <w:style w:type="character" w:customStyle="1" w:styleId="WW8Num11z4">
    <w:name w:val="WW8Num11z4"/>
    <w:rsid w:val="00D163E8"/>
  </w:style>
  <w:style w:type="character" w:customStyle="1" w:styleId="WW8Num11z5">
    <w:name w:val="WW8Num11z5"/>
    <w:rsid w:val="00D163E8"/>
  </w:style>
  <w:style w:type="character" w:customStyle="1" w:styleId="WW8Num11z6">
    <w:name w:val="WW8Num11z6"/>
    <w:rsid w:val="00D163E8"/>
  </w:style>
  <w:style w:type="character" w:customStyle="1" w:styleId="WW8Num11z7">
    <w:name w:val="WW8Num11z7"/>
    <w:rsid w:val="00D163E8"/>
  </w:style>
  <w:style w:type="character" w:customStyle="1" w:styleId="WW8Num11z8">
    <w:name w:val="WW8Num11z8"/>
    <w:rsid w:val="00D163E8"/>
  </w:style>
  <w:style w:type="character" w:customStyle="1" w:styleId="Collegamentoipertestuale1">
    <w:name w:val="Collegamento ipertestuale1"/>
    <w:rsid w:val="00D163E8"/>
    <w:rPr>
      <w:color w:val="0000FF"/>
      <w:u w:val="single"/>
    </w:rPr>
  </w:style>
  <w:style w:type="character" w:customStyle="1" w:styleId="WWCharLFO43LVL1">
    <w:name w:val="WW_CharLFO43LVL1"/>
    <w:rsid w:val="00D163E8"/>
    <w:rPr>
      <w:rFonts w:ascii="Courier New" w:hAnsi="Courier New" w:cs="Courier New"/>
    </w:rPr>
  </w:style>
  <w:style w:type="character" w:customStyle="1" w:styleId="WWCharLFO43LVL2">
    <w:name w:val="WW_CharLFO43LVL2"/>
    <w:rsid w:val="00D163E8"/>
    <w:rPr>
      <w:rFonts w:ascii="Courier New" w:hAnsi="Courier New" w:cs="Courier New"/>
    </w:rPr>
  </w:style>
  <w:style w:type="character" w:customStyle="1" w:styleId="WWCharLFO43LVL3">
    <w:name w:val="WW_CharLFO43LVL3"/>
    <w:rsid w:val="00D163E8"/>
    <w:rPr>
      <w:rFonts w:ascii="Wingdings" w:hAnsi="Wingdings" w:cs="Wingdings"/>
    </w:rPr>
  </w:style>
  <w:style w:type="character" w:customStyle="1" w:styleId="WWCharLFO43LVL4">
    <w:name w:val="WW_CharLFO43LVL4"/>
    <w:rsid w:val="00D163E8"/>
    <w:rPr>
      <w:rFonts w:ascii="Symbol" w:hAnsi="Symbol" w:cs="Symbol"/>
    </w:rPr>
  </w:style>
  <w:style w:type="character" w:customStyle="1" w:styleId="WWCharLFO43LVL5">
    <w:name w:val="WW_CharLFO43LVL5"/>
    <w:rsid w:val="00D163E8"/>
    <w:rPr>
      <w:rFonts w:ascii="Courier New" w:hAnsi="Courier New" w:cs="Courier New"/>
    </w:rPr>
  </w:style>
  <w:style w:type="character" w:customStyle="1" w:styleId="WWCharLFO43LVL6">
    <w:name w:val="WW_CharLFO43LVL6"/>
    <w:rsid w:val="00D163E8"/>
    <w:rPr>
      <w:rFonts w:ascii="Wingdings" w:hAnsi="Wingdings" w:cs="Wingdings"/>
    </w:rPr>
  </w:style>
  <w:style w:type="character" w:customStyle="1" w:styleId="WWCharLFO43LVL7">
    <w:name w:val="WW_CharLFO43LVL7"/>
    <w:rsid w:val="00D163E8"/>
    <w:rPr>
      <w:rFonts w:ascii="Symbol" w:hAnsi="Symbol" w:cs="Symbol"/>
    </w:rPr>
  </w:style>
  <w:style w:type="character" w:customStyle="1" w:styleId="WWCharLFO43LVL8">
    <w:name w:val="WW_CharLFO43LVL8"/>
    <w:rsid w:val="00D163E8"/>
    <w:rPr>
      <w:rFonts w:ascii="Courier New" w:hAnsi="Courier New" w:cs="Courier New"/>
    </w:rPr>
  </w:style>
  <w:style w:type="character" w:customStyle="1" w:styleId="WWCharLFO43LVL9">
    <w:name w:val="WW_CharLFO43LVL9"/>
    <w:rsid w:val="00D163E8"/>
    <w:rPr>
      <w:rFonts w:ascii="Wingdings" w:hAnsi="Wingdings" w:cs="Wingdings"/>
    </w:rPr>
  </w:style>
  <w:style w:type="character" w:customStyle="1" w:styleId="Carpredefinitoparagrafo2">
    <w:name w:val="Car. predefinito paragrafo2"/>
    <w:rsid w:val="00D163E8"/>
  </w:style>
  <w:style w:type="character" w:customStyle="1" w:styleId="Internetlink">
    <w:name w:val="Internet link"/>
    <w:rsid w:val="00D163E8"/>
    <w:rPr>
      <w:color w:val="0000FF"/>
      <w:u w:val="single"/>
    </w:rPr>
  </w:style>
  <w:style w:type="character" w:customStyle="1" w:styleId="WW8Num16z0">
    <w:name w:val="WW8Num16z0"/>
    <w:rsid w:val="00D163E8"/>
    <w:rPr>
      <w:rFonts w:ascii="Wingdings 2" w:hAnsi="Wingdings 2" w:cs="Wingdings 2" w:hint="default"/>
      <w:b w:val="0"/>
      <w:spacing w:val="-1"/>
      <w:sz w:val="27"/>
      <w:szCs w:val="20"/>
      <w:lang w:val="it-IT"/>
    </w:rPr>
  </w:style>
  <w:style w:type="character" w:customStyle="1" w:styleId="WW8Num16z1">
    <w:name w:val="WW8Num16z1"/>
    <w:rsid w:val="00D163E8"/>
    <w:rPr>
      <w:rFonts w:cs="Times New Roman"/>
    </w:rPr>
  </w:style>
  <w:style w:type="character" w:customStyle="1" w:styleId="ListLabel37">
    <w:name w:val="ListLabel 37"/>
    <w:rsid w:val="00D163E8"/>
    <w:rPr>
      <w:rFonts w:ascii="Times New Roman" w:hAnsi="Times New Roman" w:cs="Wingdings 2"/>
      <w:b w:val="0"/>
      <w:color w:val="000000"/>
      <w:spacing w:val="-1"/>
      <w:sz w:val="27"/>
      <w:szCs w:val="20"/>
      <w:lang w:val="it-IT"/>
    </w:rPr>
  </w:style>
  <w:style w:type="character" w:customStyle="1" w:styleId="ListLabel38">
    <w:name w:val="ListLabel 38"/>
    <w:rsid w:val="00D163E8"/>
    <w:rPr>
      <w:rFonts w:cs="Times New Roman"/>
    </w:rPr>
  </w:style>
  <w:style w:type="character" w:customStyle="1" w:styleId="ListLabel39">
    <w:name w:val="ListLabel 39"/>
    <w:rsid w:val="00D163E8"/>
    <w:rPr>
      <w:rFonts w:cs="Times New Roman"/>
    </w:rPr>
  </w:style>
  <w:style w:type="character" w:customStyle="1" w:styleId="ListLabel40">
    <w:name w:val="ListLabel 40"/>
    <w:rsid w:val="00D163E8"/>
    <w:rPr>
      <w:rFonts w:cs="Times New Roman"/>
    </w:rPr>
  </w:style>
  <w:style w:type="character" w:customStyle="1" w:styleId="ListLabel41">
    <w:name w:val="ListLabel 41"/>
    <w:rsid w:val="00D163E8"/>
    <w:rPr>
      <w:rFonts w:cs="Times New Roman"/>
    </w:rPr>
  </w:style>
  <w:style w:type="character" w:customStyle="1" w:styleId="ListLabel42">
    <w:name w:val="ListLabel 42"/>
    <w:rsid w:val="00D163E8"/>
    <w:rPr>
      <w:rFonts w:cs="Times New Roman"/>
    </w:rPr>
  </w:style>
  <w:style w:type="character" w:customStyle="1" w:styleId="ListLabel43">
    <w:name w:val="ListLabel 43"/>
    <w:rsid w:val="00D163E8"/>
    <w:rPr>
      <w:rFonts w:cs="Times New Roman"/>
    </w:rPr>
  </w:style>
  <w:style w:type="character" w:customStyle="1" w:styleId="ListLabel44">
    <w:name w:val="ListLabel 44"/>
    <w:rsid w:val="00D163E8"/>
    <w:rPr>
      <w:rFonts w:cs="Times New Roman"/>
    </w:rPr>
  </w:style>
  <w:style w:type="character" w:customStyle="1" w:styleId="ListLabel45">
    <w:name w:val="ListLabel 45"/>
    <w:rsid w:val="00D163E8"/>
    <w:rPr>
      <w:rFonts w:cs="Times New Roman"/>
    </w:rPr>
  </w:style>
  <w:style w:type="paragraph" w:customStyle="1" w:styleId="Titolo30">
    <w:name w:val="Titolo3"/>
    <w:basedOn w:val="Normale"/>
    <w:next w:val="Corpotesto"/>
    <w:rsid w:val="00D163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D163E8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sid w:val="00D163E8"/>
  </w:style>
  <w:style w:type="paragraph" w:styleId="Didascalia">
    <w:name w:val="caption"/>
    <w:basedOn w:val="Normale"/>
    <w:qFormat/>
    <w:rsid w:val="00D163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D163E8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rsid w:val="00D163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rsid w:val="00D163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rsid w:val="00D163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163E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163E8"/>
    <w:pPr>
      <w:ind w:left="993" w:hanging="993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rsid w:val="00D163E8"/>
    <w:pPr>
      <w:ind w:firstLine="1134"/>
      <w:jc w:val="both"/>
    </w:pPr>
    <w:rPr>
      <w:rFonts w:ascii="Arial" w:hAnsi="Arial" w:cs="Arial"/>
      <w:sz w:val="24"/>
    </w:rPr>
  </w:style>
  <w:style w:type="paragraph" w:customStyle="1" w:styleId="Rientrocorpodeltesto32">
    <w:name w:val="Rientro corpo del testo 32"/>
    <w:basedOn w:val="Normale"/>
    <w:rsid w:val="00D163E8"/>
    <w:pPr>
      <w:ind w:firstLine="1134"/>
    </w:pPr>
    <w:rPr>
      <w:sz w:val="24"/>
    </w:rPr>
  </w:style>
  <w:style w:type="paragraph" w:customStyle="1" w:styleId="Corpodeltesto22">
    <w:name w:val="Corpo del testo 22"/>
    <w:basedOn w:val="Normale"/>
    <w:rsid w:val="00D163E8"/>
    <w:pPr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rsid w:val="00D163E8"/>
    <w:pPr>
      <w:jc w:val="both"/>
    </w:pPr>
    <w:rPr>
      <w:sz w:val="32"/>
    </w:rPr>
  </w:style>
  <w:style w:type="paragraph" w:customStyle="1" w:styleId="Caselledicontrollo">
    <w:name w:val="Caselle di controllo"/>
    <w:basedOn w:val="Normale"/>
    <w:rsid w:val="00D163E8"/>
    <w:pPr>
      <w:overflowPunct/>
      <w:autoSpaceDE/>
      <w:spacing w:before="360" w:after="360"/>
      <w:textAlignment w:val="auto"/>
    </w:pPr>
  </w:style>
  <w:style w:type="paragraph" w:customStyle="1" w:styleId="Intestazionefax">
    <w:name w:val="Intestazione fax"/>
    <w:basedOn w:val="Normale"/>
    <w:rsid w:val="00D163E8"/>
    <w:pPr>
      <w:overflowPunct/>
      <w:autoSpaceDE/>
      <w:spacing w:before="240" w:after="60"/>
      <w:textAlignment w:val="auto"/>
    </w:pPr>
  </w:style>
  <w:style w:type="paragraph" w:customStyle="1" w:styleId="Etichettadocumento">
    <w:name w:val="Etichetta documento"/>
    <w:next w:val="Normale"/>
    <w:rsid w:val="00D163E8"/>
    <w:pPr>
      <w:suppressAutoHyphens/>
      <w:spacing w:before="100" w:after="720" w:line="600" w:lineRule="exact"/>
      <w:ind w:left="840"/>
    </w:pPr>
    <w:rPr>
      <w:spacing w:val="-34"/>
      <w:sz w:val="60"/>
      <w:lang w:eastAsia="zh-CN"/>
    </w:rPr>
  </w:style>
  <w:style w:type="paragraph" w:styleId="Testofumetto">
    <w:name w:val="Balloon Text"/>
    <w:basedOn w:val="Normale"/>
    <w:rsid w:val="00D163E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163E8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qFormat/>
    <w:rsid w:val="00D163E8"/>
    <w:pPr>
      <w:widowControl w:val="0"/>
      <w:overflowPunct/>
      <w:spacing w:before="117"/>
      <w:ind w:left="1323" w:hanging="135"/>
      <w:jc w:val="both"/>
      <w:textAlignment w:val="auto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TableParagraph">
    <w:name w:val="Table Paragraph"/>
    <w:basedOn w:val="Normale"/>
    <w:rsid w:val="00D163E8"/>
    <w:pPr>
      <w:widowControl w:val="0"/>
      <w:overflowPunct/>
      <w:ind w:left="110"/>
      <w:textAlignment w:val="auto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Contenutotabella">
    <w:name w:val="Contenuto tabella"/>
    <w:basedOn w:val="Normale"/>
    <w:rsid w:val="00D163E8"/>
    <w:pPr>
      <w:suppressLineNumbers/>
    </w:pPr>
  </w:style>
  <w:style w:type="paragraph" w:customStyle="1" w:styleId="Titolotabella">
    <w:name w:val="Titolo tabella"/>
    <w:basedOn w:val="Contenutotabella"/>
    <w:rsid w:val="00D163E8"/>
    <w:pPr>
      <w:jc w:val="center"/>
    </w:pPr>
    <w:rPr>
      <w:b/>
      <w:bCs/>
    </w:rPr>
  </w:style>
  <w:style w:type="paragraph" w:customStyle="1" w:styleId="Default">
    <w:name w:val="Default"/>
    <w:rsid w:val="00D163E8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D163E8"/>
    <w:pPr>
      <w:tabs>
        <w:tab w:val="left" w:pos="7344"/>
      </w:tabs>
      <w:jc w:val="both"/>
    </w:pPr>
    <w:rPr>
      <w:rFonts w:ascii="Tahoma" w:hAnsi="Tahoma" w:cs="Tahoma"/>
      <w:bCs/>
      <w:sz w:val="22"/>
    </w:rPr>
  </w:style>
  <w:style w:type="paragraph" w:customStyle="1" w:styleId="Testopreformattato">
    <w:name w:val="Testo preformattato"/>
    <w:basedOn w:val="Normale"/>
    <w:rsid w:val="00D163E8"/>
    <w:rPr>
      <w:rFonts w:ascii="Liberation Mono" w:eastAsia="NSimSun" w:hAnsi="Liberation Mono" w:cs="Liberation Mono"/>
    </w:rPr>
  </w:style>
  <w:style w:type="paragraph" w:customStyle="1" w:styleId="Normale1">
    <w:name w:val="Normale1"/>
    <w:rsid w:val="00D163E8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Rientrocorpodeltesto31">
    <w:name w:val="Rientro corpo del testo 31"/>
    <w:basedOn w:val="Normale1"/>
    <w:rsid w:val="00D163E8"/>
    <w:pPr>
      <w:overflowPunct w:val="0"/>
      <w:autoSpaceDE w:val="0"/>
      <w:ind w:firstLine="1134"/>
      <w:textAlignment w:val="baseline"/>
    </w:pPr>
    <w:rPr>
      <w:szCs w:val="20"/>
    </w:rPr>
  </w:style>
  <w:style w:type="paragraph" w:customStyle="1" w:styleId="Standard">
    <w:name w:val="Standard"/>
    <w:rsid w:val="00D163E8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D163E8"/>
    <w:pPr>
      <w:widowControl/>
      <w:ind w:firstLine="708"/>
      <w:jc w:val="both"/>
    </w:pPr>
    <w:rPr>
      <w:rFonts w:ascii="Arial" w:eastAsia="Arial" w:hAnsi="Arial"/>
      <w:szCs w:val="20"/>
      <w:lang w:bidi="ar-SA"/>
    </w:rPr>
  </w:style>
  <w:style w:type="paragraph" w:customStyle="1" w:styleId="sche4">
    <w:name w:val="sche_4"/>
    <w:rsid w:val="00D163E8"/>
    <w:pPr>
      <w:widowControl w:val="0"/>
      <w:suppressAutoHyphens/>
      <w:jc w:val="both"/>
      <w:textAlignment w:val="baseline"/>
    </w:pPr>
    <w:rPr>
      <w:kern w:val="2"/>
      <w:lang w:val="en-US" w:eastAsia="zh-CN"/>
    </w:rPr>
  </w:style>
  <w:style w:type="paragraph" w:customStyle="1" w:styleId="sche3">
    <w:name w:val="sche_3"/>
    <w:rsid w:val="00D163E8"/>
    <w:pPr>
      <w:widowControl w:val="0"/>
      <w:suppressAutoHyphens/>
      <w:jc w:val="both"/>
      <w:textAlignment w:val="baseline"/>
    </w:pPr>
    <w:rPr>
      <w:kern w:val="2"/>
      <w:lang w:val="en-US" w:eastAsia="zh-CN"/>
    </w:rPr>
  </w:style>
  <w:style w:type="paragraph" w:customStyle="1" w:styleId="Paragrafoelenco1">
    <w:name w:val="Paragrafo elenco1"/>
    <w:basedOn w:val="Normale"/>
    <w:rsid w:val="00D163E8"/>
    <w:pPr>
      <w:ind w:left="593" w:hanging="141"/>
    </w:pPr>
  </w:style>
  <w:style w:type="paragraph" w:customStyle="1" w:styleId="Intestazione1">
    <w:name w:val="Intestazione 1"/>
    <w:basedOn w:val="Normale"/>
    <w:next w:val="Corpotesto"/>
    <w:rsid w:val="002F343F"/>
    <w:pPr>
      <w:widowControl w:val="0"/>
      <w:numPr>
        <w:numId w:val="5"/>
      </w:numPr>
      <w:suppressAutoHyphens w:val="0"/>
      <w:overflowPunct/>
      <w:autoSpaceDE/>
      <w:spacing w:line="1" w:lineRule="atLeast"/>
      <w:ind w:leftChars="-1" w:left="120" w:hangingChars="1" w:hanging="1"/>
      <w:textDirection w:val="btLr"/>
      <w:textAlignment w:val="top"/>
      <w:outlineLvl w:val="0"/>
    </w:pPr>
    <w:rPr>
      <w:b/>
      <w:bCs/>
      <w:kern w:val="1"/>
      <w:position w:val="-13"/>
      <w:sz w:val="24"/>
      <w:szCs w:val="24"/>
      <w:lang w:eastAsia="hi-IN" w:bidi="hi-IN"/>
    </w:rPr>
  </w:style>
  <w:style w:type="paragraph" w:customStyle="1" w:styleId="Intestazione2">
    <w:name w:val="Intestazione 2"/>
    <w:basedOn w:val="Normale"/>
    <w:next w:val="Corpotesto"/>
    <w:rsid w:val="002F343F"/>
    <w:pPr>
      <w:keepNext/>
      <w:keepLines/>
      <w:widowControl w:val="0"/>
      <w:numPr>
        <w:ilvl w:val="1"/>
        <w:numId w:val="5"/>
      </w:numPr>
      <w:suppressAutoHyphens w:val="0"/>
      <w:overflowPunct/>
      <w:autoSpaceDE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b/>
      <w:kern w:val="1"/>
      <w:position w:val="-13"/>
      <w:sz w:val="36"/>
      <w:szCs w:val="36"/>
      <w:lang w:eastAsia="hi-IN" w:bidi="hi-IN"/>
    </w:rPr>
  </w:style>
  <w:style w:type="paragraph" w:customStyle="1" w:styleId="Intestazione3">
    <w:name w:val="Intestazione 3"/>
    <w:basedOn w:val="Normale"/>
    <w:next w:val="Corpotesto"/>
    <w:rsid w:val="002F343F"/>
    <w:pPr>
      <w:keepNext/>
      <w:keepLines/>
      <w:widowControl w:val="0"/>
      <w:numPr>
        <w:ilvl w:val="2"/>
        <w:numId w:val="5"/>
      </w:numPr>
      <w:suppressAutoHyphens w:val="0"/>
      <w:overflowPunct/>
      <w:autoSpaceDE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b/>
      <w:kern w:val="1"/>
      <w:position w:val="-13"/>
      <w:sz w:val="28"/>
      <w:szCs w:val="28"/>
      <w:lang w:eastAsia="hi-IN" w:bidi="hi-IN"/>
    </w:rPr>
  </w:style>
  <w:style w:type="paragraph" w:customStyle="1" w:styleId="Intestazione4">
    <w:name w:val="Intestazione 4"/>
    <w:basedOn w:val="Normale"/>
    <w:next w:val="Corpotesto"/>
    <w:rsid w:val="002F343F"/>
    <w:pPr>
      <w:keepNext/>
      <w:keepLines/>
      <w:widowControl w:val="0"/>
      <w:numPr>
        <w:ilvl w:val="3"/>
        <w:numId w:val="5"/>
      </w:numPr>
      <w:suppressAutoHyphens w:val="0"/>
      <w:overflowPunct/>
      <w:autoSpaceDE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b/>
      <w:kern w:val="1"/>
      <w:position w:val="-13"/>
      <w:sz w:val="24"/>
      <w:szCs w:val="24"/>
      <w:lang w:eastAsia="hi-IN" w:bidi="hi-IN"/>
    </w:rPr>
  </w:style>
  <w:style w:type="paragraph" w:customStyle="1" w:styleId="Intestazione5">
    <w:name w:val="Intestazione 5"/>
    <w:basedOn w:val="Normale"/>
    <w:next w:val="Corpotesto"/>
    <w:rsid w:val="002F343F"/>
    <w:pPr>
      <w:keepNext/>
      <w:keepLines/>
      <w:widowControl w:val="0"/>
      <w:numPr>
        <w:ilvl w:val="4"/>
        <w:numId w:val="5"/>
      </w:numPr>
      <w:suppressAutoHyphens w:val="0"/>
      <w:overflowPunct/>
      <w:autoSpaceDE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b/>
      <w:kern w:val="1"/>
      <w:position w:val="-13"/>
      <w:sz w:val="22"/>
      <w:szCs w:val="22"/>
      <w:lang w:eastAsia="hi-IN" w:bidi="hi-IN"/>
    </w:rPr>
  </w:style>
  <w:style w:type="paragraph" w:customStyle="1" w:styleId="Intestazione6">
    <w:name w:val="Intestazione 6"/>
    <w:basedOn w:val="Normale"/>
    <w:next w:val="Corpotesto"/>
    <w:rsid w:val="002F343F"/>
    <w:pPr>
      <w:keepNext/>
      <w:keepLines/>
      <w:widowControl w:val="0"/>
      <w:numPr>
        <w:ilvl w:val="5"/>
        <w:numId w:val="5"/>
      </w:numPr>
      <w:suppressAutoHyphens w:val="0"/>
      <w:overflowPunct/>
      <w:autoSpaceDE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kern w:val="1"/>
      <w:position w:val="-13"/>
      <w:lang w:eastAsia="hi-IN" w:bidi="hi-IN"/>
    </w:rPr>
  </w:style>
  <w:style w:type="paragraph" w:styleId="Titolo">
    <w:name w:val="Title"/>
    <w:basedOn w:val="Normale"/>
    <w:link w:val="TitoloCarattere"/>
    <w:uiPriority w:val="1"/>
    <w:qFormat/>
    <w:rsid w:val="00A86AAE"/>
    <w:pPr>
      <w:widowControl w:val="0"/>
      <w:suppressAutoHyphens w:val="0"/>
      <w:overflowPunct/>
      <w:autoSpaceDN w:val="0"/>
      <w:ind w:left="392" w:right="389"/>
      <w:jc w:val="both"/>
      <w:textAlignment w:val="auto"/>
    </w:pPr>
    <w:rPr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A86AA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DACO\Dati%20applicazioni\Microsoft\Modelli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19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</vt:lpstr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</dc:title>
  <dc:subject/>
  <dc:creator>Natalini Andrea</dc:creator>
  <cp:keywords/>
  <cp:lastModifiedBy>paride abbruzzetti</cp:lastModifiedBy>
  <cp:revision>11</cp:revision>
  <cp:lastPrinted>1995-11-21T16:41:00Z</cp:lastPrinted>
  <dcterms:created xsi:type="dcterms:W3CDTF">2024-07-26T11:22:00Z</dcterms:created>
  <dcterms:modified xsi:type="dcterms:W3CDTF">2025-10-02T08:41:00Z</dcterms:modified>
</cp:coreProperties>
</file>