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93" w:rsidRPr="000F2D93" w:rsidRDefault="000F2D93" w:rsidP="000F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D93">
        <w:rPr>
          <w:rFonts w:ascii="Times New Roman" w:hAnsi="Times New Roman" w:cs="Times New Roman"/>
          <w:b/>
        </w:rPr>
        <w:t>Todi, Esposti alla Consolazione i Reliquiari in occasione delle festività di tutti i Santi.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In un momento di profonda spiritualità che celebra la Solennità di Tutti i Santi e la Commemorazione dei Defunti, la città di Todi rivive un evento storico-religioso di grande rilievo.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Presso la Chiesa di Santa Maria della Consolazione, capolavoro del Rinascimento, come lo scorso anno sono stati esposti a partire da lunedì 27 ottobre 2025 i preziosi reliquiari che, dopo decenni di assenza, sono stati riportati in sede lo scorso anno 2024.</w:t>
      </w:r>
    </w:p>
    <w:p w:rsid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 xml:space="preserve">I reliquiari (dal latino </w:t>
      </w:r>
      <w:proofErr w:type="spellStart"/>
      <w:r w:rsidRPr="000F2D93">
        <w:rPr>
          <w:rFonts w:ascii="Times New Roman" w:hAnsi="Times New Roman" w:cs="Times New Roman"/>
        </w:rPr>
        <w:t>reliquiae</w:t>
      </w:r>
      <w:proofErr w:type="spellEnd"/>
      <w:r w:rsidRPr="000F2D93">
        <w:rPr>
          <w:rFonts w:ascii="Times New Roman" w:hAnsi="Times New Roman" w:cs="Times New Roman"/>
        </w:rPr>
        <w:t>, "resti") contengono frammenti di Santi e Beati che, nella fede cattolica, sono considerati resti di persone che hanno onorato Dio e sono un esempio da imitare, fungendo da ponte tangibile tra i fedeli e il divino.  Come suggerisce il termine stesso, si tratta di oggetti di profonda devozione, spesso custoditi in teche o busti di fattura preziosa.</w:t>
      </w:r>
    </w:p>
    <w:p w:rsidR="00BF0936" w:rsidRDefault="00BF0936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936">
        <w:rPr>
          <w:rFonts w:ascii="Times New Roman" w:hAnsi="Times New Roman" w:cs="Times New Roman"/>
        </w:rPr>
        <w:t xml:space="preserve">Le reliquie dei </w:t>
      </w:r>
      <w:r>
        <w:rPr>
          <w:rFonts w:ascii="Times New Roman" w:hAnsi="Times New Roman" w:cs="Times New Roman"/>
        </w:rPr>
        <w:t>S</w:t>
      </w:r>
      <w:r w:rsidRPr="00BF0936">
        <w:rPr>
          <w:rFonts w:ascii="Times New Roman" w:hAnsi="Times New Roman" w:cs="Times New Roman"/>
        </w:rPr>
        <w:t xml:space="preserve">anti hanno sempre avuto un ruolo incontestabile nella diffusione del culto. </w:t>
      </w:r>
    </w:p>
    <w:p w:rsidR="00BF0936" w:rsidRDefault="00BF0936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936">
        <w:rPr>
          <w:rFonts w:ascii="Times New Roman" w:hAnsi="Times New Roman" w:cs="Times New Roman"/>
        </w:rPr>
        <w:t>Dalle prime reliquie cristiane rinvenute nelle catacombe, alle tante spoglie e frammenti sacri portati da Gerusalemme da Elena, madre dell’imperatore Costantino, le reliquie e i corpi santi hanno rappresentato per le comunità cristiane la speranza di una maggior partecipazione alla grazia e alla santità</w:t>
      </w:r>
      <w:r>
        <w:rPr>
          <w:rFonts w:ascii="Times New Roman" w:hAnsi="Times New Roman" w:cs="Times New Roman"/>
        </w:rPr>
        <w:t xml:space="preserve"> divina</w:t>
      </w:r>
      <w:r w:rsidRPr="00BF0936">
        <w:rPr>
          <w:rFonts w:ascii="Times New Roman" w:hAnsi="Times New Roman" w:cs="Times New Roman"/>
        </w:rPr>
        <w:t>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Tra le sacre reliquie esposte figurano: San Paolo Apostolo, San Pasquale, San Mauro Abate, Sant’Andrea Avellino, Sant’Antonio di Padova, San Biagio vescovo e martire, Sant’</w:t>
      </w:r>
      <w:proofErr w:type="spellStart"/>
      <w:r w:rsidRPr="000F2D93">
        <w:rPr>
          <w:rFonts w:ascii="Times New Roman" w:hAnsi="Times New Roman" w:cs="Times New Roman"/>
        </w:rPr>
        <w:t>Omobono</w:t>
      </w:r>
      <w:proofErr w:type="spellEnd"/>
      <w:r w:rsidRPr="000F2D93">
        <w:rPr>
          <w:rFonts w:ascii="Times New Roman" w:hAnsi="Times New Roman" w:cs="Times New Roman"/>
        </w:rPr>
        <w:t xml:space="preserve">, San Giacomo Maggiore apostolo (ex </w:t>
      </w:r>
      <w:proofErr w:type="spellStart"/>
      <w:r w:rsidRPr="000F2D93">
        <w:rPr>
          <w:rFonts w:ascii="Times New Roman" w:hAnsi="Times New Roman" w:cs="Times New Roman"/>
        </w:rPr>
        <w:t>ossibus</w:t>
      </w:r>
      <w:proofErr w:type="spellEnd"/>
      <w:r w:rsidRPr="000F2D93">
        <w:rPr>
          <w:rFonts w:ascii="Times New Roman" w:hAnsi="Times New Roman" w:cs="Times New Roman"/>
        </w:rPr>
        <w:t xml:space="preserve"> – dalle ossa),  Santi Apostoli (ex </w:t>
      </w:r>
      <w:proofErr w:type="spellStart"/>
      <w:r w:rsidRPr="000F2D93">
        <w:rPr>
          <w:rFonts w:ascii="Times New Roman" w:hAnsi="Times New Roman" w:cs="Times New Roman"/>
        </w:rPr>
        <w:t>ossibus</w:t>
      </w:r>
      <w:proofErr w:type="spellEnd"/>
      <w:r w:rsidRPr="000F2D93">
        <w:rPr>
          <w:rFonts w:ascii="Times New Roman" w:hAnsi="Times New Roman" w:cs="Times New Roman"/>
        </w:rPr>
        <w:t xml:space="preserve">), San Luigi Gonzaga, San Martino I Papa e Martire, Sant’Antonio Abate e San </w:t>
      </w:r>
      <w:proofErr w:type="spellStart"/>
      <w:r w:rsidRPr="000F2D93">
        <w:rPr>
          <w:rFonts w:ascii="Times New Roman" w:hAnsi="Times New Roman" w:cs="Times New Roman"/>
        </w:rPr>
        <w:t>Crispino</w:t>
      </w:r>
      <w:proofErr w:type="spellEnd"/>
      <w:r w:rsidRPr="000F2D93">
        <w:rPr>
          <w:rFonts w:ascii="Times New Roman" w:hAnsi="Times New Roman" w:cs="Times New Roman"/>
        </w:rPr>
        <w:t xml:space="preserve"> Martire (ex </w:t>
      </w:r>
      <w:proofErr w:type="spellStart"/>
      <w:r w:rsidRPr="000F2D93">
        <w:rPr>
          <w:rFonts w:ascii="Times New Roman" w:hAnsi="Times New Roman" w:cs="Times New Roman"/>
        </w:rPr>
        <w:t>ossibus</w:t>
      </w:r>
      <w:proofErr w:type="spellEnd"/>
      <w:r w:rsidRPr="000F2D93">
        <w:rPr>
          <w:rFonts w:ascii="Times New Roman" w:hAnsi="Times New Roman" w:cs="Times New Roman"/>
        </w:rPr>
        <w:t xml:space="preserve">), San </w:t>
      </w:r>
      <w:proofErr w:type="spellStart"/>
      <w:r w:rsidRPr="000F2D93">
        <w:rPr>
          <w:rFonts w:ascii="Times New Roman" w:hAnsi="Times New Roman" w:cs="Times New Roman"/>
        </w:rPr>
        <w:t>Bernadino</w:t>
      </w:r>
      <w:proofErr w:type="spellEnd"/>
      <w:r w:rsidRPr="000F2D93">
        <w:rPr>
          <w:rFonts w:ascii="Times New Roman" w:hAnsi="Times New Roman" w:cs="Times New Roman"/>
        </w:rPr>
        <w:t xml:space="preserve"> da Siena.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Dagli indumenti risultano quelli della Beata Vergine Maria e  di San Giorgio (ex veste o Vessillo).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L'esposizione di questo prezioso patrimonio è un invito rivolto a tutti a partecipare a un momento speciale di preghiera e riflessione, particolarmente significativo in concomitanza con la festa di Ognissanti e la Commemorazione dei Defunti, periodo in cui la tradizione italiana, e in particolare quella umbra, si raccoglie in un intenso ricordo spirituale. Le Sante Messe per l'occasione si terranno nella Chiesa della Consolazione nei seguenti orari:</w:t>
      </w:r>
    </w:p>
    <w:p w:rsidR="000F2D93" w:rsidRPr="000F2D93" w:rsidRDefault="000F2D93" w:rsidP="00BF093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Sabato 1° Novembre 2025: ore 10:00 (con Esposizione dei Reliquiari).</w:t>
      </w:r>
    </w:p>
    <w:p w:rsidR="000F2D93" w:rsidRDefault="000F2D93" w:rsidP="00BF093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Domenica 2 Novembre 2025: ore 10:00  (ultimo giorno di esposizione).</w:t>
      </w:r>
    </w:p>
    <w:p w:rsidR="00BF0936" w:rsidRPr="00BF0936" w:rsidRDefault="00BF0936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rende noto che nei giorni 1 e 2 novembre non saranno celebrate le messe consuete pomeridiane dei giorni festivi alle ore 18 alla Consolazione in quanto sono in programma le messe per tutti i defunti presso la Chiesa del Cimitero Nuovo (il giorno 2 novembre celebrata dal Vescovo S.E. Mons. Gualtiero </w:t>
      </w:r>
      <w:proofErr w:type="spellStart"/>
      <w:r>
        <w:rPr>
          <w:rFonts w:ascii="Times New Roman" w:hAnsi="Times New Roman" w:cs="Times New Roman"/>
        </w:rPr>
        <w:t>Sigismondi</w:t>
      </w:r>
      <w:proofErr w:type="spellEnd"/>
      <w:r>
        <w:rPr>
          <w:rFonts w:ascii="Times New Roman" w:hAnsi="Times New Roman" w:cs="Times New Roman"/>
        </w:rPr>
        <w:t>).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La venerazione delle reliquie ha radici antichissime nella cristianità ed è un elemento centrale della devozione in Italia e nel Centro Italia, terra di numerosi santi e movimenti mistici, come l'Umbria.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 xml:space="preserve">L'esposizione di questi oggetti sacri  riallaccia la comunità a una parte della sua eredità spirituale che era rimasta a lungo in ombra. </w:t>
      </w:r>
    </w:p>
    <w:p w:rsidR="00F9574A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Le reliquie, conservate in artistici reliquiari del settecento, gran parte con il punzone dell’argentiere che li ha realizzati, non sono solo oggetti di culto, ma anche parte del patrimonio artistico e storico che narra secoli di fede e devozione popolare.</w:t>
      </w:r>
    </w:p>
    <w:p w:rsidR="000F2D93" w:rsidRPr="000F2D93" w:rsidRDefault="000F2D93" w:rsidP="00BF0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 xml:space="preserve">Si ringrazia per la collaborazione il Rettore Don Francesco </w:t>
      </w:r>
      <w:proofErr w:type="spellStart"/>
      <w:r w:rsidRPr="000F2D93">
        <w:rPr>
          <w:rFonts w:ascii="Times New Roman" w:hAnsi="Times New Roman" w:cs="Times New Roman"/>
        </w:rPr>
        <w:t>Valentini</w:t>
      </w:r>
      <w:proofErr w:type="spellEnd"/>
      <w:r w:rsidRPr="000F2D93">
        <w:rPr>
          <w:rFonts w:ascii="Times New Roman" w:hAnsi="Times New Roman" w:cs="Times New Roman"/>
        </w:rPr>
        <w:t xml:space="preserve"> e coloro che hanno collaborato all’iniziativa come il personale addetto alla vigilanza e accoglienza religiosa e l’Archivista diocesano Dr. Francesco </w:t>
      </w:r>
      <w:proofErr w:type="spellStart"/>
      <w:r w:rsidRPr="000F2D93">
        <w:rPr>
          <w:rFonts w:ascii="Times New Roman" w:hAnsi="Times New Roman" w:cs="Times New Roman"/>
        </w:rPr>
        <w:t>Campagnani</w:t>
      </w:r>
      <w:proofErr w:type="spellEnd"/>
      <w:r w:rsidRPr="000F2D93">
        <w:rPr>
          <w:rFonts w:ascii="Times New Roman" w:hAnsi="Times New Roman" w:cs="Times New Roman"/>
        </w:rPr>
        <w:t xml:space="preserve"> che tra l’altro ha stilato l’elenco.</w:t>
      </w:r>
    </w:p>
    <w:p w:rsidR="000F2D93" w:rsidRPr="000F2D93" w:rsidRDefault="000F2D93" w:rsidP="000F2D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>Il Presidente</w:t>
      </w:r>
    </w:p>
    <w:p w:rsidR="000F2D93" w:rsidRPr="000F2D93" w:rsidRDefault="000F2D93" w:rsidP="000F2D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D93">
        <w:rPr>
          <w:rFonts w:ascii="Times New Roman" w:hAnsi="Times New Roman" w:cs="Times New Roman"/>
        </w:rPr>
        <w:t xml:space="preserve">Dr. Leonardo </w:t>
      </w:r>
      <w:proofErr w:type="spellStart"/>
      <w:r w:rsidRPr="000F2D93">
        <w:rPr>
          <w:rFonts w:ascii="Times New Roman" w:hAnsi="Times New Roman" w:cs="Times New Roman"/>
        </w:rPr>
        <w:t>Mallozzi</w:t>
      </w:r>
      <w:proofErr w:type="spellEnd"/>
    </w:p>
    <w:sectPr w:rsidR="000F2D93" w:rsidRPr="000F2D93" w:rsidSect="001C1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022F"/>
    <w:multiLevelType w:val="hybridMultilevel"/>
    <w:tmpl w:val="FAEC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F2D93"/>
    <w:rsid w:val="000F2D93"/>
    <w:rsid w:val="001937D2"/>
    <w:rsid w:val="001C1404"/>
    <w:rsid w:val="00662569"/>
    <w:rsid w:val="00837598"/>
    <w:rsid w:val="008A436F"/>
    <w:rsid w:val="009F26E6"/>
    <w:rsid w:val="00AB7B8A"/>
    <w:rsid w:val="00BF0936"/>
    <w:rsid w:val="00CF7EE9"/>
    <w:rsid w:val="00DD0DAE"/>
    <w:rsid w:val="00E0614F"/>
    <w:rsid w:val="00EB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4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2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3093</Characters>
  <Application>Microsoft Office Word</Application>
  <DocSecurity>0</DocSecurity>
  <Lines>25</Lines>
  <Paragraphs>7</Paragraphs>
  <ScaleCrop>false</ScaleCrop>
  <Company>Grizli777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2025-10-27T17:38:00Z</dcterms:created>
  <dcterms:modified xsi:type="dcterms:W3CDTF">2025-10-27T18:16:00Z</dcterms:modified>
</cp:coreProperties>
</file>