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44C0B" w14:textId="77777777" w:rsidR="007A5BA7" w:rsidRDefault="00000000">
      <w:pPr>
        <w:jc w:val="right"/>
        <w:rPr>
          <w:b/>
        </w:rPr>
      </w:pPr>
      <w:r>
        <w:rPr>
          <w:b/>
        </w:rPr>
        <w:t>Spettabile Cittadino – Impresa - Organizzazione</w:t>
      </w:r>
    </w:p>
    <w:p w14:paraId="6C462ABE" w14:textId="77777777" w:rsidR="007A5BA7" w:rsidRDefault="007A5BA7">
      <w:pPr>
        <w:rPr>
          <w:b/>
        </w:rPr>
      </w:pPr>
    </w:p>
    <w:p w14:paraId="5AE2B8AD" w14:textId="77777777" w:rsidR="007A5BA7" w:rsidRDefault="00000000">
      <w:bookmarkStart w:id="0" w:name="_heading=h.gjdgxs" w:colFirst="0" w:colLast="0"/>
      <w:bookmarkEnd w:id="0"/>
      <w:r w:rsidRPr="00197C38">
        <w:t>Il Comune di Torre Boldone in qualità</w:t>
      </w:r>
      <w:r>
        <w:t xml:space="preserve"> di Titolare del trattamento, La informa che, i Suoi dati personali, saranno trattati nel rispetto delle normative di legge sulla protezione dei dati, del diritto dell’Unione Europea e dei regolamenti interni dell’ente.</w:t>
      </w:r>
    </w:p>
    <w:p w14:paraId="46D3B637" w14:textId="77777777" w:rsidR="007A5BA7" w:rsidRDefault="00000000">
      <w:r>
        <w:t>Il Titolare assicura che il trattamento dei suoi dati si svolge nel rispetto dei diritti e delle libertà fondamentali dell’individuo, nonché della sua dignità, con particolare riferimento alla riservatezza, all'identità personale e al diritto alla protezione dei dati personali.</w:t>
      </w:r>
    </w:p>
    <w:p w14:paraId="43022F00" w14:textId="77777777" w:rsidR="007A5BA7" w:rsidRDefault="007A5BA7">
      <w:pPr>
        <w:rPr>
          <w:b/>
        </w:rPr>
      </w:pPr>
    </w:p>
    <w:p w14:paraId="45D1F6BB" w14:textId="77777777" w:rsidR="007A5BA7" w:rsidRDefault="00000000">
      <w:pPr>
        <w:rPr>
          <w:b/>
        </w:rPr>
      </w:pPr>
      <w:r>
        <w:rPr>
          <w:b/>
        </w:rPr>
        <w:t>Finalità e Base Giuridica del Trattamento</w:t>
      </w:r>
    </w:p>
    <w:p w14:paraId="22F334B5" w14:textId="77777777" w:rsidR="007A5BA7" w:rsidRDefault="00000000">
      <w:bookmarkStart w:id="1" w:name="_heading=h.30j0zll" w:colFirst="0" w:colLast="0"/>
      <w:bookmarkEnd w:id="1"/>
      <w:r>
        <w:t xml:space="preserve">Tutti i dati personali anche particolari e giudiziari sono trattati dal Titolare per </w:t>
      </w:r>
      <w:r>
        <w:rPr>
          <w:b/>
        </w:rPr>
        <w:t>l’erogazione dei servizi richiesti, per adempiere alle istanze presentate</w:t>
      </w:r>
      <w:r>
        <w:t xml:space="preserve"> a codesto Ente in base ai seguenti presupposti di liceità:</w:t>
      </w:r>
    </w:p>
    <w:p w14:paraId="6739D63F" w14:textId="77777777" w:rsidR="007A5BA7" w:rsidRDefault="007A5BA7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Verdana" w:eastAsia="Verdana" w:hAnsi="Verdana" w:cs="Verdana"/>
          <w:color w:val="000000"/>
        </w:rPr>
      </w:pPr>
    </w:p>
    <w:p w14:paraId="30DD2E91" w14:textId="2AA7C030" w:rsidR="007A5BA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bookmarkStart w:id="2" w:name="_heading=h.1fob9te" w:colFirst="0" w:colLast="0"/>
      <w:bookmarkEnd w:id="2"/>
      <w:r>
        <w:rPr>
          <w:color w:val="000000"/>
        </w:rPr>
        <w:t>il trattamento è necessario per l'esecuzione di un compito di interesse pubblico o connesso all'esercizio di pubblici poteri di cui è investito il Titolare del trattamento;</w:t>
      </w:r>
    </w:p>
    <w:p w14:paraId="305037EF" w14:textId="77777777" w:rsidR="007A5BA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45"/>
        <w:rPr>
          <w:color w:val="000000"/>
        </w:rPr>
      </w:pPr>
      <w:bookmarkStart w:id="3" w:name="_heading=h.3znysh7" w:colFirst="0" w:colLast="0"/>
      <w:bookmarkEnd w:id="3"/>
      <w:r>
        <w:rPr>
          <w:color w:val="000000"/>
        </w:rPr>
        <w:t>il trattamento è necessario per adempiere un obbligo legale al quale è soggetto il Titolare del trattamento in base ai regolamenti alle leggi dello Stato e del diritto dell’Unione Europea;</w:t>
      </w:r>
    </w:p>
    <w:p w14:paraId="107E9BB3" w14:textId="77777777" w:rsidR="007A5BA7" w:rsidRDefault="007A5BA7"/>
    <w:p w14:paraId="6427EDA1" w14:textId="77777777" w:rsidR="007A5BA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91" w:lineRule="auto"/>
        <w:ind w:left="112"/>
        <w:rPr>
          <w:color w:val="000000"/>
        </w:rPr>
      </w:pPr>
      <w:r>
        <w:rPr>
          <w:color w:val="000000"/>
        </w:rPr>
        <w:t>In particolari i dati raccolti verranno trattati per le seguenti finalità:</w:t>
      </w:r>
    </w:p>
    <w:p w14:paraId="6AD41DE4" w14:textId="77777777" w:rsidR="007A5BA7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709" w:hanging="567"/>
      </w:pPr>
      <w:r>
        <w:rPr>
          <w:color w:val="000000"/>
        </w:rPr>
        <w:t>Gestione Accesso Isola Ecologica;</w:t>
      </w:r>
    </w:p>
    <w:p w14:paraId="668B9CF3" w14:textId="77777777" w:rsidR="007A5BA7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709" w:hanging="567"/>
      </w:pPr>
      <w:r>
        <w:rPr>
          <w:color w:val="000000"/>
        </w:rPr>
        <w:t>Gestione raccolta rifiuti e distribuzione contenitori per la raccolta differenziata;</w:t>
      </w:r>
    </w:p>
    <w:p w14:paraId="1511107D" w14:textId="77777777" w:rsidR="007A5BA7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709" w:hanging="567"/>
      </w:pPr>
      <w:r>
        <w:rPr>
          <w:color w:val="000000"/>
        </w:rPr>
        <w:t>Segnalazioni e denunce per rumore, molestie olfattive, siti presenza amianto;</w:t>
      </w:r>
    </w:p>
    <w:p w14:paraId="4AB248B4" w14:textId="77777777" w:rsidR="007A5BA7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709" w:hanging="567"/>
      </w:pPr>
      <w:r>
        <w:rPr>
          <w:color w:val="000000"/>
        </w:rPr>
        <w:t>Procedimenti Inerenti Contaminazione Aree o Acqua (matrici Ambientali);</w:t>
      </w:r>
    </w:p>
    <w:p w14:paraId="349BEB32" w14:textId="77777777" w:rsidR="007A5BA7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709" w:hanging="567"/>
      </w:pPr>
      <w:r>
        <w:rPr>
          <w:color w:val="000000"/>
        </w:rPr>
        <w:t>Procedimenti ed autorizzazioni che hanno impatto sull’ambiente e il territorio</w:t>
      </w:r>
    </w:p>
    <w:p w14:paraId="5C9AB3C8" w14:textId="77777777" w:rsidR="007A5BA7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709" w:hanging="567"/>
      </w:pPr>
      <w:r>
        <w:rPr>
          <w:color w:val="000000"/>
        </w:rPr>
        <w:t>Protocollazione in ingresso ed in uscita</w:t>
      </w:r>
    </w:p>
    <w:p w14:paraId="35EFD899" w14:textId="77777777" w:rsidR="007A5BA7" w:rsidRDefault="007A5BA7"/>
    <w:p w14:paraId="4D55305C" w14:textId="77777777" w:rsidR="007A5BA7" w:rsidRDefault="00000000">
      <w:pPr>
        <w:rPr>
          <w:b/>
        </w:rPr>
      </w:pPr>
      <w:bookmarkStart w:id="4" w:name="_heading=h.2et92p0" w:colFirst="0" w:colLast="0"/>
      <w:bookmarkEnd w:id="4"/>
      <w:r>
        <w:rPr>
          <w:b/>
        </w:rPr>
        <w:t xml:space="preserve">Oggetto del Trattamento </w:t>
      </w:r>
    </w:p>
    <w:p w14:paraId="582D1DE6" w14:textId="77777777" w:rsidR="007A5BA7" w:rsidRDefault="00000000">
      <w:pPr>
        <w:jc w:val="left"/>
      </w:pPr>
      <w:r>
        <w:t xml:space="preserve">I dati che verranno trattati da parte del titolare sono in via non esaustiva  </w:t>
      </w:r>
    </w:p>
    <w:p w14:paraId="55E0F0A5" w14:textId="77777777" w:rsidR="007A5BA7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</w:rPr>
      </w:pPr>
      <w:r>
        <w:rPr>
          <w:color w:val="000000"/>
        </w:rPr>
        <w:t>Dati personali e di contatto quali:</w:t>
      </w:r>
    </w:p>
    <w:p w14:paraId="317CDFF4" w14:textId="77777777" w:rsidR="007A5BA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dati anagrafici, codice fiscale, dati anagrafici di residenza, domicilio, nascita, stato civile, fotografie personali, e-mail, numeri di telefono;</w:t>
      </w:r>
    </w:p>
    <w:p w14:paraId="1EA870B4" w14:textId="77777777" w:rsidR="007A5BA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dati informatici (log di accesso, indirizzo IP, etc.) derivati dall’uso di piattaforme attraverso cui il Titolare eroga servizi accessibili mediante i siti istituzionali o piattaforme applicative attivate per la fruizione e la gestione dei servizi accessibili via web. </w:t>
      </w:r>
    </w:p>
    <w:p w14:paraId="3EF873CB" w14:textId="77777777" w:rsidR="007A5BA7" w:rsidRDefault="00000000">
      <w:r>
        <w:t>Dati giudiziari relativi a condanne penali, dati contenuti nel casellario giudiziale o di interdizione legale.</w:t>
      </w:r>
    </w:p>
    <w:p w14:paraId="5C7F1ABF" w14:textId="77777777" w:rsidR="007A5BA7" w:rsidRDefault="007A5BA7"/>
    <w:p w14:paraId="1331EFB9" w14:textId="77777777" w:rsidR="007A5BA7" w:rsidRDefault="00000000">
      <w:r>
        <w:t>I dati trattati sono raccolti anche presso soggetti terzi quali, a titolo esemplificativo:</w:t>
      </w:r>
    </w:p>
    <w:p w14:paraId="7DC659FB" w14:textId="77777777" w:rsidR="007A5BA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00" w:lineRule="auto"/>
        <w:ind w:left="709" w:hanging="567"/>
      </w:pPr>
      <w:r>
        <w:rPr>
          <w:color w:val="000000"/>
        </w:rPr>
        <w:t>altri titolari del trattamento;</w:t>
      </w:r>
    </w:p>
    <w:p w14:paraId="3D76E0DA" w14:textId="77777777" w:rsidR="007A5BA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00" w:lineRule="auto"/>
        <w:ind w:left="709" w:hanging="567"/>
      </w:pPr>
      <w:r>
        <w:rPr>
          <w:color w:val="000000"/>
        </w:rPr>
        <w:t>elenchi e registri tenuti da pubbliche autorità o sotto la loro autorità o enti similari in base a specifica normativa nazionale e/o internazionale;</w:t>
      </w:r>
    </w:p>
    <w:p w14:paraId="149CEFFA" w14:textId="77777777" w:rsidR="007A5BA7" w:rsidRDefault="00000000">
      <w:r>
        <w:t>In particolare, i dati personali particolari/sensibili e giudiziari sono oggetto di trattamento solo in forza di specifiche norme di legge che definiscono i tipi di dati trattabili e le correlate operazioni eseguibili.</w:t>
      </w:r>
    </w:p>
    <w:p w14:paraId="63AF090F" w14:textId="77777777" w:rsidR="007A5BA7" w:rsidRDefault="007A5BA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CFB69FA" w14:textId="77777777" w:rsidR="007A5BA7" w:rsidRDefault="007A5BA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41D7A61" w14:textId="77777777" w:rsidR="007A5BA7" w:rsidRDefault="00000000">
      <w:pPr>
        <w:rPr>
          <w:b/>
        </w:rPr>
      </w:pPr>
      <w:r>
        <w:rPr>
          <w:b/>
        </w:rPr>
        <w:t>Principi e regole per il Trattamento</w:t>
      </w:r>
    </w:p>
    <w:p w14:paraId="59ECBDEB" w14:textId="77777777" w:rsidR="007A5BA7" w:rsidRDefault="00000000">
      <w:r>
        <w:t>Il trattamento delle informazioni sarà improntato ai principi di correttezza, liceità e trasparenza e di tutela della Sua riservatezza e dei Suoi diritti. Inoltre i dati che verranno raccolti sono quelli essenziali per gestire il procedimento nel rispetto del principio di minimizzazione previsto dal Reg. UE 2016/679.</w:t>
      </w:r>
    </w:p>
    <w:p w14:paraId="6A3EC2AD" w14:textId="77777777" w:rsidR="007A5BA7" w:rsidRDefault="007A5BA7"/>
    <w:p w14:paraId="04BF4CAE" w14:textId="77777777" w:rsidR="007A5BA7" w:rsidRDefault="00000000">
      <w:pPr>
        <w:rPr>
          <w:b/>
        </w:rPr>
      </w:pPr>
      <w:r>
        <w:rPr>
          <w:b/>
        </w:rPr>
        <w:t>Modalità Trattamento dei Dati</w:t>
      </w:r>
    </w:p>
    <w:p w14:paraId="39ED5CEB" w14:textId="77777777" w:rsidR="007A5BA7" w:rsidRDefault="00000000">
      <w:r>
        <w:t xml:space="preserve">I dati saranno registrati in una o più banche dati e/o conservati in archivi cartacei o in formato digitale e saranno trattati manualmente oppure attraverso l’ausilio di sistemi elettronici, telematici e archiviati </w:t>
      </w:r>
      <w:r>
        <w:lastRenderedPageBreak/>
        <w:t xml:space="preserve">sull’infrastruttura informatica dell’ente, e/o su apparati esterni di proprietà di società terze idoneamente nominate responsabili del trattamento. </w:t>
      </w:r>
    </w:p>
    <w:p w14:paraId="62127591" w14:textId="77777777" w:rsidR="007A5BA7" w:rsidRDefault="00000000">
      <w:r>
        <w:t>L’ente adotta opportune misure di sicurezza e procedure organizzative al fine di garantire l'integrità e la riservatezza dei dati stessi.</w:t>
      </w:r>
    </w:p>
    <w:p w14:paraId="79351F7A" w14:textId="77777777" w:rsidR="007A5BA7" w:rsidRDefault="00000000">
      <w:r>
        <w:t>Il trattamento non comporta l'attivazione di un processo decisionale automatizzato.</w:t>
      </w:r>
    </w:p>
    <w:p w14:paraId="0605896E" w14:textId="77777777" w:rsidR="007A5BA7" w:rsidRDefault="007A5BA7"/>
    <w:p w14:paraId="1D75E90D" w14:textId="77777777" w:rsidR="007A5BA7" w:rsidRDefault="00000000">
      <w:pPr>
        <w:pStyle w:val="Sottotitolo"/>
      </w:pPr>
      <w:bookmarkStart w:id="5" w:name="_heading=h.tyjcwt" w:colFirst="0" w:colLast="0"/>
      <w:bookmarkEnd w:id="5"/>
      <w:r>
        <w:t xml:space="preserve">Natura della raccolta e conseguenze di un eventuale mancato conferimento dei dati personali </w:t>
      </w:r>
    </w:p>
    <w:p w14:paraId="4F7A5204" w14:textId="77777777" w:rsidR="007A5BA7" w:rsidRDefault="00000000">
      <w:r>
        <w:t>In funzione delle finalità descritte nella presente informativa il conferimento dei dati è obbligatorio. Nel caso i dati non vengano forniti o siano conferiti in maniera parziale o inesatta questo potrà comportare il mancato avvio del procedimento, la mancata erogazione del servizio richiesto o l’impossibilità di assolvere agli eventuali adempimenti normativi.</w:t>
      </w:r>
    </w:p>
    <w:p w14:paraId="22A9496F" w14:textId="77777777" w:rsidR="007A5BA7" w:rsidRDefault="00000000">
      <w:r>
        <w:t xml:space="preserve">  </w:t>
      </w:r>
    </w:p>
    <w:p w14:paraId="5372E2F7" w14:textId="77777777" w:rsidR="007A5BA7" w:rsidRDefault="00000000">
      <w:pPr>
        <w:pStyle w:val="Sottotitolo"/>
      </w:pPr>
      <w:r>
        <w:t xml:space="preserve">Criteri utilizzati al fine di determinare il periodo di conservazione </w:t>
      </w:r>
    </w:p>
    <w:p w14:paraId="797A0E0B" w14:textId="77777777" w:rsidR="007A5BA7" w:rsidRDefault="00000000">
      <w:bookmarkStart w:id="6" w:name="_heading=h.3dy6vkm" w:colFirst="0" w:colLast="0"/>
      <w:bookmarkEnd w:id="6"/>
      <w:r>
        <w:t>I dati personali dell’interessato vengono conservati per il tempo necessario al compimento delle attività legate alla gestione del rapporto instaurato e per gli adempimenti, anche di legge, che ne conseguono. L'ente dichiara che i dati personali dell’interessato, oggetto del trattamento, saranno conservati per il periodo necessario a rispettare i termini di conservazione stabiliti dalla normativa di Legge dal Piano di Conservazione dei comuni italiani (ANCI 2005) e comunque non superiori a quelli necessari per la gestione dei possibili ricorsi/contenziosi.</w:t>
      </w:r>
    </w:p>
    <w:p w14:paraId="5A79C6E9" w14:textId="77777777" w:rsidR="007A5BA7" w:rsidRDefault="007A5BA7"/>
    <w:p w14:paraId="0CD0CFDC" w14:textId="77777777" w:rsidR="007A5BA7" w:rsidRDefault="00000000">
      <w:pPr>
        <w:rPr>
          <w:b/>
        </w:rPr>
      </w:pPr>
      <w:bookmarkStart w:id="7" w:name="_heading=h.1t3h5sf" w:colFirst="0" w:colLast="0"/>
      <w:bookmarkEnd w:id="7"/>
      <w:r>
        <w:rPr>
          <w:b/>
        </w:rPr>
        <w:t>Chi ha accesso ai dati</w:t>
      </w:r>
    </w:p>
    <w:p w14:paraId="41C2DE06" w14:textId="77777777" w:rsidR="007A5BA7" w:rsidRDefault="00000000">
      <w:bookmarkStart w:id="8" w:name="_heading=h.4d34og8" w:colFirst="0" w:colLast="0"/>
      <w:bookmarkEnd w:id="8"/>
      <w:r>
        <w:t>I Suoi dati saranno trattati per le finalità precedentemente descritte:</w:t>
      </w:r>
    </w:p>
    <w:p w14:paraId="6BCC615F" w14:textId="77777777" w:rsidR="007A5BA7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da dipendenti e collaboratori del Comune che svolgano attività funzionalmente collegate alle finalità definite;</w:t>
      </w:r>
    </w:p>
    <w:p w14:paraId="1AC06782" w14:textId="77777777" w:rsidR="007A5BA7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da società terze o altri soggetti (a titolo indicativo, aziende, professionisti, società cooperative, etc.) che svolgono attività per conto del Titolare, nella loro qualità di responsabili del trattamento ai sensi dell’art 28 del </w:t>
      </w:r>
      <w:r>
        <w:t>Reg. UE</w:t>
      </w:r>
      <w:r>
        <w:rPr>
          <w:color w:val="000000"/>
        </w:rPr>
        <w:t>/679;</w:t>
      </w:r>
    </w:p>
    <w:p w14:paraId="624FB294" w14:textId="77777777" w:rsidR="007A5BA7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</w:pPr>
      <w:bookmarkStart w:id="9" w:name="_heading=h.2s8eyo1" w:colFirst="0" w:colLast="0"/>
      <w:bookmarkEnd w:id="9"/>
      <w:r>
        <w:rPr>
          <w:color w:val="000000"/>
        </w:rPr>
        <w:t>i dati in formato elettronico potranno essere trattati anche da società esterne che erogano servizi tecnologici e/o di assistenza inerenti la gestione e manutenzione dei sistemi informativi.</w:t>
      </w:r>
    </w:p>
    <w:p w14:paraId="2682B521" w14:textId="77777777" w:rsidR="007A5BA7" w:rsidRDefault="007A5BA7"/>
    <w:p w14:paraId="7F6B72E6" w14:textId="77777777" w:rsidR="007A5BA7" w:rsidRDefault="00000000">
      <w:r>
        <w:t>L’elenco dettagliato dei soggetti che per conto del Comune svolgono dei servizi e che trattano le banche dati dell’ente è disponibile presso l’ufficio della segreteria del Comune.</w:t>
      </w:r>
    </w:p>
    <w:p w14:paraId="5823DF6F" w14:textId="77777777" w:rsidR="007A5BA7" w:rsidRDefault="007A5BA7"/>
    <w:p w14:paraId="733F8528" w14:textId="77777777" w:rsidR="007A5BA7" w:rsidRDefault="00000000">
      <w:pPr>
        <w:rPr>
          <w:b/>
        </w:rPr>
      </w:pPr>
      <w:r>
        <w:rPr>
          <w:b/>
        </w:rPr>
        <w:t>Comunicazione e Diffusione dei dati.</w:t>
      </w:r>
    </w:p>
    <w:p w14:paraId="66E43595" w14:textId="77777777" w:rsidR="007A5BA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left="112" w:right="726"/>
        <w:rPr>
          <w:color w:val="000000"/>
        </w:rPr>
      </w:pPr>
      <w:r>
        <w:rPr>
          <w:color w:val="000000"/>
        </w:rPr>
        <w:t>I suoi dati personali possono essere comunicati, ad altri enti, amministrazioni dello stato, per le finalità precedentemente descritte quali:</w:t>
      </w:r>
    </w:p>
    <w:p w14:paraId="5BE87E40" w14:textId="77777777" w:rsidR="007A5BA7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819"/>
        </w:tabs>
        <w:spacing w:line="242" w:lineRule="auto"/>
        <w:ind w:right="356"/>
      </w:pPr>
      <w:r>
        <w:rPr>
          <w:color w:val="000000"/>
        </w:rPr>
        <w:t>Istituzioni pubbliche quali ATS - Regione Lombardia - Provincia Brescia – Agenzia Regionale per la Protezione dell’Ambiente (ARPA) - Ufficio d'Ambito di Brescia (AATO) – Ente gestore della fognatura;</w:t>
      </w:r>
    </w:p>
    <w:p w14:paraId="01405763" w14:textId="77777777" w:rsidR="007A5BA7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818"/>
          <w:tab w:val="left" w:pos="819"/>
        </w:tabs>
        <w:spacing w:line="298" w:lineRule="auto"/>
        <w:jc w:val="left"/>
      </w:pPr>
      <w:r>
        <w:rPr>
          <w:color w:val="000000"/>
        </w:rPr>
        <w:t>Istituti di credito per la riscossione o per versamenti;</w:t>
      </w:r>
    </w:p>
    <w:p w14:paraId="1C65274A" w14:textId="77777777" w:rsidR="007A5BA7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818"/>
          <w:tab w:val="left" w:pos="819"/>
        </w:tabs>
        <w:spacing w:line="304" w:lineRule="auto"/>
        <w:jc w:val="left"/>
      </w:pPr>
      <w:r>
        <w:rPr>
          <w:color w:val="000000"/>
        </w:rPr>
        <w:t>Poste o corrieri per la trasmissione di documenti;</w:t>
      </w:r>
    </w:p>
    <w:p w14:paraId="1E794B21" w14:textId="77777777" w:rsidR="00C843B6" w:rsidRPr="00EA3413" w:rsidRDefault="00C843B6" w:rsidP="00C843B6">
      <w:pPr>
        <w:pStyle w:val="Paragrafoelenco"/>
        <w:numPr>
          <w:ilvl w:val="0"/>
          <w:numId w:val="6"/>
        </w:numPr>
        <w:rPr>
          <w:color w:val="000000"/>
          <w:highlight w:val="yellow"/>
        </w:rPr>
      </w:pPr>
      <w:r w:rsidRPr="00EA3413">
        <w:rPr>
          <w:color w:val="000000"/>
          <w:highlight w:val="yellow"/>
        </w:rPr>
        <w:t>Il PagoPA per la gestione dei pagamenti, la gestione dei servizi tramite AppIO e la gestione delle notifiche verso la piattaforma SEND;</w:t>
      </w:r>
    </w:p>
    <w:p w14:paraId="10E859F2" w14:textId="77777777" w:rsidR="007A5BA7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Agli organi giudiziari quali il Tribunale ed alle autorità di pubblica sicurezza;</w:t>
      </w:r>
    </w:p>
    <w:p w14:paraId="3CCF5DC6" w14:textId="77777777" w:rsidR="007A5BA7" w:rsidRDefault="007A5BA7"/>
    <w:p w14:paraId="7A4D4BFE" w14:textId="77777777" w:rsidR="007A5BA7" w:rsidRDefault="00000000">
      <w:bookmarkStart w:id="10" w:name="_heading=h.17dp8vu" w:colFirst="0" w:colLast="0"/>
      <w:bookmarkEnd w:id="10"/>
      <w:r>
        <w:t>I dati personali non sono soggetti a diffusione da parte di codesto ente, salvo nei casi previsti dalla normativa:</w:t>
      </w:r>
    </w:p>
    <w:p w14:paraId="02695207" w14:textId="77777777" w:rsidR="007A5BA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Adempimenti specifici di legge e in particolare quelli in materia di trasparenza amministrativa;</w:t>
      </w:r>
    </w:p>
    <w:p w14:paraId="1D7C88AC" w14:textId="77777777" w:rsidR="007A5BA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Adempimento di specifici di legge aventi riguardo la pubblicità legale mediante albo pretorio on line;</w:t>
      </w:r>
    </w:p>
    <w:p w14:paraId="4D93F5D1" w14:textId="77777777" w:rsidR="007A5BA7" w:rsidRDefault="00000000">
      <w:r>
        <w:t>I dati trattati dal titolare non sono soggetti a trasferimento in altro stato che non appartenga all’Unione Europea.</w:t>
      </w:r>
    </w:p>
    <w:p w14:paraId="404A40C5" w14:textId="77777777" w:rsidR="007A5BA7" w:rsidRDefault="007A5BA7"/>
    <w:p w14:paraId="7BA3AA57" w14:textId="77777777" w:rsidR="00197C38" w:rsidRDefault="00197C38"/>
    <w:p w14:paraId="50CAD792" w14:textId="77777777" w:rsidR="007A5BA7" w:rsidRDefault="007A5BA7"/>
    <w:p w14:paraId="10BCE192" w14:textId="77777777" w:rsidR="007A5BA7" w:rsidRDefault="00000000">
      <w:pPr>
        <w:rPr>
          <w:b/>
        </w:rPr>
      </w:pPr>
      <w:bookmarkStart w:id="11" w:name="_heading=h.3rdcrjn" w:colFirst="0" w:colLast="0"/>
      <w:bookmarkEnd w:id="11"/>
      <w:r>
        <w:rPr>
          <w:b/>
        </w:rPr>
        <w:t>Diritti dell’Interessato (previsti dagli art. 15 – 22 del Reg. UE 2016/679)</w:t>
      </w:r>
    </w:p>
    <w:p w14:paraId="3926563C" w14:textId="77777777" w:rsidR="007A5BA7" w:rsidRDefault="00000000">
      <w:r>
        <w:t>Il Regolamento Europeo conferisce all’interessato l’esercizio di specifici diritti</w:t>
      </w:r>
    </w:p>
    <w:p w14:paraId="0EC71E7B" w14:textId="77777777" w:rsidR="007A5BA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diritto di chiedere al Titolare del trattamento, art. 15 Reg. UE 2016/679, di poter accedere ai propri dati personali; </w:t>
      </w:r>
    </w:p>
    <w:p w14:paraId="07E910A1" w14:textId="77777777" w:rsidR="007A5BA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diritto di chiedere al Titolare del trattamento, art. 16 Reg. UE 2016/679, di poter rettificare i propri dati personali, ove questo non contrasti con la normativa vigente sulla conservazione dei dati stessi; </w:t>
      </w:r>
    </w:p>
    <w:p w14:paraId="132FAFF5" w14:textId="77777777" w:rsidR="007A5BA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diritto di chiedere al Titolare del trattamento, art. 17 Reg. UE 2016/679, di poter cancellare i propri dati personali, ove questo non contrasti con la normativa vigente sulla conservazione dei dati stessi; </w:t>
      </w:r>
    </w:p>
    <w:p w14:paraId="277DF7B6" w14:textId="77777777" w:rsidR="007A5BA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diritto di chiedere al Titolare del trattamento, art. 18 Reg. UE 2016/679, di poter limitare il trattamento dei propri dati personali; </w:t>
      </w:r>
    </w:p>
    <w:p w14:paraId="2694D351" w14:textId="77777777" w:rsidR="007A5BA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diritto di opporsi al trattamento, art. 21 Reg. UE 2016/679</w:t>
      </w:r>
    </w:p>
    <w:p w14:paraId="367B87DE" w14:textId="77777777" w:rsidR="007A5BA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bookmarkStart w:id="12" w:name="_heading=h.26in1rg" w:colFirst="0" w:colLast="0"/>
      <w:bookmarkEnd w:id="12"/>
      <w:r>
        <w:rPr>
          <w:color w:val="000000"/>
        </w:rPr>
        <w:t>il trattamento non comporta una decisione basata su processi automatizzati automatizzato, e non prevede attività di profilazione.</w:t>
      </w:r>
    </w:p>
    <w:p w14:paraId="3C182764" w14:textId="77777777" w:rsidR="007A5BA7" w:rsidRDefault="007A5BA7"/>
    <w:p w14:paraId="05ABF5B5" w14:textId="77777777" w:rsidR="007A5BA7" w:rsidRDefault="00000000">
      <w:pPr>
        <w:pBdr>
          <w:top w:val="nil"/>
          <w:left w:val="nil"/>
          <w:bottom w:val="nil"/>
          <w:right w:val="nil"/>
          <w:between w:val="nil"/>
        </w:pBdr>
        <w:jc w:val="left"/>
        <w:rPr>
          <w:b/>
          <w:color w:val="000000"/>
        </w:rPr>
      </w:pPr>
      <w:r>
        <w:rPr>
          <w:b/>
          <w:color w:val="000000"/>
        </w:rPr>
        <w:t xml:space="preserve">Diritto di presentare reclamo (Art. 13.2.d Regolamento UE 2016/679) </w:t>
      </w:r>
    </w:p>
    <w:p w14:paraId="30FDD415" w14:textId="77777777" w:rsidR="007A5BA7" w:rsidRDefault="00000000">
      <w:bookmarkStart w:id="13" w:name="_heading=h.lnxbz9" w:colFirst="0" w:colLast="0"/>
      <w:bookmarkEnd w:id="13"/>
      <w:r>
        <w:t>L’interessato ha il diritto di proporre un reclamo all'Autorità Garante per la protezione dei dati personali per l’esercizio dei diritti in materia di trattamento dei suoi dati personali.</w:t>
      </w:r>
    </w:p>
    <w:p w14:paraId="14BDED5E" w14:textId="77777777" w:rsidR="007A5BA7" w:rsidRDefault="007A5BA7">
      <w:pPr>
        <w:rPr>
          <w:b/>
        </w:rPr>
      </w:pPr>
    </w:p>
    <w:p w14:paraId="5547EA6A" w14:textId="77777777" w:rsidR="007A5BA7" w:rsidRDefault="00000000">
      <w:pPr>
        <w:rPr>
          <w:b/>
        </w:rPr>
      </w:pPr>
      <w:r>
        <w:rPr>
          <w:b/>
        </w:rPr>
        <w:t>Responsabile per la protezione dei dati</w:t>
      </w:r>
    </w:p>
    <w:p w14:paraId="42F8D859" w14:textId="77777777" w:rsidR="007A5BA7" w:rsidRDefault="00000000">
      <w:r>
        <w:t>L’ente ha identificato il Responsabile per la Protezione dei dati (DPO) nella persona di:</w:t>
      </w:r>
    </w:p>
    <w:p w14:paraId="5F90A120" w14:textId="77777777" w:rsidR="007A5BA7" w:rsidRDefault="00000000">
      <w:bookmarkStart w:id="14" w:name="_heading=h.35nkun2" w:colFirst="0" w:colLast="0"/>
      <w:bookmarkEnd w:id="14"/>
      <w:r>
        <w:t>Davide Bariselli e-mail privacy@barisellistudio.it a cui può rivolgersi per esercitare i sui diritti in tema di trattamento dei dati.</w:t>
      </w:r>
    </w:p>
    <w:p w14:paraId="4A823DD0" w14:textId="77777777" w:rsidR="007A5BA7" w:rsidRDefault="007A5BA7"/>
    <w:p w14:paraId="018A31B4" w14:textId="77777777" w:rsidR="007A5BA7" w:rsidRDefault="00000000">
      <w:pPr>
        <w:rPr>
          <w:b/>
        </w:rPr>
      </w:pPr>
      <w:bookmarkStart w:id="15" w:name="_heading=h.1ksv4uv" w:colFirst="0" w:colLast="0"/>
      <w:bookmarkEnd w:id="15"/>
      <w:r>
        <w:rPr>
          <w:b/>
        </w:rPr>
        <w:t>Titolare del Trattamento</w:t>
      </w:r>
    </w:p>
    <w:p w14:paraId="2DA17167" w14:textId="77777777" w:rsidR="007A5BA7" w:rsidRDefault="00000000">
      <w:r>
        <w:t>Il Titolare del trattamento è Il Comune di Torre Boldone</w:t>
      </w:r>
    </w:p>
    <w:p w14:paraId="258839F0" w14:textId="77777777" w:rsidR="007A5BA7" w:rsidRDefault="00000000">
      <w:r>
        <w:t>con sede in Piazza Guglielmo Marconi 1</w:t>
      </w:r>
    </w:p>
    <w:p w14:paraId="76237008" w14:textId="77777777" w:rsidR="007A5BA7" w:rsidRDefault="00000000">
      <w:bookmarkStart w:id="16" w:name="_heading=h.44sinio" w:colFirst="0" w:colLast="0"/>
      <w:bookmarkEnd w:id="16"/>
      <w:r>
        <w:t xml:space="preserve">tel. 035-4169411 </w:t>
      </w:r>
    </w:p>
    <w:p w14:paraId="488DE22C" w14:textId="77777777" w:rsidR="007A5BA7" w:rsidRDefault="00000000">
      <w:r>
        <w:t>P.E.C: comune@comune.torreboldone.bg.it</w:t>
      </w:r>
    </w:p>
    <w:p w14:paraId="062A8C94" w14:textId="77777777" w:rsidR="007A5BA7" w:rsidRDefault="00000000">
      <w:pPr>
        <w:rPr>
          <w:color w:val="0563C1"/>
          <w:u w:val="single"/>
        </w:rPr>
      </w:pPr>
      <w:r>
        <w:t xml:space="preserve">Email: comune.torreboldone@pec.regione.lombardia.it </w:t>
      </w:r>
    </w:p>
    <w:p w14:paraId="295FAE08" w14:textId="77777777" w:rsidR="007A5BA7" w:rsidRDefault="007A5BA7">
      <w:pPr>
        <w:rPr>
          <w:color w:val="0563C1"/>
          <w:u w:val="single"/>
        </w:rPr>
      </w:pPr>
    </w:p>
    <w:p w14:paraId="56A43F73" w14:textId="77777777" w:rsidR="007A5BA7" w:rsidRDefault="007A5BA7">
      <w:pPr>
        <w:rPr>
          <w:color w:val="0563C1"/>
          <w:u w:val="single"/>
        </w:rPr>
      </w:pPr>
    </w:p>
    <w:p w14:paraId="7622F0BF" w14:textId="77777777" w:rsidR="007A5BA7" w:rsidRDefault="007A5BA7">
      <w:pPr>
        <w:rPr>
          <w:color w:val="0563C1"/>
          <w:u w:val="single"/>
        </w:rPr>
      </w:pPr>
    </w:p>
    <w:p w14:paraId="357AC4A7" w14:textId="77777777" w:rsidR="007A5BA7" w:rsidRDefault="00000000">
      <w:bookmarkStart w:id="17" w:name="_heading=h.2jxsxqh" w:colFirst="0" w:colLast="0"/>
      <w:bookmarkEnd w:id="17"/>
      <w:r>
        <w:t>Aggiornamento dell’informativa al 15 ottobre 2025</w:t>
      </w:r>
    </w:p>
    <w:p w14:paraId="41D6F87C" w14:textId="77777777" w:rsidR="007A5BA7" w:rsidRDefault="007A5BA7"/>
    <w:p w14:paraId="6F078144" w14:textId="77777777" w:rsidR="007A5BA7" w:rsidRDefault="007A5BA7">
      <w:pPr>
        <w:ind w:firstLine="708"/>
      </w:pPr>
    </w:p>
    <w:p w14:paraId="0DF6EDD7" w14:textId="77777777" w:rsidR="007A5BA7" w:rsidRDefault="007A5BA7">
      <w:pPr>
        <w:ind w:firstLine="708"/>
      </w:pPr>
    </w:p>
    <w:p w14:paraId="550F0661" w14:textId="77777777" w:rsidR="007A5BA7" w:rsidRDefault="007A5BA7">
      <w:pPr>
        <w:ind w:firstLine="708"/>
      </w:pPr>
    </w:p>
    <w:sectPr w:rsidR="007A5BA7">
      <w:headerReference w:type="default" r:id="rId8"/>
      <w:footerReference w:type="default" r:id="rId9"/>
      <w:pgSz w:w="11907" w:h="16840"/>
      <w:pgMar w:top="1985" w:right="1021" w:bottom="851" w:left="1021" w:header="56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1AD5E" w14:textId="77777777" w:rsidR="00C27396" w:rsidRDefault="00C27396">
      <w:r>
        <w:separator/>
      </w:r>
    </w:p>
  </w:endnote>
  <w:endnote w:type="continuationSeparator" w:id="0">
    <w:p w14:paraId="709C17E2" w14:textId="77777777" w:rsidR="00C27396" w:rsidRDefault="00C27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CC1C7" w14:textId="77777777" w:rsidR="007A5BA7" w:rsidRDefault="00000000">
    <w:pPr>
      <w:numPr>
        <w:ilvl w:val="0"/>
        <w:numId w:val="1"/>
      </w:num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</w:pPr>
    <w:r>
      <w:rPr>
        <w:color w:val="000000"/>
      </w:rPr>
      <w:t>S</w:t>
    </w:r>
  </w:p>
  <w:tbl>
    <w:tblPr>
      <w:tblStyle w:val="a0"/>
      <w:tblW w:w="977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3340"/>
      <w:gridCol w:w="3244"/>
      <w:gridCol w:w="3187"/>
    </w:tblGrid>
    <w:tr w:rsidR="007A5BA7" w14:paraId="1A352759" w14:textId="77777777">
      <w:tc>
        <w:tcPr>
          <w:tcW w:w="3340" w:type="dxa"/>
          <w:shd w:val="clear" w:color="auto" w:fill="auto"/>
        </w:tcPr>
        <w:p w14:paraId="2F42AADD" w14:textId="77777777" w:rsidR="007A5BA7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rPr>
              <w:color w:val="000000"/>
              <w:sz w:val="16"/>
              <w:szCs w:val="16"/>
            </w:rPr>
          </w:pPr>
          <w:r>
            <w:rPr>
              <w:color w:val="000000"/>
              <w:sz w:val="16"/>
              <w:szCs w:val="16"/>
            </w:rPr>
            <w:t>M-PO04-16</w:t>
          </w:r>
        </w:p>
      </w:tc>
      <w:tc>
        <w:tcPr>
          <w:tcW w:w="3244" w:type="dxa"/>
          <w:shd w:val="clear" w:color="auto" w:fill="auto"/>
        </w:tcPr>
        <w:p w14:paraId="2BA1A346" w14:textId="77777777" w:rsidR="007A5BA7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000000"/>
              <w:sz w:val="16"/>
              <w:szCs w:val="16"/>
            </w:rPr>
          </w:pPr>
          <w:r>
            <w:rPr>
              <w:color w:val="000000"/>
              <w:sz w:val="16"/>
              <w:szCs w:val="16"/>
            </w:rPr>
            <w:t xml:space="preserve">pag. </w:t>
          </w:r>
          <w:r>
            <w:rPr>
              <w:color w:val="000000"/>
              <w:sz w:val="16"/>
              <w:szCs w:val="16"/>
            </w:rPr>
            <w:fldChar w:fldCharType="begin"/>
          </w:r>
          <w:r>
            <w:rPr>
              <w:color w:val="000000"/>
              <w:sz w:val="16"/>
              <w:szCs w:val="16"/>
            </w:rPr>
            <w:instrText>PAGE</w:instrText>
          </w:r>
          <w:r>
            <w:rPr>
              <w:color w:val="000000"/>
              <w:sz w:val="16"/>
              <w:szCs w:val="16"/>
            </w:rPr>
            <w:fldChar w:fldCharType="separate"/>
          </w:r>
          <w:r w:rsidR="00197C38">
            <w:rPr>
              <w:noProof/>
              <w:color w:val="000000"/>
              <w:sz w:val="16"/>
              <w:szCs w:val="16"/>
            </w:rPr>
            <w:t>1</w:t>
          </w:r>
          <w:r>
            <w:rPr>
              <w:color w:val="000000"/>
              <w:sz w:val="16"/>
              <w:szCs w:val="16"/>
            </w:rPr>
            <w:fldChar w:fldCharType="end"/>
          </w:r>
          <w:r>
            <w:rPr>
              <w:color w:val="000000"/>
              <w:sz w:val="16"/>
              <w:szCs w:val="16"/>
            </w:rPr>
            <w:t xml:space="preserve"> di </w:t>
          </w:r>
          <w:r>
            <w:rPr>
              <w:color w:val="000000"/>
              <w:sz w:val="16"/>
              <w:szCs w:val="16"/>
            </w:rPr>
            <w:fldChar w:fldCharType="begin"/>
          </w:r>
          <w:r>
            <w:rPr>
              <w:color w:val="000000"/>
              <w:sz w:val="16"/>
              <w:szCs w:val="16"/>
            </w:rPr>
            <w:instrText>NUMPAGES</w:instrText>
          </w:r>
          <w:r>
            <w:rPr>
              <w:color w:val="000000"/>
              <w:sz w:val="16"/>
              <w:szCs w:val="16"/>
            </w:rPr>
            <w:fldChar w:fldCharType="separate"/>
          </w:r>
          <w:r w:rsidR="00197C38">
            <w:rPr>
              <w:noProof/>
              <w:color w:val="000000"/>
              <w:sz w:val="16"/>
              <w:szCs w:val="16"/>
            </w:rPr>
            <w:t>2</w:t>
          </w:r>
          <w:r>
            <w:rPr>
              <w:color w:val="000000"/>
              <w:sz w:val="16"/>
              <w:szCs w:val="16"/>
            </w:rPr>
            <w:fldChar w:fldCharType="end"/>
          </w:r>
        </w:p>
      </w:tc>
      <w:tc>
        <w:tcPr>
          <w:tcW w:w="3187" w:type="dxa"/>
          <w:shd w:val="clear" w:color="auto" w:fill="auto"/>
        </w:tcPr>
        <w:p w14:paraId="730176BD" w14:textId="77777777" w:rsidR="007A5BA7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right"/>
            <w:rPr>
              <w:i/>
              <w:color w:val="000000"/>
              <w:sz w:val="16"/>
              <w:szCs w:val="16"/>
            </w:rPr>
          </w:pPr>
          <w:r>
            <w:rPr>
              <w:color w:val="000000"/>
              <w:sz w:val="16"/>
              <w:szCs w:val="16"/>
            </w:rPr>
            <w:t xml:space="preserve"> Rev.01 </w:t>
          </w:r>
        </w:p>
      </w:tc>
    </w:tr>
  </w:tbl>
  <w:p w14:paraId="04335063" w14:textId="77777777" w:rsidR="007A5BA7" w:rsidRDefault="00000000">
    <w:pPr>
      <w:numPr>
        <w:ilvl w:val="0"/>
        <w:numId w:val="1"/>
      </w:num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14"/>
        <w:szCs w:val="14"/>
      </w:rPr>
    </w:pPr>
    <w:r>
      <w:rPr>
        <w:color w:val="000000"/>
      </w:rPr>
      <w:t>eg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80F8AB" w14:textId="77777777" w:rsidR="00C27396" w:rsidRDefault="00C27396">
      <w:r>
        <w:separator/>
      </w:r>
    </w:p>
  </w:footnote>
  <w:footnote w:type="continuationSeparator" w:id="0">
    <w:p w14:paraId="13E17A0C" w14:textId="77777777" w:rsidR="00C27396" w:rsidRDefault="00C273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DF318" w14:textId="77777777" w:rsidR="007A5BA7" w:rsidRDefault="007A5BA7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jc w:val="left"/>
    </w:pPr>
  </w:p>
  <w:tbl>
    <w:tblPr>
      <w:tblStyle w:val="a"/>
      <w:tblW w:w="9786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1271"/>
      <w:gridCol w:w="8515"/>
    </w:tblGrid>
    <w:tr w:rsidR="007A5BA7" w14:paraId="290A2703" w14:textId="77777777">
      <w:trPr>
        <w:trHeight w:val="1266"/>
        <w:jc w:val="center"/>
      </w:trPr>
      <w:tc>
        <w:tcPr>
          <w:tcW w:w="1271" w:type="dxa"/>
          <w:vAlign w:val="center"/>
        </w:tcPr>
        <w:p w14:paraId="3A13DB80" w14:textId="77777777" w:rsidR="007A5BA7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000000"/>
            </w:rPr>
          </w:pPr>
          <w:bookmarkStart w:id="18" w:name="_heading=h.z337ya" w:colFirst="0" w:colLast="0"/>
          <w:bookmarkEnd w:id="18"/>
          <w:r>
            <w:rPr>
              <w:color w:val="000000"/>
            </w:rPr>
            <w:t/>
          </w:r>
          <w:r>
            <w:drawing>
              <wp:inline distT="0" distR="0" distB="0" distL="0">
                <wp:extent cx="635000" cy="635000"/>
                <wp:docPr id="0" name="Drawing 0" descr="logo-torreboldone.jpg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logo-torreboldone.jpg"/>
                        <pic:cNvPicPr>
                          <a:picLocks noChangeAspect="true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  <w:br w:type="textWrapping"/>
          </w:r>
        </w:p>
      </w:tc>
      <w:tc>
        <w:tcPr>
          <w:tcW w:w="8515" w:type="dxa"/>
          <w:vAlign w:val="center"/>
        </w:tcPr>
        <w:p w14:paraId="26D89A0A" w14:textId="77777777" w:rsidR="007A5BA7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b/>
              <w:color w:val="000000"/>
              <w:sz w:val="24"/>
              <w:szCs w:val="24"/>
            </w:rPr>
          </w:pPr>
          <w:r>
            <w:rPr>
              <w:b/>
              <w:color w:val="000000"/>
              <w:sz w:val="24"/>
              <w:szCs w:val="24"/>
            </w:rPr>
            <w:t xml:space="preserve">INFORMATIVA sul TRATTAMENTO DEI DATI RELATIVI AL </w:t>
          </w:r>
        </w:p>
        <w:p w14:paraId="5E9A319F" w14:textId="77777777" w:rsidR="007A5BA7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b/>
              <w:color w:val="000000"/>
              <w:sz w:val="22"/>
              <w:szCs w:val="22"/>
            </w:rPr>
          </w:pPr>
          <w:r>
            <w:rPr>
              <w:b/>
              <w:color w:val="000000"/>
              <w:sz w:val="24"/>
              <w:szCs w:val="24"/>
            </w:rPr>
            <w:t>SERVIZIO AMBIENTE ED ECOLOGIA</w:t>
          </w:r>
          <w:r>
            <w:rPr>
              <w:b/>
              <w:color w:val="000000"/>
              <w:sz w:val="22"/>
              <w:szCs w:val="22"/>
            </w:rPr>
            <w:t xml:space="preserve"> </w:t>
          </w:r>
        </w:p>
        <w:p w14:paraId="5C6E7F3F" w14:textId="77777777" w:rsidR="007A5BA7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000000"/>
            </w:rPr>
          </w:pPr>
          <w:r>
            <w:rPr>
              <w:color w:val="000000"/>
            </w:rPr>
            <w:t>ai sensi dell’art 13-14 Reg. UE 2016/679</w:t>
          </w:r>
        </w:p>
        <w:p w14:paraId="16146F9A" w14:textId="77777777" w:rsidR="007A5BA7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rFonts w:ascii="Verdana" w:eastAsia="Verdana" w:hAnsi="Verdana" w:cs="Verdana"/>
              <w:color w:val="000000"/>
              <w:highlight w:val="white"/>
            </w:rPr>
          </w:pPr>
          <w:r>
            <w:rPr>
              <w:color w:val="000000"/>
            </w:rPr>
            <w:t>Comune di Torre Boldone</w:t>
          </w:r>
        </w:p>
      </w:tc>
    </w:tr>
  </w:tbl>
  <w:p w14:paraId="05875D2F" w14:textId="77777777" w:rsidR="007A5BA7" w:rsidRDefault="007A5BA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C4078"/>
    <w:multiLevelType w:val="multilevel"/>
    <w:tmpl w:val="0E1245D0"/>
    <w:lvl w:ilvl="0">
      <w:start w:val="1"/>
      <w:numFmt w:val="bullet"/>
      <w:pStyle w:val="Titolo1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pStyle w:val="Titolo6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C177AE5"/>
    <w:multiLevelType w:val="multilevel"/>
    <w:tmpl w:val="D94A6E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9392357"/>
    <w:multiLevelType w:val="multilevel"/>
    <w:tmpl w:val="024EE2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DF60480"/>
    <w:multiLevelType w:val="multilevel"/>
    <w:tmpl w:val="A0C07F96"/>
    <w:lvl w:ilvl="0">
      <w:numFmt w:val="bullet"/>
      <w:lvlText w:val="•"/>
      <w:lvlJc w:val="left"/>
      <w:pPr>
        <w:ind w:left="1068" w:hanging="708"/>
      </w:pPr>
      <w:rPr>
        <w:rFonts w:ascii="Century Gothic" w:eastAsia="Century Gothic" w:hAnsi="Century Gothic" w:cs="Century Gothic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5657007"/>
    <w:multiLevelType w:val="multilevel"/>
    <w:tmpl w:val="1152EC1C"/>
    <w:lvl w:ilvl="0">
      <w:numFmt w:val="bullet"/>
      <w:pStyle w:val="TP"/>
      <w:lvlText w:val="•"/>
      <w:lvlJc w:val="left"/>
      <w:pPr>
        <w:ind w:left="1068" w:hanging="708"/>
      </w:pPr>
      <w:rPr>
        <w:rFonts w:ascii="Century Gothic" w:eastAsia="Century Gothic" w:hAnsi="Century Gothic" w:cs="Century Gothic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492070A"/>
    <w:multiLevelType w:val="multilevel"/>
    <w:tmpl w:val="9632A3AE"/>
    <w:lvl w:ilvl="0">
      <w:start w:val="13"/>
      <w:numFmt w:val="bullet"/>
      <w:lvlText w:val="❒"/>
      <w:lvlJc w:val="left"/>
      <w:pPr>
        <w:ind w:left="14520" w:hanging="360"/>
      </w:pPr>
      <w:rPr>
        <w:rFonts w:ascii="Noto Sans Symbols" w:eastAsia="Noto Sans Symbols" w:hAnsi="Noto Sans Symbols" w:cs="Noto Sans Symbols"/>
        <w:i w:val="0"/>
      </w:rPr>
    </w:lvl>
    <w:lvl w:ilvl="1">
      <w:start w:val="1"/>
      <w:numFmt w:val="bullet"/>
      <w:lvlText w:val="o"/>
      <w:lvlJc w:val="left"/>
      <w:pPr>
        <w:ind w:left="152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59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66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174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181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188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195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202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25E546E"/>
    <w:multiLevelType w:val="multilevel"/>
    <w:tmpl w:val="9D1819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F106481"/>
    <w:multiLevelType w:val="multilevel"/>
    <w:tmpl w:val="D9622E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16779019">
    <w:abstractNumId w:val="5"/>
  </w:num>
  <w:num w:numId="2" w16cid:durableId="1078134667">
    <w:abstractNumId w:val="0"/>
  </w:num>
  <w:num w:numId="3" w16cid:durableId="1738281457">
    <w:abstractNumId w:val="4"/>
  </w:num>
  <w:num w:numId="4" w16cid:durableId="1279526788">
    <w:abstractNumId w:val="1"/>
  </w:num>
  <w:num w:numId="5" w16cid:durableId="1109280627">
    <w:abstractNumId w:val="3"/>
  </w:num>
  <w:num w:numId="6" w16cid:durableId="2085754568">
    <w:abstractNumId w:val="2"/>
  </w:num>
  <w:num w:numId="7" w16cid:durableId="1428506043">
    <w:abstractNumId w:val="7"/>
  </w:num>
  <w:num w:numId="8" w16cid:durableId="4256196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5BA7"/>
    <w:rsid w:val="00197C38"/>
    <w:rsid w:val="0028739D"/>
    <w:rsid w:val="00545518"/>
    <w:rsid w:val="006C2A90"/>
    <w:rsid w:val="007A5BA7"/>
    <w:rsid w:val="008B3908"/>
    <w:rsid w:val="00C27396"/>
    <w:rsid w:val="00C84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74C7D"/>
  <w15:docId w15:val="{E9D9E424-6F62-4D79-AEEC-7B574960D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 Gothic" w:eastAsia="Century Gothic" w:hAnsi="Century Gothic" w:cs="Century Gothic"/>
        <w:lang w:val="it-IT" w:eastAsia="it-IT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210EF"/>
  </w:style>
  <w:style w:type="paragraph" w:styleId="Titolo1">
    <w:name w:val="heading 1"/>
    <w:basedOn w:val="Normale"/>
    <w:next w:val="Normale"/>
    <w:uiPriority w:val="9"/>
    <w:qFormat/>
    <w:pPr>
      <w:numPr>
        <w:numId w:val="2"/>
      </w:numPr>
      <w:spacing w:before="120" w:after="120" w:line="360" w:lineRule="auto"/>
      <w:outlineLvl w:val="0"/>
    </w:pPr>
    <w:rPr>
      <w:rFonts w:ascii="Arial" w:hAnsi="Arial"/>
      <w:b/>
      <w:sz w:val="24"/>
      <w:u w:val="single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jc w:val="center"/>
      <w:outlineLvl w:val="1"/>
    </w:pPr>
    <w:rPr>
      <w:b/>
      <w:sz w:val="1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spacing w:before="840" w:after="240" w:line="360" w:lineRule="auto"/>
      <w:outlineLvl w:val="2"/>
    </w:pPr>
    <w:rPr>
      <w:b/>
      <w:sz w:val="26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spacing w:before="840" w:after="120" w:line="360" w:lineRule="auto"/>
      <w:ind w:left="794"/>
      <w:outlineLvl w:val="3"/>
    </w:pPr>
    <w:rPr>
      <w:i/>
      <w:sz w:val="26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jc w:val="center"/>
      <w:outlineLvl w:val="4"/>
    </w:pPr>
    <w:rPr>
      <w:i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numPr>
        <w:ilvl w:val="5"/>
        <w:numId w:val="2"/>
      </w:numPr>
      <w:tabs>
        <w:tab w:val="left" w:pos="5387"/>
        <w:tab w:val="left" w:pos="7938"/>
      </w:tabs>
      <w:spacing w:before="120"/>
      <w:jc w:val="center"/>
      <w:outlineLvl w:val="5"/>
    </w:pPr>
    <w:rPr>
      <w:rFonts w:ascii="Tahoma" w:hAnsi="Tahoma"/>
      <w:sz w:val="28"/>
    </w:rPr>
  </w:style>
  <w:style w:type="paragraph" w:styleId="Titolo7">
    <w:name w:val="heading 7"/>
    <w:basedOn w:val="Normale"/>
    <w:next w:val="Normale"/>
    <w:qFormat/>
    <w:pPr>
      <w:keepNext/>
      <w:pBdr>
        <w:top w:val="single" w:sz="4" w:space="1" w:color="auto"/>
      </w:pBdr>
      <w:jc w:val="center"/>
      <w:outlineLvl w:val="6"/>
    </w:pPr>
    <w:rPr>
      <w:b/>
      <w:smallCaps/>
    </w:rPr>
  </w:style>
  <w:style w:type="paragraph" w:styleId="Titolo8">
    <w:name w:val="heading 8"/>
    <w:basedOn w:val="Normale"/>
    <w:next w:val="Normale"/>
    <w:qFormat/>
    <w:pPr>
      <w:keepNext/>
      <w:jc w:val="center"/>
      <w:outlineLvl w:val="7"/>
    </w:pPr>
    <w:rPr>
      <w:b/>
      <w:sz w:val="24"/>
    </w:rPr>
  </w:style>
  <w:style w:type="paragraph" w:styleId="Titolo9">
    <w:name w:val="heading 9"/>
    <w:basedOn w:val="Normale"/>
    <w:next w:val="Normale"/>
    <w:qFormat/>
    <w:pPr>
      <w:keepNext/>
      <w:spacing w:before="40" w:after="40"/>
      <w:jc w:val="center"/>
      <w:outlineLvl w:val="8"/>
    </w:pPr>
    <w:rPr>
      <w:b/>
      <w:smallCap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P">
    <w:name w:val="TP"/>
    <w:basedOn w:val="Normale"/>
    <w:autoRedefine/>
    <w:pPr>
      <w:numPr>
        <w:numId w:val="3"/>
      </w:numPr>
      <w:ind w:left="567" w:hanging="357"/>
    </w:pPr>
    <w:rPr>
      <w:sz w:val="24"/>
    </w:rPr>
  </w:style>
  <w:style w:type="paragraph" w:styleId="Sommario1">
    <w:name w:val="toc 1"/>
    <w:basedOn w:val="Normale"/>
    <w:next w:val="Normale"/>
    <w:autoRedefine/>
    <w:semiHidden/>
    <w:pPr>
      <w:keepNext/>
      <w:spacing w:before="120" w:after="120" w:line="360" w:lineRule="auto"/>
      <w:ind w:firstLine="709"/>
    </w:pPr>
    <w:rPr>
      <w:rFonts w:ascii="Arial" w:hAnsi="Arial"/>
      <w:b/>
      <w:caps/>
      <w:sz w:val="26"/>
    </w:rPr>
  </w:style>
  <w:style w:type="paragraph" w:styleId="Sommario2">
    <w:name w:val="toc 2"/>
    <w:basedOn w:val="Normale"/>
    <w:next w:val="Normale"/>
    <w:autoRedefine/>
    <w:semiHidden/>
    <w:pPr>
      <w:keepNext/>
      <w:spacing w:line="360" w:lineRule="auto"/>
      <w:ind w:left="260" w:firstLine="709"/>
    </w:pPr>
    <w:rPr>
      <w:i/>
      <w:smallCaps/>
      <w:sz w:val="22"/>
    </w:rPr>
  </w:style>
  <w:style w:type="paragraph" w:styleId="Sommario3">
    <w:name w:val="toc 3"/>
    <w:basedOn w:val="Normale"/>
    <w:next w:val="Normale"/>
    <w:autoRedefine/>
    <w:semiHidden/>
    <w:pPr>
      <w:keepNext/>
      <w:spacing w:line="360" w:lineRule="auto"/>
      <w:ind w:left="520" w:firstLine="709"/>
    </w:pPr>
    <w:rPr>
      <w:b/>
    </w:r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  <w:rPr>
      <w:sz w:val="24"/>
    </w:rPr>
  </w:style>
  <w:style w:type="paragraph" w:customStyle="1" w:styleId="Titolo1ARTI">
    <w:name w:val="Titolo 1ARTI"/>
    <w:basedOn w:val="Normale"/>
    <w:pPr>
      <w:keepNext/>
      <w:tabs>
        <w:tab w:val="left" w:pos="1080"/>
      </w:tabs>
      <w:spacing w:before="240" w:after="60"/>
      <w:ind w:left="1080" w:hanging="900"/>
      <w:outlineLvl w:val="0"/>
    </w:pPr>
    <w:rPr>
      <w:rFonts w:ascii="Batang" w:eastAsia="Batang" w:hAnsi="Batang" w:cs="Arial"/>
      <w:b/>
      <w:bCs/>
      <w:i/>
      <w:iCs/>
      <w:kern w:val="32"/>
      <w:sz w:val="36"/>
      <w:szCs w:val="32"/>
    </w:rPr>
  </w:style>
  <w:style w:type="table" w:styleId="Grigliatabella">
    <w:name w:val="Table Grid"/>
    <w:basedOn w:val="Tabellanormale"/>
    <w:uiPriority w:val="59"/>
    <w:rsid w:val="000E4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1"/>
    <w:qFormat/>
    <w:rsid w:val="00F05EC8"/>
    <w:pPr>
      <w:ind w:left="720"/>
      <w:contextualSpacing/>
    </w:pPr>
  </w:style>
  <w:style w:type="paragraph" w:styleId="NormaleWeb">
    <w:name w:val="Normal (Web)"/>
    <w:basedOn w:val="Normale"/>
    <w:unhideWhenUsed/>
    <w:rsid w:val="005210EF"/>
    <w:pPr>
      <w:spacing w:before="100" w:beforeAutospacing="1" w:after="100" w:afterAutospacing="1"/>
    </w:pPr>
    <w:rPr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5210EF"/>
    <w:rPr>
      <w:b/>
      <w:bCs/>
    </w:rPr>
  </w:style>
  <w:style w:type="character" w:styleId="Enfasicorsivo">
    <w:name w:val="Emphasis"/>
    <w:basedOn w:val="Carpredefinitoparagrafo"/>
    <w:qFormat/>
    <w:rsid w:val="009E2950"/>
    <w:rPr>
      <w:b/>
      <w:iCs/>
    </w:rPr>
  </w:style>
  <w:style w:type="character" w:styleId="Collegamentoipertestuale">
    <w:name w:val="Hyperlink"/>
    <w:basedOn w:val="Carpredefinitoparagrafo"/>
    <w:uiPriority w:val="99"/>
    <w:unhideWhenUsed/>
    <w:rsid w:val="00070DA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70DA4"/>
    <w:rPr>
      <w:color w:val="605E5C"/>
      <w:shd w:val="clear" w:color="auto" w:fill="E1DFDD"/>
    </w:rPr>
  </w:style>
  <w:style w:type="paragraph" w:customStyle="1" w:styleId="Default">
    <w:name w:val="Default"/>
    <w:rsid w:val="00683E6B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Sottotitolo">
    <w:name w:val="Subtitle"/>
    <w:basedOn w:val="Normale"/>
    <w:next w:val="Normale"/>
    <w:link w:val="SottotitoloCarattere"/>
    <w:uiPriority w:val="11"/>
    <w:qFormat/>
    <w:rPr>
      <w:b/>
    </w:rPr>
  </w:style>
  <w:style w:type="character" w:customStyle="1" w:styleId="SottotitoloCarattere">
    <w:name w:val="Sottotitolo Carattere"/>
    <w:basedOn w:val="Carpredefinitoparagrafo"/>
    <w:link w:val="Sottotitolo"/>
    <w:rsid w:val="00E10F92"/>
    <w:rPr>
      <w:rFonts w:ascii="Century Gothic" w:hAnsi="Century Gothic"/>
      <w:b/>
      <w:bCs/>
    </w:rPr>
  </w:style>
  <w:style w:type="paragraph" w:styleId="Testofumetto">
    <w:name w:val="Balloon Text"/>
    <w:basedOn w:val="Normale"/>
    <w:link w:val="TestofumettoCarattere"/>
    <w:rsid w:val="00A363AC"/>
    <w:pPr>
      <w:ind w:right="-1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A363AC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basedOn w:val="Carpredefinitoparagrafo"/>
    <w:link w:val="Intestazione"/>
    <w:rsid w:val="00A363AC"/>
    <w:rPr>
      <w:rFonts w:ascii="Century Gothic" w:hAnsi="Century Gothic"/>
      <w:sz w:val="24"/>
    </w:rPr>
  </w:style>
  <w:style w:type="paragraph" w:styleId="Corpotesto">
    <w:name w:val="Body Text"/>
    <w:basedOn w:val="Normale"/>
    <w:link w:val="CorpotestoCarattere"/>
    <w:uiPriority w:val="1"/>
    <w:qFormat/>
    <w:rsid w:val="00CD036E"/>
    <w:pPr>
      <w:widowControl w:val="0"/>
      <w:autoSpaceDE w:val="0"/>
      <w:autoSpaceDN w:val="0"/>
      <w:jc w:val="left"/>
    </w:pPr>
    <w:rPr>
      <w:rFonts w:ascii="Calibri" w:eastAsia="Calibri" w:hAnsi="Calibri" w:cs="Calibri"/>
      <w:sz w:val="24"/>
      <w:szCs w:val="24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D036E"/>
    <w:rPr>
      <w:rFonts w:ascii="Calibri" w:eastAsia="Calibri" w:hAnsi="Calibri" w:cs="Calibri"/>
      <w:sz w:val="24"/>
      <w:szCs w:val="24"/>
      <w:lang w:val="en-US" w:eastAsia="en-US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oter1.xml" Type="http://schemas.openxmlformats.org/officeDocument/2006/relationships/footer"/></Relationships>
</file>

<file path=word/_rels/header1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O65tZL2rBWcaGm9QBsEosVKqvg==">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OAByITFwNzhKcFB1YnpBX0VYcFBTM2h2b1NacG91Vmh2RkhW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1283</Words>
  <Characters>7314</Characters>
  <Application>Microsoft Office Word</Application>
  <DocSecurity>0</DocSecurity>
  <Lines>60</Lines>
  <Paragraphs>17</Paragraphs>
  <ScaleCrop>false</ScaleCrop>
  <Company/>
  <LinksUpToDate>false</LinksUpToDate>
  <CharactersWithSpaces>8580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2023-06-10T08:05:00Z</dcterms:created>
  <dc:creator>Massimo Libretti</dc:creator>
  <cp:lastModifiedBy>Davide Mario Bariselli</cp:lastModifiedBy>
  <dcterms:modified xsi:type="dcterms:W3CDTF">2024-11-12T13:52:00Z</dcterms:modified>
  <cp:revision>4</cp:revision>
</cp:coreProperties>
</file>