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F90C5" w14:textId="77777777" w:rsidR="00FE3FBB" w:rsidRPr="00FE3FBB" w:rsidRDefault="00FE3FBB" w:rsidP="00FE3FBB">
      <w:pPr>
        <w:jc w:val="center"/>
        <w:rPr>
          <w:b/>
          <w:bCs/>
          <w:lang w:val="it-IT"/>
        </w:rPr>
      </w:pPr>
      <w:r w:rsidRPr="00FE3FBB">
        <w:rPr>
          <w:b/>
          <w:bCs/>
          <w:lang w:val="it-IT"/>
        </w:rPr>
        <w:t>I nostri servizi</w:t>
      </w:r>
    </w:p>
    <w:p w14:paraId="3B61B720" w14:textId="77777777" w:rsidR="00FE3FBB" w:rsidRPr="00FE3FBB" w:rsidRDefault="00FE3FBB" w:rsidP="00FE3FBB">
      <w:pPr>
        <w:jc w:val="center"/>
        <w:rPr>
          <w:lang w:val="it-IT"/>
        </w:rPr>
      </w:pPr>
      <w:proofErr w:type="spellStart"/>
      <w:r w:rsidRPr="00FE3FBB">
        <w:rPr>
          <w:lang w:val="it-IT"/>
        </w:rPr>
        <w:t>Advenya</w:t>
      </w:r>
      <w:proofErr w:type="spellEnd"/>
      <w:r w:rsidRPr="00FE3FBB">
        <w:rPr>
          <w:lang w:val="it-IT"/>
        </w:rPr>
        <w:t xml:space="preserve"> fonda la propria leadership sulla trasparenza e sulla soddisfazione dei propri clienti, lavorando secondo il rispetto di leggi e giurisdizioni, considerate strumenti fondamentali per il raggiungimento degli obiettivi, garantendo così la qualità dei comportamenti sul mercato. Un concetto questo, che ammoderna la pubblicità senza inflazionarla, contribuendo all’estetica funzionale delle città e adottando comportamenti conformi al rispetto dell’ambiente e alla prevenzione dell’inquinamento, motivo per il quale collabora esclusivamente con aziende leader del mercato che si rivelano avanguardia in materia di compatibilità e sostenibilità urbana.</w:t>
      </w:r>
    </w:p>
    <w:p w14:paraId="2EBB0D22" w14:textId="77777777" w:rsidR="00FE3FBB" w:rsidRPr="00FE3FBB" w:rsidRDefault="00FE3FBB" w:rsidP="00FE3FBB">
      <w:pPr>
        <w:jc w:val="center"/>
        <w:rPr>
          <w:lang w:val="it-IT"/>
        </w:rPr>
      </w:pPr>
      <w:r w:rsidRPr="00FE3FBB">
        <w:rPr>
          <w:lang w:val="it-IT"/>
        </w:rPr>
        <w:t>Consulenza</w:t>
      </w:r>
    </w:p>
    <w:p w14:paraId="58F3A844" w14:textId="77777777" w:rsidR="00FE3FBB" w:rsidRPr="00FE3FBB" w:rsidRDefault="00FE3FBB" w:rsidP="00FE3FBB">
      <w:pPr>
        <w:jc w:val="center"/>
        <w:rPr>
          <w:lang w:val="it-IT"/>
        </w:rPr>
      </w:pPr>
      <w:r w:rsidRPr="00FE3FBB">
        <w:rPr>
          <w:lang w:val="it-IT"/>
        </w:rPr>
        <w:t>Studiamo il target di riferimento, lo storico aziendale, il budget, il benchmark e gli obiettivi, con il fine di ottenere il massimo rendimento della campagna.</w:t>
      </w:r>
    </w:p>
    <w:p w14:paraId="168B2D85" w14:textId="77777777" w:rsidR="00FE3FBB" w:rsidRPr="00FE3FBB" w:rsidRDefault="00FE3FBB" w:rsidP="00FE3FBB">
      <w:pPr>
        <w:jc w:val="center"/>
        <w:rPr>
          <w:lang w:val="it-IT"/>
        </w:rPr>
      </w:pPr>
      <w:r w:rsidRPr="00FE3FBB">
        <w:rPr>
          <w:lang w:val="it-IT"/>
        </w:rPr>
        <w:t>Analisi</w:t>
      </w:r>
    </w:p>
    <w:p w14:paraId="745E019C" w14:textId="77777777" w:rsidR="00FE3FBB" w:rsidRPr="00FE3FBB" w:rsidRDefault="00FE3FBB" w:rsidP="00FE3FBB">
      <w:pPr>
        <w:jc w:val="center"/>
        <w:rPr>
          <w:lang w:val="it-IT"/>
        </w:rPr>
      </w:pPr>
      <w:r w:rsidRPr="00FE3FBB">
        <w:rPr>
          <w:lang w:val="it-IT"/>
        </w:rPr>
        <w:t xml:space="preserve">Creiamo una proposta totalmente personalizzata sugli obiettivi individuati con il cliente valutando caso per caso il potenziale business </w:t>
      </w:r>
      <w:proofErr w:type="spellStart"/>
      <w:r w:rsidRPr="00FE3FBB">
        <w:rPr>
          <w:lang w:val="it-IT"/>
        </w:rPr>
        <w:t>development</w:t>
      </w:r>
      <w:proofErr w:type="spellEnd"/>
      <w:r w:rsidRPr="00FE3FBB">
        <w:rPr>
          <w:lang w:val="it-IT"/>
        </w:rPr>
        <w:t>.</w:t>
      </w:r>
    </w:p>
    <w:p w14:paraId="5570A3A6" w14:textId="77777777" w:rsidR="00FE3FBB" w:rsidRPr="00FE3FBB" w:rsidRDefault="00FE3FBB" w:rsidP="00FE3FBB">
      <w:pPr>
        <w:jc w:val="center"/>
        <w:rPr>
          <w:lang w:val="it-IT"/>
        </w:rPr>
      </w:pPr>
    </w:p>
    <w:p w14:paraId="5D42F962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Studio</w:t>
      </w:r>
    </w:p>
    <w:p w14:paraId="6D661BE3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Scegliamo in maniera cross-mediale gli asset più performanti sulla base della strategia individuata e pianifichiamo il timing ideale per la tua campagna.</w:t>
      </w:r>
    </w:p>
    <w:p w14:paraId="0148B3E7" w14:textId="77777777" w:rsidR="00FE3FBB" w:rsidRPr="00FE3FBB" w:rsidRDefault="00FE3FBB" w:rsidP="00FE3FBB">
      <w:pPr>
        <w:rPr>
          <w:lang w:val="it-IT"/>
        </w:rPr>
      </w:pPr>
    </w:p>
    <w:p w14:paraId="5D2A4FB3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Report</w:t>
      </w:r>
    </w:p>
    <w:p w14:paraId="3B407B5E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 xml:space="preserve">Condividiamo i report certificati per monitorare l’azione pubblicitaria e garantire il massimo livello di </w:t>
      </w:r>
      <w:proofErr w:type="spellStart"/>
      <w:r w:rsidRPr="00FE3FBB">
        <w:rPr>
          <w:lang w:val="it-IT"/>
        </w:rPr>
        <w:t>quality</w:t>
      </w:r>
      <w:proofErr w:type="spellEnd"/>
      <w:r w:rsidRPr="00FE3FBB">
        <w:rPr>
          <w:lang w:val="it-IT"/>
        </w:rPr>
        <w:t xml:space="preserve"> control e analisi del ROI.</w:t>
      </w:r>
    </w:p>
    <w:p w14:paraId="33C99553" w14:textId="77777777" w:rsidR="00FE3FBB" w:rsidRPr="00FE3FBB" w:rsidRDefault="00FE3FBB" w:rsidP="00FE3FBB">
      <w:pPr>
        <w:rPr>
          <w:lang w:val="it-IT"/>
        </w:rPr>
      </w:pPr>
    </w:p>
    <w:p w14:paraId="57725244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Efficienza</w:t>
      </w:r>
    </w:p>
    <w:p w14:paraId="57CACE9F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Il tempo è denaro – anche per i nostri clienti. Lavoriamo pertanto in modo ottimale al fine di massimizzare la campagna senza inutili sprechi.</w:t>
      </w:r>
    </w:p>
    <w:p w14:paraId="1A659463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Sostenibilità</w:t>
      </w:r>
    </w:p>
    <w:p w14:paraId="45FA5FA6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 xml:space="preserve">In fase di programmazione scegliamo sempre i media esterni che garantiscono rispetto e </w:t>
      </w:r>
      <w:proofErr w:type="spellStart"/>
      <w:r w:rsidRPr="00FE3FBB">
        <w:rPr>
          <w:lang w:val="it-IT"/>
        </w:rPr>
        <w:t>sosteniblità</w:t>
      </w:r>
      <w:proofErr w:type="spellEnd"/>
      <w:r w:rsidRPr="00FE3FBB">
        <w:rPr>
          <w:lang w:val="it-IT"/>
        </w:rPr>
        <w:t xml:space="preserve"> per l'ambiente circostante.</w:t>
      </w:r>
    </w:p>
    <w:p w14:paraId="31343A4C" w14:textId="1BB4EDF3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drawing>
          <wp:inline distT="0" distB="0" distL="0" distR="0" wp14:anchorId="5D1E0DAD" wp14:editId="48BC5F89">
            <wp:extent cx="6120130" cy="4086225"/>
            <wp:effectExtent l="0" t="0" r="0" b="9525"/>
            <wp:docPr id="4672455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48394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7053" w14:textId="77777777" w:rsidR="004A4E1E" w:rsidRDefault="004A4E1E"/>
    <w:p w14:paraId="73372C23" w14:textId="77777777" w:rsidR="00FE3FBB" w:rsidRPr="00FE3FBB" w:rsidRDefault="00FE3FBB" w:rsidP="00FE3FBB">
      <w:pPr>
        <w:rPr>
          <w:b/>
          <w:bCs/>
          <w:lang w:val="it-IT"/>
        </w:rPr>
      </w:pPr>
      <w:r w:rsidRPr="00FE3FBB">
        <w:rPr>
          <w:b/>
          <w:bCs/>
          <w:lang w:val="it-IT"/>
        </w:rPr>
        <w:t>Scarica i nostri network :)</w:t>
      </w:r>
    </w:p>
    <w:p w14:paraId="26A53C6B" w14:textId="77777777" w:rsidR="00FE3FBB" w:rsidRPr="00FE3FBB" w:rsidRDefault="00FE3FBB" w:rsidP="00FE3FBB">
      <w:pPr>
        <w:rPr>
          <w:lang w:val="it-IT"/>
        </w:rPr>
      </w:pPr>
      <w:hyperlink r:id="rId5" w:tgtFrame="_blank" w:history="1">
        <w:r w:rsidRPr="00FE3FBB">
          <w:rPr>
            <w:rStyle w:val="Collegamentoipertestuale"/>
            <w:b/>
            <w:bCs/>
            <w:lang w:val="it-IT"/>
          </w:rPr>
          <w:t>COMPANY PROFILE ADVENYA Soluzioni OOH e DOOH</w:t>
        </w:r>
      </w:hyperlink>
    </w:p>
    <w:p w14:paraId="2C0B9888" w14:textId="245F1E3E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drawing>
          <wp:inline distT="0" distB="0" distL="0" distR="0" wp14:anchorId="7FC7092D" wp14:editId="0DCD9F26">
            <wp:extent cx="6120130" cy="4161155"/>
            <wp:effectExtent l="0" t="0" r="0" b="0"/>
            <wp:docPr id="341488676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005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77412" w14:textId="77777777" w:rsidR="00FE3FBB" w:rsidRPr="00FE3FBB" w:rsidRDefault="00FE3FBB" w:rsidP="00FE3FBB">
      <w:pPr>
        <w:rPr>
          <w:lang w:val="it-IT"/>
        </w:rPr>
      </w:pPr>
      <w:hyperlink r:id="rId7" w:tgtFrame="_blank" w:history="1">
        <w:r w:rsidRPr="00FE3FBB">
          <w:rPr>
            <w:rStyle w:val="Collegamentoipertestuale"/>
            <w:b/>
            <w:bCs/>
            <w:lang w:val="it-IT"/>
          </w:rPr>
          <w:t>CAREGGI DOOH VISION FIRENZE Pubblicità in Ospedale</w:t>
        </w:r>
      </w:hyperlink>
    </w:p>
    <w:p w14:paraId="715CA822" w14:textId="78E4DD13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drawing>
          <wp:inline distT="0" distB="0" distL="0" distR="0" wp14:anchorId="11B7F7A4" wp14:editId="18A68EAE">
            <wp:extent cx="6120130" cy="3630930"/>
            <wp:effectExtent l="0" t="0" r="0" b="7620"/>
            <wp:docPr id="1844746420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78757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1924" w14:textId="77777777" w:rsidR="00FE3FBB" w:rsidRPr="00FE3FBB" w:rsidRDefault="00FE3FBB" w:rsidP="00FE3FBB">
      <w:pPr>
        <w:rPr>
          <w:lang w:val="it-IT"/>
        </w:rPr>
      </w:pPr>
      <w:hyperlink r:id="rId9" w:tgtFrame="_blank" w:history="1">
        <w:r w:rsidRPr="00FE3FBB">
          <w:rPr>
            <w:rStyle w:val="Collegamentoipertestuale"/>
            <w:b/>
            <w:bCs/>
            <w:lang w:val="it-IT"/>
          </w:rPr>
          <w:t xml:space="preserve">PUBBLICITA' NEI PRESIDI PUBBLICI Circuito </w:t>
        </w:r>
        <w:proofErr w:type="spellStart"/>
        <w:r w:rsidRPr="00FE3FBB">
          <w:rPr>
            <w:rStyle w:val="Collegamentoipertestuale"/>
            <w:b/>
            <w:bCs/>
            <w:lang w:val="it-IT"/>
          </w:rPr>
          <w:t>Ecomarketing</w:t>
        </w:r>
        <w:proofErr w:type="spellEnd"/>
      </w:hyperlink>
    </w:p>
    <w:p w14:paraId="60F0260F" w14:textId="1105D1FF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lastRenderedPageBreak/>
        <w:drawing>
          <wp:inline distT="0" distB="0" distL="0" distR="0" wp14:anchorId="59A3FE75" wp14:editId="68622807">
            <wp:extent cx="6120130" cy="3442335"/>
            <wp:effectExtent l="0" t="0" r="0" b="5715"/>
            <wp:docPr id="49747585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96441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FF30" w14:textId="77777777" w:rsidR="00FE3FBB" w:rsidRPr="00FE3FBB" w:rsidRDefault="00FE3FBB" w:rsidP="00FE3FBB">
      <w:pPr>
        <w:rPr>
          <w:lang w:val="it-IT"/>
        </w:rPr>
      </w:pPr>
      <w:hyperlink r:id="rId11" w:tgtFrame="_blank" w:history="1">
        <w:r w:rsidRPr="00FE3FBB">
          <w:rPr>
            <w:rStyle w:val="Collegamentoipertestuale"/>
            <w:b/>
            <w:bCs/>
            <w:lang w:val="it-IT"/>
          </w:rPr>
          <w:t>ORVIETO DISPLAY NEWS 24 Digital Out Of Home</w:t>
        </w:r>
      </w:hyperlink>
    </w:p>
    <w:p w14:paraId="737ACA4C" w14:textId="69942592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drawing>
          <wp:inline distT="0" distB="0" distL="0" distR="0" wp14:anchorId="0365AAF8" wp14:editId="56A741CC">
            <wp:extent cx="6120130" cy="3442335"/>
            <wp:effectExtent l="0" t="0" r="0" b="5715"/>
            <wp:docPr id="131335162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97877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FBB2C" w14:textId="77777777" w:rsidR="00FE3FBB" w:rsidRPr="00FE3FBB" w:rsidRDefault="00FE3FBB" w:rsidP="00FE3FBB">
      <w:pPr>
        <w:rPr>
          <w:lang w:val="it-IT"/>
        </w:rPr>
      </w:pPr>
      <w:hyperlink r:id="rId13" w:tgtFrame="_blank" w:history="1">
        <w:r w:rsidRPr="00FE3FBB">
          <w:rPr>
            <w:rStyle w:val="Collegamentoipertestuale"/>
            <w:b/>
            <w:bCs/>
            <w:lang w:val="it-IT"/>
          </w:rPr>
          <w:t>MONACO DOOH VISION Digital Out Of Home</w:t>
        </w:r>
      </w:hyperlink>
    </w:p>
    <w:p w14:paraId="18AC60AD" w14:textId="36EE8246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lastRenderedPageBreak/>
        <w:drawing>
          <wp:inline distT="0" distB="0" distL="0" distR="0" wp14:anchorId="6E5CA51D" wp14:editId="1BCB7C09">
            <wp:extent cx="6120130" cy="3442335"/>
            <wp:effectExtent l="0" t="0" r="0" b="5715"/>
            <wp:docPr id="2632614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5976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B064" w14:textId="1EB17317" w:rsidR="00FE3FBB" w:rsidRDefault="00FE3FBB">
      <w:r>
        <w:rPr>
          <w:noProof/>
        </w:rPr>
        <w:lastRenderedPageBreak/>
        <w:drawing>
          <wp:inline distT="0" distB="0" distL="0" distR="0" wp14:anchorId="6738EDEA" wp14:editId="36CE1A16">
            <wp:extent cx="6120130" cy="6035040"/>
            <wp:effectExtent l="0" t="0" r="0" b="3810"/>
            <wp:docPr id="6115366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2210" w14:textId="77777777" w:rsidR="00FE3FBB" w:rsidRDefault="00FE3FBB"/>
    <w:p w14:paraId="21D75E47" w14:textId="77777777" w:rsidR="00FE3FBB" w:rsidRPr="00FE3FBB" w:rsidRDefault="00FE3FBB" w:rsidP="00FE3FBB">
      <w:pPr>
        <w:rPr>
          <w:b/>
          <w:bCs/>
          <w:lang w:val="it-IT"/>
        </w:rPr>
      </w:pPr>
      <w:r w:rsidRPr="00FE3FBB">
        <w:rPr>
          <w:b/>
          <w:bCs/>
          <w:lang w:val="it-IT"/>
        </w:rPr>
        <w:br/>
        <w:t>Benvenuto!</w:t>
      </w:r>
    </w:p>
    <w:p w14:paraId="5E487B78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 xml:space="preserve">La nostra sede si trova in Umbria, nel cuore verde d’Italia, precisamente ad Orvieto, presso il polo digitale </w:t>
      </w:r>
      <w:proofErr w:type="spellStart"/>
      <w:r w:rsidRPr="00FE3FBB">
        <w:rPr>
          <w:lang w:val="it-IT"/>
        </w:rPr>
        <w:t>Vibely</w:t>
      </w:r>
      <w:proofErr w:type="spellEnd"/>
      <w:r w:rsidRPr="00FE3FBB">
        <w:rPr>
          <w:lang w:val="it-IT"/>
        </w:rPr>
        <w:t xml:space="preserve"> Digital LAB. Orvieto, </w:t>
      </w:r>
      <w:proofErr w:type="spellStart"/>
      <w:r w:rsidRPr="00FE3FBB">
        <w:rPr>
          <w:lang w:val="it-IT"/>
        </w:rPr>
        <w:t>UrbeVetus</w:t>
      </w:r>
      <w:proofErr w:type="spellEnd"/>
      <w:r w:rsidRPr="00FE3FBB">
        <w:rPr>
          <w:lang w:val="it-IT"/>
        </w:rPr>
        <w:t>. La città vecchia, appunto; una roccaforte tufacea di origine etrusca, templare e poi guelfa. Patria del quieto vivere, madre di infinite bellezze storico - culturali nonché di prelibatezze enogastronomiche. Saremo felici di accogliervi nei nostri uffici per pianificare insieme una campagna convincente e prestigiosa.</w:t>
      </w:r>
    </w:p>
    <w:p w14:paraId="1DB594D8" w14:textId="52A21922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lastRenderedPageBreak/>
        <w:drawing>
          <wp:inline distT="0" distB="0" distL="0" distR="0" wp14:anchorId="63A09094" wp14:editId="4BDB4AB7">
            <wp:extent cx="6120130" cy="3442335"/>
            <wp:effectExtent l="0" t="0" r="0" b="5715"/>
            <wp:docPr id="513804494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2626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EBAC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Dove siamo</w:t>
      </w:r>
    </w:p>
    <w:p w14:paraId="7C2D1114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Sede Legale: Via Lorenzo Maitani 12, Orvieto (TR)</w:t>
      </w:r>
    </w:p>
    <w:p w14:paraId="67F5262C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Sede Operativa: Piazza XXIX Marzo, 23</w:t>
      </w:r>
    </w:p>
    <w:p w14:paraId="42C65434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Tel: 0763.344475</w:t>
      </w:r>
    </w:p>
    <w:p w14:paraId="4D993026" w14:textId="77777777" w:rsidR="00FE3FBB" w:rsidRPr="00FE3FBB" w:rsidRDefault="00FE3FBB" w:rsidP="00FE3FBB">
      <w:pPr>
        <w:rPr>
          <w:lang w:val="it-IT"/>
        </w:rPr>
      </w:pPr>
      <w:r w:rsidRPr="00FE3FBB">
        <w:rPr>
          <w:lang w:val="it-IT"/>
        </w:rPr>
        <w:t>Mobile: +39 3931553719</w:t>
      </w:r>
    </w:p>
    <w:p w14:paraId="16533250" w14:textId="77777777" w:rsidR="00FE3FBB" w:rsidRDefault="00FE3FBB"/>
    <w:sectPr w:rsidR="00FE3FBB" w:rsidSect="00976305">
      <w:pgSz w:w="11906" w:h="16838" w:code="9"/>
      <w:pgMar w:top="1079" w:right="1134" w:bottom="1134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BB"/>
    <w:rsid w:val="001560AE"/>
    <w:rsid w:val="00421BF1"/>
    <w:rsid w:val="004A4E1E"/>
    <w:rsid w:val="004F7E03"/>
    <w:rsid w:val="008C68B8"/>
    <w:rsid w:val="00976305"/>
    <w:rsid w:val="00AF589B"/>
    <w:rsid w:val="00FE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639"/>
  <w15:chartTrackingRefBased/>
  <w15:docId w15:val="{65F66DDA-CEE1-4E2E-80A4-F49B46DE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60AE"/>
    <w:pPr>
      <w:widowControl w:val="0"/>
      <w:suppressAutoHyphens/>
    </w:pPr>
    <w:rPr>
      <w:sz w:val="24"/>
      <w:lang w:val="de-DE" w:eastAsia="it-IT"/>
    </w:rPr>
  </w:style>
  <w:style w:type="paragraph" w:styleId="Titolo1">
    <w:name w:val="heading 1"/>
    <w:basedOn w:val="Normale"/>
    <w:next w:val="Normale"/>
    <w:link w:val="Titolo1Carattere"/>
    <w:qFormat/>
    <w:rsid w:val="001560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1560AE"/>
    <w:pPr>
      <w:keepNext/>
      <w:outlineLvl w:val="1"/>
    </w:pPr>
    <w:rPr>
      <w:i/>
      <w:iCs/>
      <w:sz w:val="20"/>
      <w:szCs w:val="18"/>
      <w:lang w:val="fr-FR"/>
    </w:rPr>
  </w:style>
  <w:style w:type="paragraph" w:styleId="Titolo3">
    <w:name w:val="heading 3"/>
    <w:basedOn w:val="Normale"/>
    <w:next w:val="Normale"/>
    <w:link w:val="Titolo3Carattere"/>
    <w:qFormat/>
    <w:rsid w:val="001560AE"/>
    <w:pPr>
      <w:keepNext/>
      <w:spacing w:line="360" w:lineRule="auto"/>
      <w:outlineLvl w:val="2"/>
    </w:pPr>
    <w:rPr>
      <w:i/>
      <w:shadow/>
      <w:sz w:val="32"/>
      <w:szCs w:val="32"/>
    </w:rPr>
  </w:style>
  <w:style w:type="paragraph" w:styleId="Titolo4">
    <w:name w:val="heading 4"/>
    <w:basedOn w:val="Normale"/>
    <w:next w:val="Normale"/>
    <w:link w:val="Titolo4Carattere"/>
    <w:qFormat/>
    <w:rsid w:val="001560AE"/>
    <w:pPr>
      <w:keepNext/>
      <w:jc w:val="right"/>
      <w:outlineLvl w:val="3"/>
    </w:pPr>
    <w:rPr>
      <w:i/>
      <w:iCs/>
      <w:sz w:val="20"/>
      <w:szCs w:val="1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FE3FB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FE3FB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FE3FB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FE3FB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FE3FB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560AE"/>
    <w:rPr>
      <w:rFonts w:ascii="Arial" w:hAnsi="Arial" w:cs="Arial"/>
      <w:b/>
      <w:bCs/>
      <w:kern w:val="32"/>
      <w:sz w:val="32"/>
      <w:szCs w:val="32"/>
      <w:lang w:val="de-DE" w:eastAsia="it-IT"/>
    </w:rPr>
  </w:style>
  <w:style w:type="character" w:customStyle="1" w:styleId="Titolo2Carattere">
    <w:name w:val="Titolo 2 Carattere"/>
    <w:basedOn w:val="Carpredefinitoparagrafo"/>
    <w:link w:val="Titolo2"/>
    <w:rsid w:val="001560AE"/>
    <w:rPr>
      <w:i/>
      <w:iCs/>
      <w:szCs w:val="18"/>
      <w:lang w:val="fr-FR" w:eastAsia="it-IT"/>
    </w:rPr>
  </w:style>
  <w:style w:type="character" w:customStyle="1" w:styleId="Titolo3Carattere">
    <w:name w:val="Titolo 3 Carattere"/>
    <w:basedOn w:val="Carpredefinitoparagrafo"/>
    <w:link w:val="Titolo3"/>
    <w:rsid w:val="001560AE"/>
    <w:rPr>
      <w:i/>
      <w:shadow/>
      <w:sz w:val="32"/>
      <w:szCs w:val="32"/>
      <w:lang w:val="de-DE" w:eastAsia="it-IT"/>
    </w:rPr>
  </w:style>
  <w:style w:type="character" w:customStyle="1" w:styleId="Titolo4Carattere">
    <w:name w:val="Titolo 4 Carattere"/>
    <w:basedOn w:val="Carpredefinitoparagrafo"/>
    <w:link w:val="Titolo4"/>
    <w:rsid w:val="001560AE"/>
    <w:rPr>
      <w:i/>
      <w:iCs/>
      <w:szCs w:val="18"/>
      <w:lang w:val="de-DE" w:eastAsia="it-IT"/>
    </w:rPr>
  </w:style>
  <w:style w:type="character" w:customStyle="1" w:styleId="Titolo5Carattere">
    <w:name w:val="Titolo 5 Carattere"/>
    <w:basedOn w:val="Carpredefinitoparagrafo"/>
    <w:link w:val="Titolo5"/>
    <w:semiHidden/>
    <w:rsid w:val="00FE3FBB"/>
    <w:rPr>
      <w:rFonts w:asciiTheme="minorHAnsi" w:eastAsiaTheme="majorEastAsia" w:hAnsiTheme="minorHAnsi" w:cstheme="majorBidi"/>
      <w:color w:val="2F5496" w:themeColor="accent1" w:themeShade="BF"/>
      <w:sz w:val="24"/>
      <w:lang w:val="de-DE" w:eastAsia="it-IT"/>
    </w:rPr>
  </w:style>
  <w:style w:type="character" w:customStyle="1" w:styleId="Titolo6Carattere">
    <w:name w:val="Titolo 6 Carattere"/>
    <w:basedOn w:val="Carpredefinitoparagrafo"/>
    <w:link w:val="Titolo6"/>
    <w:semiHidden/>
    <w:rsid w:val="00FE3FBB"/>
    <w:rPr>
      <w:rFonts w:asciiTheme="minorHAnsi" w:eastAsiaTheme="majorEastAsia" w:hAnsiTheme="minorHAnsi" w:cstheme="majorBidi"/>
      <w:i/>
      <w:iCs/>
      <w:color w:val="595959" w:themeColor="text1" w:themeTint="A6"/>
      <w:sz w:val="24"/>
      <w:lang w:val="de-DE" w:eastAsia="it-IT"/>
    </w:rPr>
  </w:style>
  <w:style w:type="character" w:customStyle="1" w:styleId="Titolo7Carattere">
    <w:name w:val="Titolo 7 Carattere"/>
    <w:basedOn w:val="Carpredefinitoparagrafo"/>
    <w:link w:val="Titolo7"/>
    <w:semiHidden/>
    <w:rsid w:val="00FE3FBB"/>
    <w:rPr>
      <w:rFonts w:asciiTheme="minorHAnsi" w:eastAsiaTheme="majorEastAsia" w:hAnsiTheme="minorHAnsi" w:cstheme="majorBidi"/>
      <w:color w:val="595959" w:themeColor="text1" w:themeTint="A6"/>
      <w:sz w:val="24"/>
      <w:lang w:val="de-DE" w:eastAsia="it-IT"/>
    </w:rPr>
  </w:style>
  <w:style w:type="character" w:customStyle="1" w:styleId="Titolo8Carattere">
    <w:name w:val="Titolo 8 Carattere"/>
    <w:basedOn w:val="Carpredefinitoparagrafo"/>
    <w:link w:val="Titolo8"/>
    <w:semiHidden/>
    <w:rsid w:val="00FE3FBB"/>
    <w:rPr>
      <w:rFonts w:asciiTheme="minorHAnsi" w:eastAsiaTheme="majorEastAsia" w:hAnsiTheme="minorHAnsi" w:cstheme="majorBidi"/>
      <w:i/>
      <w:iCs/>
      <w:color w:val="272727" w:themeColor="text1" w:themeTint="D8"/>
      <w:sz w:val="24"/>
      <w:lang w:val="de-DE" w:eastAsia="it-IT"/>
    </w:rPr>
  </w:style>
  <w:style w:type="character" w:customStyle="1" w:styleId="Titolo9Carattere">
    <w:name w:val="Titolo 9 Carattere"/>
    <w:basedOn w:val="Carpredefinitoparagrafo"/>
    <w:link w:val="Titolo9"/>
    <w:semiHidden/>
    <w:rsid w:val="00FE3FBB"/>
    <w:rPr>
      <w:rFonts w:asciiTheme="minorHAnsi" w:eastAsiaTheme="majorEastAsia" w:hAnsiTheme="minorHAnsi" w:cstheme="majorBidi"/>
      <w:color w:val="272727" w:themeColor="text1" w:themeTint="D8"/>
      <w:sz w:val="24"/>
      <w:lang w:val="de-DE" w:eastAsia="it-IT"/>
    </w:rPr>
  </w:style>
  <w:style w:type="paragraph" w:styleId="Titolo">
    <w:name w:val="Title"/>
    <w:basedOn w:val="Normale"/>
    <w:next w:val="Normale"/>
    <w:link w:val="TitoloCarattere"/>
    <w:qFormat/>
    <w:rsid w:val="00FE3F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FE3FBB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it-IT"/>
    </w:rPr>
  </w:style>
  <w:style w:type="paragraph" w:styleId="Sottotitolo">
    <w:name w:val="Subtitle"/>
    <w:basedOn w:val="Normale"/>
    <w:next w:val="Normale"/>
    <w:link w:val="SottotitoloCarattere"/>
    <w:qFormat/>
    <w:rsid w:val="00FE3FB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rsid w:val="00FE3FB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de-DE" w:eastAsia="it-I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E3F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E3FBB"/>
    <w:rPr>
      <w:i/>
      <w:iCs/>
      <w:color w:val="404040" w:themeColor="text1" w:themeTint="BF"/>
      <w:sz w:val="24"/>
      <w:lang w:val="de-DE" w:eastAsia="it-IT"/>
    </w:rPr>
  </w:style>
  <w:style w:type="paragraph" w:styleId="Paragrafoelenco">
    <w:name w:val="List Paragraph"/>
    <w:basedOn w:val="Normale"/>
    <w:uiPriority w:val="34"/>
    <w:qFormat/>
    <w:rsid w:val="00FE3F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E3FBB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E3F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E3FBB"/>
    <w:rPr>
      <w:i/>
      <w:iCs/>
      <w:color w:val="2F5496" w:themeColor="accent1" w:themeShade="BF"/>
      <w:sz w:val="24"/>
      <w:lang w:val="de-DE" w:eastAsia="it-IT"/>
    </w:rPr>
  </w:style>
  <w:style w:type="character" w:styleId="Riferimentointenso">
    <w:name w:val="Intense Reference"/>
    <w:basedOn w:val="Carpredefinitoparagrafo"/>
    <w:uiPriority w:val="32"/>
    <w:qFormat/>
    <w:rsid w:val="00FE3FBB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E3FB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3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dn.website-editor.net/s/ca24a82e2a614106b856f0f673f845c3/files/uploaded/DIGITAL+NETWORK+MONACO+DOOH.pdf?Expires=1766046189&amp;Signature=SD9JM1rlep2KxqIAyDnOpNgzJSyTaaI51tlDxztZNnV6bNxS~ODciR1zaDcM1ij0QYZ59eb7EcTle0zXlASUSyPUF5yeTzoV7sPgEj6Ex-XK96Sf5hR6m65FwgART5HH2WqSfrp03UEAOGHR2OXcJt9cqFuAm08rtVA-KmkIcLCKJhMIFhCB6p-MgjsQOi04Ti71HiAXffGH~ogO0WgpFEHlVe0jk~vzJDT6uW6B2H1iVFeTILoKuGU1-cIoOdschUmYbPHYvKyF3d~Sy-OETCkeLoEqWFdLBL7i4MwNiZ~gCGZVuzvuvHKR4jOIB7xvPfRdPaf7SXcyD~NLg1MzQA__&amp;Key-Pair-Id=K2NXBXLF010TJW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dn.website-editor.net/s/ca24a82e2a614106b856f0f673f845c3/files/uploaded/Presentazione+Careggi+Digital+Vision+SP.pdf?Expires=1766046189&amp;Signature=WCi~m8zx1ThD3hUBIXqLP8NJX53O6NWQpZ9c-pCm7ebZEkNkfcQ9VNGweFTcdFyt8EHec9vWMVnL0qMjhSG3OHYnFlt-uFc6rp2~hwZDzAXKbGfRFUs3YgSBbMzRP9guNd22exbTjCoWN3wfBMIRoAtwlTJoXUUkHn9gPleFSAgIyuipZIB6yW2qwWD-Vrhss3QZhAVS~6il5sFialwGrPLGaRSDcqDXlKx9hhfxglnE6I7KYH4vRdmNLEcXTQhyOPNzI0QgWCWb9XhN1hm~886a3tWtiXUThcOT5nK3~QeTBryOjWWKfjCVWAZLOHZ5s8TTON-Tayv2BY7-wLoyTQ__&amp;Key-Pair-Id=K2NXBXLF010TJW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dn.website-editor.net/s/ca24a82e2a614106b856f0f673f845c3/files/uploaded/CIRCUITO+EDITORIALE.pdf?Expires=1766046189&amp;Signature=cAjqG-Sdtc2t9qAXpX5FOprfXny6sFWsnzHAyW4dMbtX~fysHnv~kz5T2GUWth0e3MmUdup-9O1V9KD~9pe-f1zR8ypdWX7m7plt4GJDImIdVMmbMUmdw~LiPeFG3b2T3sCz6ivOsLHZUNxJfuqflXqWkOwlVyIRyQzeCZAsp7sT5TAJdX8uWjyGq72luayHhG21jYiidO3A7QOu90woSLwTB7Jj4J5JQQuTV3Mh4Ldq9BUv6wtinAzBKlol22KBnWv4EhOW8tvnQ50SHSID-BbKJU~HGNg7m3QzJ1mrTEAopf7agMIYhVSVXYngXjuqTpqqVwR4Ow-w4-bdhx5bOg__&amp;Key-Pair-Id=K2NXBXLF010TJW" TargetMode="External"/><Relationship Id="rId5" Type="http://schemas.openxmlformats.org/officeDocument/2006/relationships/hyperlink" Target="https://cdn.website-editor.net/s/ca24a82e2a614106b856f0f673f845c3/files/uploaded/catalogo+2026.pdf?Expires=1766046189&amp;Signature=foXAMR69Io~ShGiraV6zfHbpsu6PS5ELNZFY7NQalihGSA9JQld7NsRe0LILysxaMfSPA1puiB7YhDbTC3WQfXf31qCJlm6lnDCLSgBpjaC2sJbluNQd3T3-URtZzuZdDNmVIBXPQl1f00Ad6ZtLcMCOnY5b~ifjHjo2nmC603lpm2bmzy6p5zGU7B1ykWVaIQBZXR6iTeDMIaBbKD2E1ydrQqeSxqBeh3ZtDLdgrPGiS-YZ5U~WEpW51~m8sPVT0q9MhI~ViuCWAW7JN8tUlU543vm2f5Tv3BR1ajeBVeiX4ydDdyZwWJ3Rg6Bb2sBRTsEllIlDcfPU2E~jZSf3Bg__&amp;Key-Pair-Id=K2NXBXLF010TJW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cdn.website-editor.net/s/ca24a82e2a614106b856f0f673f845c3/files/uploaded/Presentazione+Ecomarketing+-+comunicare+rispettando+l-ambiente.pdf?Expires=1766046189&amp;Signature=bpyKJPLQmhTEts65kO04He9dEu7o9CEGuDnwswS~PpUBgSCTuetKr0S0L-EANxaaZkKhnPs2KOqKYOsWkoHWysUOdVMoffSP3lmtlHMcbtCrEk~JraOK8h7rNFqajEMxPhA9J5wi6jDG914Xgk7sRemRWgNSrfjsOpf2EdQY853Tu7oe4KFttdMbZfBsCHjXmAFEaWA5s~UxGZ1~T0-7Oa6xpdFHD6xNJLQBUAFHtipI91Orxsz6n22SYoWD0iDsJCNpTzA4VAgo9R~utBNXV8AfkqaoSbNLGPATASuLIWmO~XdBh2syRQ6nUvKXJxN~JGXd2A5igB9Ur6DlxmMPHA__&amp;Key-Pair-Id=K2NXBXLF010TJW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782</Words>
  <Characters>4459</Characters>
  <Application>Microsoft Office Word</Application>
  <DocSecurity>0</DocSecurity>
  <Lines>37</Lines>
  <Paragraphs>10</Paragraphs>
  <ScaleCrop>false</ScaleCrop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CONSOLAZIONE ETAB</dc:creator>
  <cp:keywords/>
  <dc:description/>
  <cp:lastModifiedBy>CONSOLAZIONE ETAB</cp:lastModifiedBy>
  <cp:revision>1</cp:revision>
  <dcterms:created xsi:type="dcterms:W3CDTF">2025-11-24T10:18:00Z</dcterms:created>
  <dcterms:modified xsi:type="dcterms:W3CDTF">2025-11-24T10:19:00Z</dcterms:modified>
</cp:coreProperties>
</file>