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63" w:rsidRDefault="008B6856">
      <w:r>
        <w:t>COMPENSI OIV 2025</w:t>
      </w:r>
    </w:p>
    <w:p w:rsidR="008B6856" w:rsidRDefault="008B6856">
      <w:r>
        <w:t>€ 820,00 oltre IVA e c.p.</w:t>
      </w:r>
      <w:bookmarkStart w:id="0" w:name="_GoBack"/>
      <w:bookmarkEnd w:id="0"/>
    </w:p>
    <w:sectPr w:rsidR="008B6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56"/>
    <w:rsid w:val="006B4263"/>
    <w:rsid w:val="008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B5D6"/>
  <w15:chartTrackingRefBased/>
  <w15:docId w15:val="{6ED2C50E-87C3-4A4B-A633-B4CCE040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</dc:creator>
  <cp:keywords/>
  <dc:description/>
  <cp:lastModifiedBy>Stagista</cp:lastModifiedBy>
  <cp:revision>1</cp:revision>
  <dcterms:created xsi:type="dcterms:W3CDTF">2025-11-27T14:50:00Z</dcterms:created>
  <dcterms:modified xsi:type="dcterms:W3CDTF">2025-11-27T14:51:00Z</dcterms:modified>
</cp:coreProperties>
</file>