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8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783714" w:rsidRDefault="005A3BDC">
            <w:pPr>
              <w:pStyle w:val="NormaleIntestazione"/>
              <w:rPr>
                <w:rFonts w:ascii="Tms Rmn" w:hAnsi="Tms Rmn" w:cs="Tms Rmn"/>
                <w:i/>
                <w:iCs/>
                <w:snapToGrid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76.5pt">
                  <v:imagedata r:id="rId7" o:title=""/>
                </v:shape>
              </w:pict>
            </w:r>
          </w:p>
        </w:tc>
      </w:tr>
    </w:tbl>
    <w:p w:rsidR="00783714" w:rsidRDefault="00783714">
      <w:pPr>
        <w:pStyle w:val="NormaleIntestazione"/>
        <w:rPr>
          <w:b w:val="0"/>
          <w:bCs w:val="0"/>
          <w:snapToGrid w:val="0"/>
          <w:sz w:val="12"/>
          <w:szCs w:val="12"/>
        </w:rPr>
      </w:pPr>
    </w:p>
    <w:p w:rsidR="00C07FCC" w:rsidRDefault="00C07FCC" w:rsidP="00C07FCC">
      <w:pPr>
        <w:pStyle w:val="NormaleIntestazione"/>
        <w:rPr>
          <w:b w:val="0"/>
          <w:bCs w:val="0"/>
          <w:snapToGrid w:val="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C07FCC" w:rsidRPr="00846728">
        <w:tc>
          <w:tcPr>
            <w:tcW w:w="3402" w:type="dxa"/>
          </w:tcPr>
          <w:p w:rsidR="00C07FCC" w:rsidRPr="00846728" w:rsidRDefault="00C07FCC" w:rsidP="00803370">
            <w:pPr>
              <w:pStyle w:val="NormaleIntestazione"/>
              <w:rPr>
                <w:snapToGrid w:val="0"/>
              </w:rPr>
            </w:pPr>
            <w:r w:rsidRPr="00846728">
              <w:rPr>
                <w:snapToGrid w:val="0"/>
              </w:rPr>
              <w:t xml:space="preserve">Reg. Gen n. </w:t>
            </w:r>
            <w:r w:rsidR="004260EE">
              <w:rPr>
                <w:snapToGrid w:val="0"/>
              </w:rPr>
              <w:t>412</w:t>
            </w:r>
            <w:r w:rsidRPr="00846728">
              <w:rPr>
                <w:snapToGrid w:val="0"/>
              </w:rPr>
              <w:t xml:space="preserve"> </w:t>
            </w:r>
          </w:p>
          <w:p w:rsidR="00C07FCC" w:rsidRPr="00846728" w:rsidRDefault="00C07FCC" w:rsidP="00803370">
            <w:pPr>
              <w:pStyle w:val="NormaleIntestazione"/>
              <w:rPr>
                <w:snapToGrid w:val="0"/>
              </w:rPr>
            </w:pPr>
            <w:r w:rsidRPr="00846728">
              <w:rPr>
                <w:snapToGrid w:val="0"/>
              </w:rPr>
              <w:t xml:space="preserve">del </w:t>
            </w:r>
            <w:r w:rsidR="004260EE">
              <w:rPr>
                <w:snapToGrid w:val="0"/>
              </w:rPr>
              <w:t>27 luglio 2022</w:t>
            </w:r>
          </w:p>
          <w:p w:rsidR="00C07FCC" w:rsidRPr="00846728" w:rsidRDefault="00C07FCC" w:rsidP="00803370">
            <w:pPr>
              <w:pStyle w:val="NormaleIntestazione"/>
              <w:rPr>
                <w:snapToGrid w:val="0"/>
                <w:sz w:val="4"/>
                <w:szCs w:val="4"/>
              </w:rPr>
            </w:pPr>
          </w:p>
        </w:tc>
      </w:tr>
    </w:tbl>
    <w:p w:rsidR="00C07FCC" w:rsidRDefault="00C07FCC" w:rsidP="00C07FCC">
      <w:pPr>
        <w:pStyle w:val="NormaleIntestazione"/>
        <w:rPr>
          <w:b w:val="0"/>
          <w:bCs w:val="0"/>
          <w:sz w:val="22"/>
          <w:szCs w:val="22"/>
        </w:rPr>
      </w:pPr>
    </w:p>
    <w:p w:rsidR="00C07FCC" w:rsidRDefault="00C07FCC" w:rsidP="00C07FCC">
      <w:pPr>
        <w:pStyle w:val="NormaleIntestazione"/>
        <w:rPr>
          <w:b w:val="0"/>
          <w:bCs w:val="0"/>
          <w:sz w:val="22"/>
          <w:szCs w:val="22"/>
        </w:rPr>
      </w:pPr>
    </w:p>
    <w:p w:rsidR="00C07FCC" w:rsidRDefault="00C07FCC" w:rsidP="00C07FCC">
      <w:pPr>
        <w:pStyle w:val="NormaleIntestazione"/>
        <w:rPr>
          <w:b w:val="0"/>
          <w:bCs w:val="0"/>
          <w:snapToGrid w:val="0"/>
          <w:sz w:val="22"/>
          <w:szCs w:val="22"/>
        </w:rPr>
      </w:pPr>
    </w:p>
    <w:p w:rsidR="00C07FCC" w:rsidRPr="008A2830" w:rsidRDefault="00BD5BF6" w:rsidP="00485433">
      <w:pPr>
        <w:pStyle w:val="NormaleIntestazione"/>
        <w:ind w:left="1134" w:right="1134"/>
        <w:jc w:val="center"/>
        <w:rPr>
          <w:b w:val="0"/>
          <w:bCs w:val="0"/>
          <w:caps/>
          <w:snapToGrid w:val="0"/>
          <w:sz w:val="30"/>
          <w:szCs w:val="30"/>
        </w:rPr>
      </w:pPr>
      <w:r>
        <w:rPr>
          <w:b w:val="0"/>
          <w:bCs w:val="0"/>
          <w:caps/>
          <w:snapToGrid w:val="0"/>
          <w:sz w:val="30"/>
          <w:szCs w:val="30"/>
        </w:rPr>
        <w:t>Area Lavori Pubblici E Patrimonio</w:t>
      </w:r>
    </w:p>
    <w:p w:rsidR="00C07FCC" w:rsidRDefault="00C07FCC" w:rsidP="00C07FCC">
      <w:pPr>
        <w:pStyle w:val="NormaleIntestazione"/>
        <w:rPr>
          <w:rFonts w:ascii="Swiss" w:hAnsi="Swiss" w:cs="Swiss"/>
          <w:i/>
          <w:iCs/>
          <w:smallCaps/>
          <w:snapToGrid w:val="0"/>
          <w:sz w:val="30"/>
          <w:szCs w:val="30"/>
        </w:rPr>
      </w:pPr>
    </w:p>
    <w:p w:rsidR="00C07FCC" w:rsidRDefault="00C07FCC" w:rsidP="00C07FCC">
      <w:pPr>
        <w:pStyle w:val="NormaleIntestazione"/>
      </w:pPr>
    </w:p>
    <w:p w:rsidR="00C07FCC" w:rsidRDefault="00C07FCC" w:rsidP="00C07FCC">
      <w:pPr>
        <w:pStyle w:val="NormaleIntestazione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12"/>
      </w:tblGrid>
      <w:tr w:rsidR="00C07FCC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07FCC" w:rsidRDefault="00C07FCC" w:rsidP="00803370">
            <w:pPr>
              <w:pStyle w:val="NormaleIntestazione"/>
              <w:rPr>
                <w:i/>
                <w:iCs/>
              </w:rPr>
            </w:pPr>
            <w:r>
              <w:t>OGGETTO</w:t>
            </w:r>
            <w:r>
              <w:rPr>
                <w:b w:val="0"/>
                <w:bCs w:val="0"/>
                <w:i/>
                <w:iCs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07FCC" w:rsidRDefault="00BD5BF6" w:rsidP="00803370">
            <w:pPr>
              <w:pStyle w:val="NormaleIntestazione"/>
              <w:rPr>
                <w:b w:val="0"/>
                <w:bCs w:val="0"/>
                <w:snapToGrid w:val="0"/>
              </w:rPr>
            </w:pPr>
            <w:r>
              <w:rPr>
                <w:b w:val="0"/>
                <w:bCs w:val="0"/>
                <w:snapToGrid w:val="0"/>
              </w:rPr>
              <w:t>CONFERIMENTO INCARICO RELATIVO A SUPPORTO AL R.U.P. DELL’AREA LAVORI PUBBLICI. CIG Z81373E8E0.</w:t>
            </w:r>
          </w:p>
        </w:tc>
      </w:tr>
    </w:tbl>
    <w:p w:rsidR="00C07FCC" w:rsidRDefault="00C07FCC" w:rsidP="00C07FCC">
      <w:pPr>
        <w:pStyle w:val="NormaleIntestazione"/>
      </w:pPr>
    </w:p>
    <w:p w:rsidR="00C07FCC" w:rsidRDefault="00C07FCC" w:rsidP="00C07FCC">
      <w:pPr>
        <w:pStyle w:val="NormaleIntestazione"/>
      </w:pPr>
    </w:p>
    <w:p w:rsidR="00C07FCC" w:rsidRDefault="00C07FCC" w:rsidP="00C07FCC">
      <w:pPr>
        <w:pStyle w:val="NormaleIntestazione"/>
      </w:pPr>
    </w:p>
    <w:p w:rsidR="00C07FCC" w:rsidRPr="00740D66" w:rsidRDefault="00C07FCC" w:rsidP="00C07FCC">
      <w:pPr>
        <w:pStyle w:val="NormaleIntestazione"/>
        <w:jc w:val="center"/>
        <w:rPr>
          <w:snapToGrid w:val="0"/>
        </w:rPr>
      </w:pPr>
      <w:r w:rsidRPr="00740D66">
        <w:rPr>
          <w:snapToGrid w:val="0"/>
        </w:rPr>
        <w:t>IL RESPONSABILE DI AREA</w:t>
      </w:r>
    </w:p>
    <w:p w:rsidR="00783714" w:rsidRPr="00783714" w:rsidRDefault="00783714" w:rsidP="00F3707F">
      <w:pPr>
        <w:rPr>
          <w:snapToGrid w:val="0"/>
        </w:rPr>
      </w:pPr>
    </w:p>
    <w:p w:rsidR="00783714" w:rsidRPr="00783714" w:rsidRDefault="00783714" w:rsidP="00F3707F">
      <w:pPr>
        <w:rPr>
          <w:snapToGrid w:val="0"/>
        </w:rPr>
      </w:pPr>
    </w:p>
    <w:p w:rsidR="00EF7CA0" w:rsidRPr="00783714" w:rsidRDefault="00EF7CA0" w:rsidP="00EF7CA0">
      <w:pPr>
        <w:rPr>
          <w:snapToGrid w:val="0"/>
        </w:rPr>
      </w:pPr>
    </w:p>
    <w:p w:rsidR="00EF7CA0" w:rsidRDefault="00EF7CA0" w:rsidP="00EF7CA0">
      <w:pPr>
        <w:pStyle w:val="Titolo2"/>
        <w:spacing w:before="12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Richiamati: 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>
        <w:t>la deliberazione di Consiglio Comunale n. 21 del 16 marzo 2022, con la quale è stato approvato il Bilancio di previsione 2022/2024;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 w:rsidRPr="00E85739">
        <w:t>la delibera</w:t>
      </w:r>
      <w:r>
        <w:t>zione</w:t>
      </w:r>
      <w:r w:rsidRPr="00E85739">
        <w:t xml:space="preserve"> di Giunta comunale n. </w:t>
      </w:r>
      <w:r>
        <w:t xml:space="preserve">42 del 16 marzo 2022, </w:t>
      </w:r>
      <w:r w:rsidRPr="00E85739">
        <w:t>con</w:t>
      </w:r>
      <w:r>
        <w:t xml:space="preserve"> la quale è stato approvato il P</w:t>
      </w:r>
      <w:r w:rsidRPr="00E85739">
        <w:t xml:space="preserve">iano esecutivo di gestione </w:t>
      </w:r>
      <w:r>
        <w:t>2022/2024</w:t>
      </w:r>
      <w:r w:rsidRPr="00E85739">
        <w:t>;</w:t>
      </w:r>
    </w:p>
    <w:p w:rsidR="00EF7CA0" w:rsidRPr="003F40E1" w:rsidRDefault="00EF7CA0" w:rsidP="00EF7CA0">
      <w:pPr>
        <w:numPr>
          <w:ilvl w:val="0"/>
          <w:numId w:val="14"/>
        </w:numPr>
        <w:tabs>
          <w:tab w:val="num" w:pos="709"/>
        </w:tabs>
      </w:pPr>
      <w:r w:rsidRPr="003F40E1">
        <w:t>il decreto del Sindaco n. 3 del 2 maggio 2022, prot. n. 10458/2022, di attribuzione di posizione organizzativa dell’Area Lavori Pubblici e Patrimonio all’ing. Barbara Bonomi;</w:t>
      </w:r>
    </w:p>
    <w:p w:rsidR="00EF7CA0" w:rsidRDefault="00EF7CA0" w:rsidP="00EF7CA0">
      <w:r>
        <w:rPr>
          <w:b/>
          <w:bCs/>
        </w:rPr>
        <w:t xml:space="preserve">Premesso </w:t>
      </w:r>
      <w:r>
        <w:t xml:space="preserve">che, </w:t>
      </w:r>
      <w:r w:rsidRPr="00A7267A">
        <w:t>a fronte del carico di lavoro dell’Ufficio LL.PP., in particolar modo per l’opera</w:t>
      </w:r>
      <w:r>
        <w:t xml:space="preserve"> </w:t>
      </w:r>
      <w:r w:rsidRPr="00A7267A">
        <w:t xml:space="preserve"> “Realizzazione </w:t>
      </w:r>
      <w:r w:rsidRPr="00FA4577">
        <w:t>Nuovo polo scolastico Scuole Pr</w:t>
      </w:r>
      <w:r>
        <w:t>imarie in via della Repubblica</w:t>
      </w:r>
      <w:r w:rsidRPr="00A7267A">
        <w:t>” ed altre opere finanziate tramite PNRR e similari</w:t>
      </w:r>
      <w:r>
        <w:t>,</w:t>
      </w:r>
      <w:r w:rsidRPr="00A7267A">
        <w:t xml:space="preserve"> risulta necessario implementare l’ufficio con un supporto esterno, a sopperire necessità urgenti</w:t>
      </w:r>
      <w:r>
        <w:t>;</w:t>
      </w:r>
    </w:p>
    <w:p w:rsidR="00EF7CA0" w:rsidRPr="00A7267A" w:rsidRDefault="00EF7CA0" w:rsidP="00EF7CA0">
      <w:pPr>
        <w:pStyle w:val="Corpotesto"/>
        <w:spacing w:after="0"/>
        <w:rPr>
          <w:b w:val="0"/>
          <w:bCs w:val="0"/>
        </w:rPr>
      </w:pPr>
      <w:r w:rsidRPr="00A7267A">
        <w:t>Ravvisata</w:t>
      </w:r>
      <w:r w:rsidRPr="00A7267A">
        <w:rPr>
          <w:b w:val="0"/>
          <w:bCs w:val="0"/>
        </w:rPr>
        <w:t xml:space="preserve"> la necessità di procedere all'affidamento diretto dell'incarico per il supporto al R.U.P. di tipo tecnico-amministrativo del settore Lavori Pubblici, relativamente all’opera di “Realizzazione Nuovo polo scolastico Scuole Primarie in via della Repubblica” ed altre opere per il periodo 2022/2024;</w:t>
      </w:r>
    </w:p>
    <w:p w:rsidR="00EF7CA0" w:rsidRPr="00A7267A" w:rsidRDefault="00EF7CA0" w:rsidP="00EF7CA0">
      <w:pPr>
        <w:pStyle w:val="Corpotesto"/>
        <w:spacing w:after="0"/>
        <w:rPr>
          <w:b w:val="0"/>
          <w:bCs w:val="0"/>
        </w:rPr>
      </w:pPr>
      <w:r w:rsidRPr="00A7267A">
        <w:lastRenderedPageBreak/>
        <w:t>Considerato</w:t>
      </w:r>
      <w:r w:rsidRPr="00A7267A">
        <w:rPr>
          <w:b w:val="0"/>
          <w:bCs w:val="0"/>
        </w:rPr>
        <w:t xml:space="preserve"> che, in relazione all’entità dei servizi e della finalità degli stessi, è possibile procedere ai sensi dell’art. 1, comma 2, lettera a) della legge 120/2020 s.m.i. che consente, per servizi di importo inferiore a € 139.000,00, l’affidamento diretto anche senza previa consultazione di due o più operatori economici;</w:t>
      </w:r>
    </w:p>
    <w:p w:rsidR="00EF7CA0" w:rsidRPr="00A7267A" w:rsidRDefault="00EF7CA0" w:rsidP="00EF7CA0">
      <w:pPr>
        <w:pStyle w:val="Corpotesto"/>
        <w:spacing w:after="0"/>
        <w:rPr>
          <w:b w:val="0"/>
          <w:bCs w:val="0"/>
        </w:rPr>
      </w:pPr>
      <w:r w:rsidRPr="00A7267A">
        <w:t>Visto</w:t>
      </w:r>
      <w:r w:rsidRPr="00A7267A">
        <w:rPr>
          <w:b w:val="0"/>
          <w:bCs w:val="0"/>
        </w:rPr>
        <w:t xml:space="preserve"> l’art. 1, comma 3 della legge 120/2020 s.m.i., che stabilisce che le Stazioni Appaltanti possano procedere ad affidamento diretto, tramite determina a contrarre che contenga in modo semplificato gli elementi descritti nell’art. 32, comma 2, del D.Lgs n. 50/2016, ovvero l’oggetto dell’affidamento, l’importo, il fornitore, le ragioni della scelta, il possesso di requisiti di carattere generale, nonché il possesso dei requisiti tecnico-professionali, ove richiesti;</w:t>
      </w:r>
    </w:p>
    <w:p w:rsidR="00EF7CA0" w:rsidRPr="00A7267A" w:rsidRDefault="00EF7CA0" w:rsidP="00EF7CA0">
      <w:pPr>
        <w:pStyle w:val="Corpotesto"/>
        <w:spacing w:after="0"/>
        <w:rPr>
          <w:b w:val="0"/>
          <w:bCs w:val="0"/>
        </w:rPr>
      </w:pPr>
      <w:r>
        <w:t>Precisato</w:t>
      </w:r>
      <w:r w:rsidRPr="00A7267A">
        <w:rPr>
          <w:b w:val="0"/>
          <w:bCs w:val="0"/>
        </w:rPr>
        <w:t>, ai sensi dell'art. 192 del D.Lgs. n. 267/2000, che: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 w:rsidRPr="00A7267A">
        <w:t>il fine che si intende perseguire con il presente affidamento è la realizzazione dell'opera di “Realizzazione Nuovo polo scolastico Scuole Primarie in via della Repubblica” e altre opere finanziate tramite PNRR e similari;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 w:rsidRPr="00A7267A">
        <w:t>il contratto ha per oggetto l’affidamento dell'incarico relativo a supporto al R.U.P. dell’Area LL.PP. dell’opera succitata;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 w:rsidRPr="00A7267A">
        <w:t>il contratto verrà stipulato mediante corrispondenza secondo l’uso del commercio ai sensi dell’art. 32, comma 14, del D.Lgs n. 50/2016;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 w:rsidRPr="00A7267A">
        <w:t xml:space="preserve">la scelta del contraente viene effettuata mediante affidamento diretto ai sensi dell’art. 1, comma 2, lettera </w:t>
      </w:r>
      <w:r>
        <w:t>a) della legge 120/2020 s.m.i.,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 w:rsidRPr="00A7267A">
        <w:t>il Responsabile Unico del Procedimento è l’Ing. Barbara Bonomi;</w:t>
      </w:r>
    </w:p>
    <w:p w:rsidR="00EF7CA0" w:rsidRDefault="00EF7CA0" w:rsidP="00EF7CA0">
      <w:r w:rsidRPr="00A7267A">
        <w:rPr>
          <w:b/>
          <w:bCs/>
        </w:rPr>
        <w:t>Tenuto conto</w:t>
      </w:r>
      <w:r w:rsidRPr="00A7267A">
        <w:t xml:space="preserve"> che ai sensi dell'art. 58 del D.lgs. 50/2016 solo per affidamenti superiori a € 5.000,00 le stazioni appaltanti sono tenute a ricorrere al procedure di gara interamente gestite con sistemi telematici;</w:t>
      </w:r>
    </w:p>
    <w:p w:rsidR="00EF7CA0" w:rsidRPr="00A7267A" w:rsidRDefault="00EF7CA0" w:rsidP="00EF7CA0">
      <w:r w:rsidRPr="00A7267A">
        <w:rPr>
          <w:b/>
          <w:bCs/>
        </w:rPr>
        <w:t>Rilevato</w:t>
      </w:r>
      <w:r w:rsidRPr="00A7267A">
        <w:t xml:space="preserve"> che l’Ufficio LL.PP. ha provveduto alla predisposizione degli atti necessari per l’affidamento della procedura di affidamento diretto;</w:t>
      </w:r>
    </w:p>
    <w:p w:rsidR="00EF7CA0" w:rsidRDefault="00EF7CA0" w:rsidP="00EF7CA0">
      <w:r w:rsidRPr="00A7267A">
        <w:rPr>
          <w:b/>
          <w:bCs/>
        </w:rPr>
        <w:t>Rilevato</w:t>
      </w:r>
      <w:r w:rsidRPr="00A7267A">
        <w:t xml:space="preserve"> che si è ritenuto di procedere a richiedere offerta mediante l'utilizzo di sistemi informatici e l'utilizzazione di modalità di comunicazione in forma elettronica ai sensi del D.lgs. 50/2016, utilizzando il sistema di intermediazione telematica di Regione Lombardia denominato Aria Spa “Sintel”, con lettera di invito Prot. n. 16974/2022 del 11.07.2022;</w:t>
      </w:r>
    </w:p>
    <w:p w:rsidR="00EF7CA0" w:rsidRDefault="00EF7CA0" w:rsidP="00EF7CA0">
      <w:r w:rsidRPr="00A7267A">
        <w:rPr>
          <w:b/>
          <w:bCs/>
        </w:rPr>
        <w:t>Viste</w:t>
      </w:r>
      <w:r w:rsidRPr="00A7267A">
        <w:t xml:space="preserve"> le risultanze del Report della procedura telematica Sintel n. 156874905 </w:t>
      </w:r>
      <w:r>
        <w:t xml:space="preserve">inerente </w:t>
      </w:r>
      <w:r w:rsidRPr="00A7267A">
        <w:t>l’affidamento dell’incarico relativo a supporto al R.U.P. dell’Area LL.PP. da cui si evince che l’Arch. Chiara Zanola</w:t>
      </w:r>
      <w:r>
        <w:t>,</w:t>
      </w:r>
      <w:r w:rsidRPr="00A7267A">
        <w:t xml:space="preserve"> con studio in Bassano Brescia Via Agostino Gallo, 20 – C.F. </w:t>
      </w:r>
      <w:r w:rsidR="004260EE">
        <w:t>:::::::::::::::::::::</w:t>
      </w:r>
      <w:r w:rsidRPr="00A7267A">
        <w:t xml:space="preserve"> P.IVA 02719450989, che ha offerto l’im</w:t>
      </w:r>
      <w:r>
        <w:t>porto orario già ribassato di €</w:t>
      </w:r>
      <w:r w:rsidRPr="00A7267A">
        <w:t>/h 26,00, oltre al contributo previdenziale del 4%, esente IVA in quanto il professionista ha dichiarato di avvalersi del regime forfettario per l’anno 2022, come da offerta economica e si e’ resa disponibile a iniziare il servizio nei tempi ristretti</w:t>
      </w:r>
      <w:r>
        <w:t xml:space="preserve"> richiesti dall’Amministrazione;</w:t>
      </w:r>
    </w:p>
    <w:p w:rsidR="00EF7CA0" w:rsidRDefault="00EF7CA0" w:rsidP="00EF7CA0">
      <w:pPr>
        <w:spacing w:after="240"/>
      </w:pPr>
      <w:r w:rsidRPr="00BE0563">
        <w:rPr>
          <w:b/>
          <w:bCs/>
        </w:rPr>
        <w:t>Considerato</w:t>
      </w:r>
      <w:r w:rsidRPr="00A7267A">
        <w:t xml:space="preserve"> che il professionista ha indicato una disponibilità oraria di circa 12 h settimanali e che pertanto, l’importo netto presunto per il periodo 2022/2024 risulta pari a € 39.910,00, come meglio precisato sotto per le diverse annualità:</w:t>
      </w:r>
    </w:p>
    <w:tbl>
      <w:tblPr>
        <w:tblW w:w="7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2127"/>
        <w:gridCol w:w="2127"/>
      </w:tblGrid>
      <w:tr w:rsidR="00EF7CA0" w:rsidRPr="004E094C" w:rsidTr="00CC4FEE">
        <w:tc>
          <w:tcPr>
            <w:tcW w:w="1276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Anno</w:t>
            </w:r>
          </w:p>
        </w:tc>
        <w:tc>
          <w:tcPr>
            <w:tcW w:w="155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Impegno orario</w:t>
            </w: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 annuo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Importo netto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Importo </w:t>
            </w: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compresa cassa previdenziale</w:t>
            </w:r>
          </w:p>
        </w:tc>
      </w:tr>
      <w:tr w:rsidR="00EF7CA0" w:rsidRPr="004E094C" w:rsidTr="00CC4FEE">
        <w:trPr>
          <w:trHeight w:val="295"/>
        </w:trPr>
        <w:tc>
          <w:tcPr>
            <w:tcW w:w="1276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2022</w:t>
            </w:r>
          </w:p>
        </w:tc>
        <w:tc>
          <w:tcPr>
            <w:tcW w:w="155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250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  6.500,00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  6.760,00</w:t>
            </w:r>
          </w:p>
        </w:tc>
      </w:tr>
      <w:tr w:rsidR="00EF7CA0" w:rsidRPr="004E094C" w:rsidTr="00CC4FEE">
        <w:trPr>
          <w:trHeight w:val="295"/>
        </w:trPr>
        <w:tc>
          <w:tcPr>
            <w:tcW w:w="1276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2023</w:t>
            </w:r>
          </w:p>
        </w:tc>
        <w:tc>
          <w:tcPr>
            <w:tcW w:w="155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640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€ 16.640,00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€ 17.305,60</w:t>
            </w:r>
          </w:p>
        </w:tc>
      </w:tr>
      <w:tr w:rsidR="00EF7CA0" w:rsidRPr="004E094C" w:rsidTr="00CC4FEE">
        <w:trPr>
          <w:trHeight w:val="295"/>
        </w:trPr>
        <w:tc>
          <w:tcPr>
            <w:tcW w:w="1276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2024</w:t>
            </w:r>
          </w:p>
        </w:tc>
        <w:tc>
          <w:tcPr>
            <w:tcW w:w="155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645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€ 16.770,00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€ 17.440,80</w:t>
            </w:r>
          </w:p>
        </w:tc>
      </w:tr>
      <w:tr w:rsidR="00EF7CA0" w:rsidRPr="004E094C" w:rsidTr="00CC4FEE">
        <w:trPr>
          <w:trHeight w:val="295"/>
        </w:trPr>
        <w:tc>
          <w:tcPr>
            <w:tcW w:w="2835" w:type="dxa"/>
            <w:gridSpan w:val="2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71"/>
              <w:jc w:val="right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Totale</w:t>
            </w:r>
          </w:p>
        </w:tc>
        <w:tc>
          <w:tcPr>
            <w:tcW w:w="212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€ </w:t>
            </w: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39.910,00</w:t>
            </w:r>
          </w:p>
        </w:tc>
        <w:tc>
          <w:tcPr>
            <w:tcW w:w="2127" w:type="dxa"/>
          </w:tcPr>
          <w:p w:rsidR="00EF7CA0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€ 41</w:t>
            </w: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.</w:t>
            </w: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506</w:t>
            </w: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,</w:t>
            </w:r>
            <w:r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4</w:t>
            </w:r>
            <w:r w:rsidRPr="004E094C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0</w:t>
            </w:r>
          </w:p>
        </w:tc>
      </w:tr>
    </w:tbl>
    <w:p w:rsidR="00EF7CA0" w:rsidRDefault="00EF7CA0" w:rsidP="00EF7CA0">
      <w:pPr>
        <w:spacing w:before="240"/>
      </w:pPr>
      <w:r w:rsidRPr="00547761">
        <w:rPr>
          <w:b/>
          <w:bCs/>
        </w:rPr>
        <w:lastRenderedPageBreak/>
        <w:t xml:space="preserve">Considerato </w:t>
      </w:r>
      <w:r w:rsidRPr="00547761">
        <w:t>che l’offerta risulta congrua e che il professionista ha dichiarato la disponibilità a svolgere l’incarico entro i tempi stretti richiesti dall’Amministrazione;</w:t>
      </w:r>
    </w:p>
    <w:p w:rsidR="00EF7CA0" w:rsidRDefault="00EF7CA0" w:rsidP="00EF7CA0">
      <w:r w:rsidRPr="00547761">
        <w:rPr>
          <w:b/>
          <w:bCs/>
        </w:rPr>
        <w:t>Ritenuto</w:t>
      </w:r>
      <w:r w:rsidRPr="00547761">
        <w:t xml:space="preserve"> di affidare l'incarico all’Arch. Chiara Zanola, con studio in Bassano Brescia Via Agostino Gallo, 20 – C.F. </w:t>
      </w:r>
      <w:r w:rsidR="004260EE">
        <w:t>……………………….</w:t>
      </w:r>
      <w:r w:rsidRPr="00547761">
        <w:t xml:space="preserve"> P.IVA 02719450989, per l'importo orario di € 26,00 oltre a contributo previdenziale del 4% ed esente IVA, pari ad un importo presunto di € 39.910,00 oltre CNPIA 4%, esente IVA, per complessivi </w:t>
      </w:r>
      <w:r>
        <w:t xml:space="preserve">€ </w:t>
      </w:r>
      <w:r w:rsidRPr="00547761">
        <w:t>41.506,40;</w:t>
      </w:r>
    </w:p>
    <w:p w:rsidR="00EF7CA0" w:rsidRDefault="00EF7CA0" w:rsidP="00EF7CA0">
      <w:r w:rsidRPr="00547761">
        <w:rPr>
          <w:b/>
          <w:bCs/>
        </w:rPr>
        <w:t>Vista</w:t>
      </w:r>
      <w:r w:rsidRPr="00547761">
        <w:t xml:space="preserve"> la nota Prot.</w:t>
      </w:r>
      <w:r>
        <w:t>n.</w:t>
      </w:r>
      <w:r w:rsidRPr="00547761">
        <w:t xml:space="preserve"> 1770 del 22/07/2022 con cui il </w:t>
      </w:r>
      <w:r>
        <w:t>C</w:t>
      </w:r>
      <w:r w:rsidRPr="00547761">
        <w:t>omune di Leno ha confermato che l’arch. Chiara Zanola è dipendente tempo determinato p.time 50% e che pertanto l’inc</w:t>
      </w:r>
      <w:r>
        <w:t>arico di supporto al RUP le può</w:t>
      </w:r>
      <w:r w:rsidRPr="00547761">
        <w:t xml:space="preserve"> essere conferito senza autorizzazione, fatto salvo ogni possibile confl</w:t>
      </w:r>
      <w:r>
        <w:t>it</w:t>
      </w:r>
      <w:r w:rsidRPr="00547761">
        <w:t>to di interesse;</w:t>
      </w:r>
    </w:p>
    <w:p w:rsidR="00EF7CA0" w:rsidRDefault="00EF7CA0" w:rsidP="00EF7CA0">
      <w:r w:rsidRPr="00547761">
        <w:rPr>
          <w:b/>
          <w:bCs/>
        </w:rPr>
        <w:t>Vista</w:t>
      </w:r>
      <w:r w:rsidRPr="00547761">
        <w:t xml:space="preserve"> altresì la dichiarazione del professionista di non trovarsi in situazioni di conflitto di interesse, allegata</w:t>
      </w:r>
      <w:r>
        <w:t xml:space="preserve"> alla presente</w:t>
      </w:r>
      <w:r w:rsidRPr="00547761">
        <w:t xml:space="preserve"> quale p</w:t>
      </w:r>
      <w:r>
        <w:t>arte integrante e sostanziale;</w:t>
      </w:r>
    </w:p>
    <w:p w:rsidR="00EF7CA0" w:rsidRDefault="00EF7CA0" w:rsidP="00EF7CA0">
      <w:r w:rsidRPr="00295E82">
        <w:rPr>
          <w:b/>
          <w:bCs/>
        </w:rPr>
        <w:t>Atteso</w:t>
      </w:r>
      <w:r w:rsidRPr="00547761">
        <w:t xml:space="preserve"> che si è provveduto a richiedere il documento di regolarità contributiva per la verifica dei requisiti prescritti ai sensi dell’art. 32 comma 7 del Codice dei Contratti;</w:t>
      </w:r>
    </w:p>
    <w:p w:rsidR="00EF7CA0" w:rsidRDefault="00EF7CA0" w:rsidP="00EF7CA0">
      <w:r w:rsidRPr="00E4426A">
        <w:rPr>
          <w:b/>
          <w:bCs/>
        </w:rPr>
        <w:t>Dato atto</w:t>
      </w:r>
      <w:r w:rsidRPr="00547761">
        <w:t xml:space="preserve"> che se dovessero emergere cause ostative alla stipula del contratto, si procederà alla risoluzione dello stesso ai sensi dell’art. 108 del D. Lgs 50/2016;</w:t>
      </w:r>
    </w:p>
    <w:p w:rsidR="00EF7CA0" w:rsidRPr="004E094C" w:rsidRDefault="00EF7CA0" w:rsidP="00EF7CA0">
      <w:pPr>
        <w:spacing w:after="240"/>
      </w:pPr>
      <w:r w:rsidRPr="004E094C">
        <w:rPr>
          <w:b/>
          <w:bCs/>
        </w:rPr>
        <w:t>Verificato</w:t>
      </w:r>
      <w:r w:rsidRPr="004E094C">
        <w:t xml:space="preserve"> che lo stanziamento per il servizio p</w:t>
      </w:r>
      <w:r>
        <w:t>ari a</w:t>
      </w:r>
      <w:r w:rsidRPr="004E094C">
        <w:t xml:space="preserve"> </w:t>
      </w:r>
      <w:r>
        <w:t xml:space="preserve">€ </w:t>
      </w:r>
      <w:r w:rsidRPr="00547761">
        <w:t>41.506,40</w:t>
      </w:r>
      <w:r w:rsidRPr="004E094C">
        <w:t xml:space="preserve"> </w:t>
      </w:r>
      <w:r w:rsidRPr="00E4426A">
        <w:t>comprensivo del contributo previdenziale del 4%</w:t>
      </w:r>
      <w:r>
        <w:t xml:space="preserve">, </w:t>
      </w:r>
      <w:r w:rsidRPr="004E094C">
        <w:t xml:space="preserve">trova disponibilità </w:t>
      </w:r>
      <w:r>
        <w:t xml:space="preserve">sui seguenti capitoli di spesa </w:t>
      </w:r>
      <w:r w:rsidRPr="004E094C">
        <w:t xml:space="preserve">del bilancio </w:t>
      </w:r>
      <w:r>
        <w:t>di previsione</w:t>
      </w:r>
      <w:r w:rsidRPr="004E094C">
        <w:t xml:space="preserve"> 2022/2024</w:t>
      </w:r>
      <w:r w:rsidRPr="00F37AD1">
        <w:t xml:space="preserve"> </w:t>
      </w:r>
      <w:r>
        <w:t xml:space="preserve">e seguenti, </w:t>
      </w:r>
      <w:r w:rsidRPr="00793747">
        <w:t xml:space="preserve">quale quota esigibile negli anni dal </w:t>
      </w:r>
      <w:r>
        <w:t>2022</w:t>
      </w:r>
      <w:r w:rsidRPr="00793747">
        <w:t xml:space="preserve"> al</w:t>
      </w:r>
      <w:r>
        <w:t xml:space="preserve"> </w:t>
      </w:r>
      <w:r w:rsidRPr="00793747">
        <w:t>20</w:t>
      </w:r>
      <w:r>
        <w:t>24</w:t>
      </w:r>
      <w:r w:rsidRPr="004E094C">
        <w:t>, avent</w:t>
      </w:r>
      <w:r>
        <w:t>i</w:t>
      </w:r>
      <w:r w:rsidRPr="004E094C">
        <w:t xml:space="preserve"> la seguente classificazione di bilancio</w:t>
      </w:r>
      <w:r>
        <w:t>,</w:t>
      </w:r>
      <w:r w:rsidRPr="007D3C51">
        <w:t xml:space="preserve"> </w:t>
      </w:r>
      <w:r w:rsidRPr="00793747">
        <w:t>come meglio specificato di seguito</w:t>
      </w:r>
      <w:r w:rsidRPr="004E094C">
        <w:t xml:space="preserve">: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039"/>
        <w:gridCol w:w="992"/>
        <w:gridCol w:w="1395"/>
        <w:gridCol w:w="797"/>
        <w:gridCol w:w="1068"/>
        <w:gridCol w:w="1939"/>
      </w:tblGrid>
      <w:tr w:rsidR="00EF7CA0" w:rsidRPr="004E094C" w:rsidTr="00CC4FEE">
        <w:tc>
          <w:tcPr>
            <w:tcW w:w="851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Anno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Importo €</w:t>
            </w:r>
          </w:p>
        </w:tc>
        <w:tc>
          <w:tcPr>
            <w:tcW w:w="10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Capitolo</w:t>
            </w:r>
          </w:p>
        </w:tc>
        <w:tc>
          <w:tcPr>
            <w:tcW w:w="992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Missione</w:t>
            </w:r>
          </w:p>
        </w:tc>
        <w:tc>
          <w:tcPr>
            <w:tcW w:w="1395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Programma</w:t>
            </w:r>
          </w:p>
        </w:tc>
        <w:tc>
          <w:tcPr>
            <w:tcW w:w="79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Titolo</w:t>
            </w:r>
          </w:p>
        </w:tc>
        <w:tc>
          <w:tcPr>
            <w:tcW w:w="1068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Macro</w:t>
            </w:r>
            <w:r>
              <w:rPr>
                <w:kern w:val="1"/>
                <w:sz w:val="22"/>
                <w:szCs w:val="22"/>
                <w:lang w:eastAsia="hi-IN" w:bidi="hi-IN"/>
              </w:rPr>
              <w:t>-</w:t>
            </w:r>
            <w:r w:rsidRPr="004E094C">
              <w:rPr>
                <w:kern w:val="1"/>
                <w:sz w:val="22"/>
                <w:szCs w:val="22"/>
                <w:lang w:eastAsia="hi-IN" w:bidi="hi-IN"/>
              </w:rPr>
              <w:t>aggregato</w:t>
            </w:r>
          </w:p>
        </w:tc>
        <w:tc>
          <w:tcPr>
            <w:tcW w:w="19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Piano dei conti finanziario (IV liv.)</w:t>
            </w:r>
          </w:p>
        </w:tc>
      </w:tr>
      <w:tr w:rsidR="00EF7CA0" w:rsidRPr="004E094C" w:rsidTr="00CC4FEE">
        <w:trPr>
          <w:trHeight w:val="295"/>
        </w:trPr>
        <w:tc>
          <w:tcPr>
            <w:tcW w:w="851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2022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€ 6.760,00</w:t>
            </w:r>
          </w:p>
        </w:tc>
        <w:tc>
          <w:tcPr>
            <w:tcW w:w="10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9600/01</w:t>
            </w:r>
          </w:p>
        </w:tc>
        <w:tc>
          <w:tcPr>
            <w:tcW w:w="992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01</w:t>
            </w:r>
          </w:p>
        </w:tc>
        <w:tc>
          <w:tcPr>
            <w:tcW w:w="1395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06</w:t>
            </w:r>
          </w:p>
        </w:tc>
        <w:tc>
          <w:tcPr>
            <w:tcW w:w="79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02</w:t>
            </w:r>
          </w:p>
        </w:tc>
        <w:tc>
          <w:tcPr>
            <w:tcW w:w="1068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02</w:t>
            </w:r>
          </w:p>
        </w:tc>
        <w:tc>
          <w:tcPr>
            <w:tcW w:w="19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U.2.02.03.05</w:t>
            </w:r>
          </w:p>
        </w:tc>
      </w:tr>
      <w:tr w:rsidR="00EF7CA0" w:rsidRPr="004E094C" w:rsidTr="00CC4FEE">
        <w:trPr>
          <w:trHeight w:val="295"/>
        </w:trPr>
        <w:tc>
          <w:tcPr>
            <w:tcW w:w="851" w:type="dxa"/>
          </w:tcPr>
          <w:p w:rsidR="00EF7CA0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2023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€ 17.305,60</w:t>
            </w:r>
          </w:p>
        </w:tc>
        <w:tc>
          <w:tcPr>
            <w:tcW w:w="1039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770/00</w:t>
            </w:r>
          </w:p>
        </w:tc>
        <w:tc>
          <w:tcPr>
            <w:tcW w:w="992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39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U.</w:t>
            </w:r>
            <w:r>
              <w:rPr>
                <w:sz w:val="22"/>
                <w:szCs w:val="22"/>
              </w:rPr>
              <w:t>1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873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</w:tr>
      <w:tr w:rsidR="00EF7CA0" w:rsidRPr="004E094C" w:rsidTr="00CC4FEE">
        <w:trPr>
          <w:trHeight w:val="295"/>
        </w:trPr>
        <w:tc>
          <w:tcPr>
            <w:tcW w:w="851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2024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€ 17.440,80</w:t>
            </w:r>
          </w:p>
        </w:tc>
        <w:tc>
          <w:tcPr>
            <w:tcW w:w="1039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770/00</w:t>
            </w:r>
          </w:p>
        </w:tc>
        <w:tc>
          <w:tcPr>
            <w:tcW w:w="992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39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U.</w:t>
            </w:r>
            <w:r>
              <w:rPr>
                <w:sz w:val="22"/>
                <w:szCs w:val="22"/>
              </w:rPr>
              <w:t>1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873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</w:tr>
    </w:tbl>
    <w:p w:rsidR="00EF7CA0" w:rsidRPr="004E094C" w:rsidRDefault="00EF7CA0" w:rsidP="00EF7CA0">
      <w:pPr>
        <w:pStyle w:val="NormaleRetro"/>
        <w:widowControl/>
      </w:pPr>
      <w:r w:rsidRPr="004E094C">
        <w:t>che presenta</w:t>
      </w:r>
      <w:r>
        <w:t>no</w:t>
      </w:r>
      <w:r w:rsidRPr="004E094C">
        <w:t xml:space="preserve"> la necessaria disponibilità;</w:t>
      </w:r>
    </w:p>
    <w:p w:rsidR="00EF7CA0" w:rsidRDefault="00EF7CA0" w:rsidP="00EF7CA0">
      <w:r w:rsidRPr="00ED2808">
        <w:rPr>
          <w:b/>
          <w:bCs/>
        </w:rPr>
        <w:t>Ritenuta</w:t>
      </w:r>
      <w:r w:rsidRPr="00ED2808">
        <w:t xml:space="preserve"> </w:t>
      </w:r>
      <w:r>
        <w:t>la suddetta offerta meritevole di approvazione, in quanto le condizioni esplicitate ed il compenso richiesto risultano congrui ai sensi del D.M. 17 giugno 2016;</w:t>
      </w:r>
    </w:p>
    <w:p w:rsidR="00EF7CA0" w:rsidRPr="00046C35" w:rsidRDefault="00EF7CA0" w:rsidP="00EF7CA0">
      <w:pPr>
        <w:pStyle w:val="NormaleRetro"/>
        <w:widowControl/>
      </w:pPr>
      <w:r w:rsidRPr="006E324E">
        <w:rPr>
          <w:b/>
          <w:bCs/>
        </w:rPr>
        <w:t>Atteso che</w:t>
      </w:r>
      <w:r w:rsidRPr="00046C35">
        <w:t>,</w:t>
      </w:r>
      <w:r w:rsidRPr="006E324E">
        <w:rPr>
          <w:b/>
          <w:bCs/>
        </w:rPr>
        <w:t xml:space="preserve"> </w:t>
      </w:r>
      <w:r w:rsidRPr="006E324E">
        <w:t xml:space="preserve">con riferimento alla procedura di cui trattasi, il Responsabile del Procedimento ha provveduto a richiedere il Codice Identificativo </w:t>
      </w:r>
      <w:r w:rsidRPr="00A50E6F">
        <w:t xml:space="preserve">Gara </w:t>
      </w:r>
      <w:r w:rsidRPr="00DC09EC">
        <w:t xml:space="preserve">CIG: </w:t>
      </w:r>
      <w:r w:rsidRPr="00DC09EC">
        <w:rPr>
          <w:snapToGrid w:val="0"/>
        </w:rPr>
        <w:t>Z81373E8E0</w:t>
      </w:r>
      <w:r w:rsidRPr="00A50E6F">
        <w:t>, per</w:t>
      </w:r>
      <w:r w:rsidRPr="006E324E">
        <w:t xml:space="preserve"> l’aggiudicazione dei servizi in oggetto</w:t>
      </w:r>
      <w:r w:rsidRPr="00046C35">
        <w:t xml:space="preserve">; </w:t>
      </w:r>
    </w:p>
    <w:p w:rsidR="00EF7CA0" w:rsidRDefault="00EF7CA0" w:rsidP="00EF7CA0">
      <w:r>
        <w:rPr>
          <w:b/>
          <w:bCs/>
        </w:rPr>
        <w:t xml:space="preserve">Dato atto </w:t>
      </w:r>
      <w:r>
        <w:t>che: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>
        <w:t xml:space="preserve">il pagamento dell’impegno di spesa discendente dall’approvazione della presente determinazione avverrà in più soluzioni come previsto dal disciplinare d'incarico, </w:t>
      </w:r>
      <w:r w:rsidRPr="00DC09EC">
        <w:t>in scadenz</w:t>
      </w:r>
      <w:r>
        <w:t>e</w:t>
      </w:r>
      <w:r w:rsidRPr="00DC09EC">
        <w:t xml:space="preserve"> bimestrali a fronte del monte ore svolto</w:t>
      </w:r>
      <w:r>
        <w:t>, salvo imprevisti al momento non preventivabili;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>
        <w:t>ai sensi dell’art. 183 comma 8 del nuovo TUEL D.Lgs. 267/2000 e smi, si attesta che i pagamenti conseguenti all’impegno a cui si riferisce la presente determinazione sono compatibili con lo stanziamento di cassa;</w:t>
      </w:r>
    </w:p>
    <w:p w:rsidR="00EF7CA0" w:rsidRPr="00EF5C80" w:rsidRDefault="00EF7CA0" w:rsidP="00EF7CA0">
      <w:pPr>
        <w:numPr>
          <w:ilvl w:val="0"/>
          <w:numId w:val="14"/>
        </w:numPr>
        <w:tabs>
          <w:tab w:val="num" w:pos="709"/>
        </w:tabs>
      </w:pPr>
      <w:r w:rsidRPr="00EF5C80">
        <w:t xml:space="preserve">il Responsabile Unico del Procedimento è </w:t>
      </w:r>
      <w:r>
        <w:t>l'</w:t>
      </w:r>
      <w:r w:rsidRPr="00EF5C80">
        <w:t>Ing. Barbara Bonomi;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>
        <w:t>ai sensi e per gli effetti della Legge 6 novembre 2012 n. 190 e del Decreto del Presidente della Repubblica 28 dicembre n. 445 il Responsabile Unico del Procedimento dichiara di non trovarsi in situazioni di conflitti di interesse, neppure potenziali rispetto alla procedura, e pertanto di non trovarsi in cause di astensione dal procedimento ed inoltre, ai sensi dell’art. 42 del D. Lgs 50/2016, di non trovarsi in situazioni di conflitto di interesse;</w:t>
      </w:r>
    </w:p>
    <w:p w:rsidR="00EF7CA0" w:rsidRDefault="00EF7CA0" w:rsidP="00EF7CA0">
      <w:pPr>
        <w:numPr>
          <w:ilvl w:val="0"/>
          <w:numId w:val="14"/>
        </w:numPr>
        <w:tabs>
          <w:tab w:val="num" w:pos="709"/>
        </w:tabs>
      </w:pPr>
      <w:r>
        <w:lastRenderedPageBreak/>
        <w:t>il funzionario del Servizio Lavori Pubblici ha firmato digitalmente la proposta di determina in oggetto;</w:t>
      </w:r>
    </w:p>
    <w:p w:rsidR="00EF7CA0" w:rsidRPr="00ED2808" w:rsidRDefault="00EF7CA0" w:rsidP="00EF7CA0">
      <w:r w:rsidRPr="00FD2A68">
        <w:rPr>
          <w:b/>
          <w:bCs/>
        </w:rPr>
        <w:t>Visto</w:t>
      </w:r>
      <w:r w:rsidRPr="00ED2808">
        <w:rPr>
          <w:b/>
          <w:bCs/>
        </w:rPr>
        <w:t xml:space="preserve"> </w:t>
      </w:r>
      <w:r w:rsidRPr="00ED2808">
        <w:t>l’art. 6 - comma 1 – lett. e) della Legge 241/90;</w:t>
      </w:r>
    </w:p>
    <w:p w:rsidR="00EF7CA0" w:rsidRDefault="00EF7CA0" w:rsidP="00EF7CA0">
      <w:pPr>
        <w:pStyle w:val="Titolo1"/>
        <w:rPr>
          <w:snapToGrid w:val="0"/>
        </w:rPr>
      </w:pPr>
    </w:p>
    <w:p w:rsidR="00EF7CA0" w:rsidRDefault="00EF7CA0" w:rsidP="00EF7CA0">
      <w:pPr>
        <w:pStyle w:val="Titolo1"/>
        <w:rPr>
          <w:b/>
          <w:bCs/>
          <w:snapToGrid w:val="0"/>
        </w:rPr>
      </w:pPr>
      <w:r>
        <w:rPr>
          <w:b/>
          <w:bCs/>
          <w:snapToGrid w:val="0"/>
        </w:rPr>
        <w:t>D E T E R M I N A</w:t>
      </w:r>
    </w:p>
    <w:p w:rsidR="00EF7CA0" w:rsidRDefault="00EF7CA0" w:rsidP="00EF7CA0">
      <w:pPr>
        <w:numPr>
          <w:ilvl w:val="0"/>
          <w:numId w:val="16"/>
        </w:numPr>
        <w:spacing w:before="240"/>
      </w:pPr>
      <w:r w:rsidRPr="00EF5C80">
        <w:rPr>
          <w:b/>
          <w:bCs/>
        </w:rPr>
        <w:t>di richiamare</w:t>
      </w:r>
      <w:r>
        <w:t xml:space="preserve"> le motivazioni espresse in premessa, che qui si intendono riportate e trascritte,</w:t>
      </w:r>
    </w:p>
    <w:p w:rsidR="00EF7CA0" w:rsidRPr="002518E5" w:rsidRDefault="00EF7CA0" w:rsidP="00EF7CA0">
      <w:pPr>
        <w:numPr>
          <w:ilvl w:val="0"/>
          <w:numId w:val="16"/>
        </w:numPr>
        <w:autoSpaceDE/>
        <w:autoSpaceDN/>
        <w:spacing w:after="120"/>
        <w:ind w:left="357" w:hanging="357"/>
      </w:pPr>
      <w:r w:rsidRPr="002518E5">
        <w:rPr>
          <w:b/>
          <w:bCs/>
        </w:rPr>
        <w:t>di approvare</w:t>
      </w:r>
      <w:r>
        <w:t>:</w:t>
      </w:r>
    </w:p>
    <w:p w:rsidR="00EF7CA0" w:rsidRPr="00FA4577" w:rsidRDefault="00EF7CA0" w:rsidP="00EF7CA0">
      <w:pPr>
        <w:numPr>
          <w:ilvl w:val="0"/>
          <w:numId w:val="18"/>
        </w:numPr>
        <w:tabs>
          <w:tab w:val="clear" w:pos="1080"/>
          <w:tab w:val="num" w:pos="709"/>
        </w:tabs>
        <w:autoSpaceDE/>
        <w:autoSpaceDN/>
        <w:spacing w:before="0"/>
        <w:ind w:left="709"/>
      </w:pPr>
      <w:r w:rsidRPr="002518E5">
        <w:t>la le</w:t>
      </w:r>
      <w:r>
        <w:t>ttera d’invito tramite Sintel P</w:t>
      </w:r>
      <w:r w:rsidRPr="002518E5">
        <w:t>rot.n</w:t>
      </w:r>
      <w:r>
        <w:t>.</w:t>
      </w:r>
      <w:r w:rsidRPr="00FA4577">
        <w:t>16974</w:t>
      </w:r>
      <w:r>
        <w:t>/2022</w:t>
      </w:r>
      <w:r w:rsidRPr="00FA4577">
        <w:t xml:space="preserve"> del 11/07/2022; </w:t>
      </w:r>
    </w:p>
    <w:p w:rsidR="00EF7CA0" w:rsidRDefault="00EF7CA0" w:rsidP="00EF7CA0">
      <w:pPr>
        <w:numPr>
          <w:ilvl w:val="0"/>
          <w:numId w:val="18"/>
        </w:numPr>
        <w:tabs>
          <w:tab w:val="clear" w:pos="1080"/>
          <w:tab w:val="num" w:pos="709"/>
        </w:tabs>
        <w:autoSpaceDE/>
        <w:autoSpaceDN/>
        <w:ind w:left="709"/>
      </w:pPr>
      <w:r w:rsidRPr="00295B70">
        <w:t>il Report Sintel n. 156874905</w:t>
      </w:r>
      <w:r>
        <w:t xml:space="preserve"> del 21/07/2022;</w:t>
      </w:r>
    </w:p>
    <w:p w:rsidR="00EF7CA0" w:rsidRPr="00295B70" w:rsidRDefault="00EF7CA0" w:rsidP="00EF7CA0">
      <w:pPr>
        <w:numPr>
          <w:ilvl w:val="0"/>
          <w:numId w:val="18"/>
        </w:numPr>
        <w:tabs>
          <w:tab w:val="clear" w:pos="1080"/>
          <w:tab w:val="num" w:pos="709"/>
        </w:tabs>
        <w:autoSpaceDE/>
        <w:autoSpaceDN/>
        <w:ind w:left="709"/>
      </w:pPr>
      <w:r w:rsidRPr="00295B70">
        <w:t>l’offerta economica</w:t>
      </w:r>
      <w:r>
        <w:t xml:space="preserve"> del 14/07/2022</w:t>
      </w:r>
      <w:r w:rsidRPr="00295B70">
        <w:t>;</w:t>
      </w:r>
    </w:p>
    <w:p w:rsidR="00EF7CA0" w:rsidRDefault="00EF7CA0" w:rsidP="00EF7CA0">
      <w:pPr>
        <w:numPr>
          <w:ilvl w:val="0"/>
          <w:numId w:val="18"/>
        </w:numPr>
        <w:tabs>
          <w:tab w:val="clear" w:pos="1080"/>
          <w:tab w:val="num" w:pos="709"/>
        </w:tabs>
        <w:autoSpaceDE/>
        <w:autoSpaceDN/>
        <w:ind w:left="709"/>
      </w:pPr>
      <w:r w:rsidRPr="00295B70">
        <w:t>il disciplinare di incarico;</w:t>
      </w:r>
    </w:p>
    <w:p w:rsidR="00EF7CA0" w:rsidRPr="00295B70" w:rsidRDefault="00EF7CA0" w:rsidP="00EF7CA0">
      <w:pPr>
        <w:autoSpaceDE/>
        <w:autoSpaceDN/>
        <w:ind w:left="349"/>
      </w:pPr>
      <w:r>
        <w:t>relativi all’incarico per</w:t>
      </w:r>
      <w:r w:rsidRPr="00261695">
        <w:t xml:space="preserve"> supp</w:t>
      </w:r>
      <w:r>
        <w:t>orto al R.U.P. dell’Area LL.PP.;</w:t>
      </w:r>
    </w:p>
    <w:p w:rsidR="00EF7CA0" w:rsidRPr="00295B70" w:rsidRDefault="00EF7CA0" w:rsidP="00EF7CA0">
      <w:pPr>
        <w:numPr>
          <w:ilvl w:val="0"/>
          <w:numId w:val="16"/>
        </w:numPr>
        <w:autoSpaceDE/>
        <w:autoSpaceDN/>
      </w:pPr>
      <w:r w:rsidRPr="00295B70">
        <w:rPr>
          <w:b/>
          <w:bCs/>
        </w:rPr>
        <w:t xml:space="preserve">di </w:t>
      </w:r>
      <w:r>
        <w:rPr>
          <w:b/>
          <w:bCs/>
        </w:rPr>
        <w:t>affidare</w:t>
      </w:r>
      <w:r w:rsidRPr="00295B70">
        <w:t xml:space="preserve"> ai </w:t>
      </w:r>
      <w:r w:rsidRPr="00261695">
        <w:t xml:space="preserve">sensi dell’art. 31, comma 8, del D.Lgs. 50/2016 l’incarico per supporto al R.U.P. dell’Area LL.PP. - CIG: Z81373E8E0 all’Arch. Chiara Zanola, con studio in Bassano Brescia Via Agostino Gallo, 20 – C.F. </w:t>
      </w:r>
      <w:r w:rsidR="004260EE">
        <w:t>………………………..</w:t>
      </w:r>
      <w:bookmarkStart w:id="0" w:name="_GoBack"/>
      <w:bookmarkEnd w:id="0"/>
      <w:r w:rsidRPr="00261695">
        <w:t xml:space="preserve"> P.IVA 02719450989, professionista abilitato ai sensi del D.Lgs. 81/08, che ha offerto un importo netto orario di € 26,00 più cassa professionale 4% ed esente IVA, per un importo totale presunto di € 41.506,40</w:t>
      </w:r>
      <w:r>
        <w:t>;</w:t>
      </w:r>
    </w:p>
    <w:p w:rsidR="00EF7CA0" w:rsidRDefault="00EF7CA0" w:rsidP="00EF7CA0">
      <w:pPr>
        <w:numPr>
          <w:ilvl w:val="0"/>
          <w:numId w:val="16"/>
        </w:numPr>
        <w:autoSpaceDE/>
        <w:autoSpaceDN/>
      </w:pPr>
      <w:r w:rsidRPr="00295B70">
        <w:rPr>
          <w:b/>
          <w:bCs/>
          <w:kern w:val="36"/>
        </w:rPr>
        <w:t>di assumere impegno di spesa</w:t>
      </w:r>
      <w:r w:rsidRPr="00295B70">
        <w:rPr>
          <w:kern w:val="36"/>
        </w:rPr>
        <w:t xml:space="preserve"> di € </w:t>
      </w:r>
      <w:r w:rsidRPr="00261695">
        <w:t>41.506,40</w:t>
      </w:r>
      <w:r>
        <w:t xml:space="preserve"> </w:t>
      </w:r>
      <w:r w:rsidRPr="00261695">
        <w:t>per l’incarico per supporto al R.U.P. dell’Area LL.PP. - CIG: Z81373E8E0 a favore dell’Arch. Chiara Zanola, con studio in Bassano Brescia Via Agostino Gallo, 20, P.IVA 02719450989;</w:t>
      </w:r>
    </w:p>
    <w:p w:rsidR="00EF7CA0" w:rsidRDefault="00EF7CA0" w:rsidP="00EF7CA0">
      <w:pPr>
        <w:numPr>
          <w:ilvl w:val="0"/>
          <w:numId w:val="16"/>
        </w:numPr>
        <w:autoSpaceDE/>
        <w:autoSpaceDN/>
        <w:spacing w:after="120"/>
        <w:ind w:left="357" w:hanging="357"/>
      </w:pPr>
      <w:r w:rsidRPr="00295B70">
        <w:rPr>
          <w:b/>
          <w:bCs/>
        </w:rPr>
        <w:t>di imputare</w:t>
      </w:r>
      <w:r w:rsidRPr="00295B70">
        <w:t xml:space="preserve"> la spesa complessiva di </w:t>
      </w:r>
      <w:r>
        <w:t xml:space="preserve">€ </w:t>
      </w:r>
      <w:r w:rsidRPr="00547761">
        <w:t>41.506,40</w:t>
      </w:r>
      <w:r w:rsidRPr="00295B70">
        <w:t xml:space="preserve"> a</w:t>
      </w:r>
      <w:r>
        <w:t>i seguenti capitoli di spesa del</w:t>
      </w:r>
      <w:r w:rsidRPr="00722EAB">
        <w:t xml:space="preserve"> bilancio </w:t>
      </w:r>
      <w:r>
        <w:t>di previsione</w:t>
      </w:r>
      <w:r w:rsidRPr="00722EAB">
        <w:t xml:space="preserve"> 2022/2024</w:t>
      </w:r>
      <w:r w:rsidRPr="00667D88">
        <w:t xml:space="preserve"> </w:t>
      </w:r>
      <w:r>
        <w:t xml:space="preserve">e seguenti, </w:t>
      </w:r>
      <w:r w:rsidRPr="00793747">
        <w:t xml:space="preserve">quale quota esigibile negli anni dal </w:t>
      </w:r>
      <w:r>
        <w:t>2022</w:t>
      </w:r>
      <w:r w:rsidRPr="00793747">
        <w:t xml:space="preserve"> al</w:t>
      </w:r>
      <w:r>
        <w:t xml:space="preserve"> </w:t>
      </w:r>
      <w:r w:rsidRPr="00793747">
        <w:t>20</w:t>
      </w:r>
      <w:r>
        <w:t>24</w:t>
      </w:r>
      <w:r w:rsidRPr="00722EAB">
        <w:t>,</w:t>
      </w:r>
      <w:r w:rsidRPr="008C0811">
        <w:t xml:space="preserve"> </w:t>
      </w:r>
      <w:r w:rsidRPr="00722EAB">
        <w:t>che presenta la necessaria disponibilità</w:t>
      </w:r>
      <w:r>
        <w:t>,</w:t>
      </w:r>
      <w:r w:rsidRPr="00722EAB">
        <w:t xml:space="preserve"> </w:t>
      </w:r>
      <w:r>
        <w:t>aventi</w:t>
      </w:r>
      <w:r w:rsidRPr="00722EAB">
        <w:t xml:space="preserve"> la seguente classificazione di bilancio</w:t>
      </w:r>
      <w:r>
        <w:t xml:space="preserve">, </w:t>
      </w:r>
      <w:r w:rsidRPr="00793747">
        <w:t>come meglio specificato di seguito</w:t>
      </w:r>
      <w:r>
        <w:t>:</w:t>
      </w:r>
    </w:p>
    <w:tbl>
      <w:tblPr>
        <w:tblW w:w="949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039"/>
        <w:gridCol w:w="992"/>
        <w:gridCol w:w="1395"/>
        <w:gridCol w:w="797"/>
        <w:gridCol w:w="1068"/>
        <w:gridCol w:w="1939"/>
      </w:tblGrid>
      <w:tr w:rsidR="00EF7CA0" w:rsidRPr="004E094C" w:rsidTr="00CC4FEE">
        <w:tc>
          <w:tcPr>
            <w:tcW w:w="851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Anno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Importo €</w:t>
            </w:r>
          </w:p>
        </w:tc>
        <w:tc>
          <w:tcPr>
            <w:tcW w:w="10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Capitolo</w:t>
            </w:r>
          </w:p>
        </w:tc>
        <w:tc>
          <w:tcPr>
            <w:tcW w:w="992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Missione</w:t>
            </w:r>
          </w:p>
        </w:tc>
        <w:tc>
          <w:tcPr>
            <w:tcW w:w="1395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Programma</w:t>
            </w:r>
          </w:p>
        </w:tc>
        <w:tc>
          <w:tcPr>
            <w:tcW w:w="79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Titolo</w:t>
            </w:r>
          </w:p>
        </w:tc>
        <w:tc>
          <w:tcPr>
            <w:tcW w:w="1068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Macro</w:t>
            </w:r>
            <w:r>
              <w:rPr>
                <w:kern w:val="1"/>
                <w:sz w:val="22"/>
                <w:szCs w:val="22"/>
                <w:lang w:eastAsia="hi-IN" w:bidi="hi-IN"/>
              </w:rPr>
              <w:t>-</w:t>
            </w:r>
            <w:r w:rsidRPr="004E094C">
              <w:rPr>
                <w:kern w:val="1"/>
                <w:sz w:val="22"/>
                <w:szCs w:val="22"/>
                <w:lang w:eastAsia="hi-IN" w:bidi="hi-IN"/>
              </w:rPr>
              <w:t>aggregato</w:t>
            </w:r>
          </w:p>
        </w:tc>
        <w:tc>
          <w:tcPr>
            <w:tcW w:w="19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Piano dei conti finanziario (IV liv.)</w:t>
            </w:r>
          </w:p>
        </w:tc>
      </w:tr>
      <w:tr w:rsidR="00EF7CA0" w:rsidRPr="004E094C" w:rsidTr="00CC4FEE">
        <w:trPr>
          <w:trHeight w:val="295"/>
        </w:trPr>
        <w:tc>
          <w:tcPr>
            <w:tcW w:w="851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2022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€ 6.760,00</w:t>
            </w:r>
          </w:p>
        </w:tc>
        <w:tc>
          <w:tcPr>
            <w:tcW w:w="10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9600/01</w:t>
            </w:r>
          </w:p>
        </w:tc>
        <w:tc>
          <w:tcPr>
            <w:tcW w:w="992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01</w:t>
            </w:r>
          </w:p>
        </w:tc>
        <w:tc>
          <w:tcPr>
            <w:tcW w:w="1395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06</w:t>
            </w:r>
          </w:p>
        </w:tc>
        <w:tc>
          <w:tcPr>
            <w:tcW w:w="79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02</w:t>
            </w:r>
          </w:p>
        </w:tc>
        <w:tc>
          <w:tcPr>
            <w:tcW w:w="1068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02</w:t>
            </w:r>
          </w:p>
        </w:tc>
        <w:tc>
          <w:tcPr>
            <w:tcW w:w="1939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4E094C">
              <w:rPr>
                <w:kern w:val="1"/>
                <w:sz w:val="22"/>
                <w:szCs w:val="22"/>
                <w:lang w:eastAsia="hi-IN" w:bidi="hi-IN"/>
              </w:rPr>
              <w:t>U.2.02.03.05</w:t>
            </w:r>
          </w:p>
        </w:tc>
      </w:tr>
      <w:tr w:rsidR="00EF7CA0" w:rsidRPr="004E094C" w:rsidTr="00CC4FEE">
        <w:trPr>
          <w:trHeight w:val="295"/>
        </w:trPr>
        <w:tc>
          <w:tcPr>
            <w:tcW w:w="851" w:type="dxa"/>
          </w:tcPr>
          <w:p w:rsidR="00EF7CA0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2023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€ 17.305,60</w:t>
            </w:r>
          </w:p>
        </w:tc>
        <w:tc>
          <w:tcPr>
            <w:tcW w:w="1039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770/00</w:t>
            </w:r>
          </w:p>
        </w:tc>
        <w:tc>
          <w:tcPr>
            <w:tcW w:w="992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39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U.</w:t>
            </w:r>
            <w:r>
              <w:rPr>
                <w:sz w:val="22"/>
                <w:szCs w:val="22"/>
              </w:rPr>
              <w:t>1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873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</w:tr>
      <w:tr w:rsidR="00EF7CA0" w:rsidRPr="004E094C" w:rsidTr="00CC4FEE">
        <w:trPr>
          <w:trHeight w:val="295"/>
        </w:trPr>
        <w:tc>
          <w:tcPr>
            <w:tcW w:w="851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2024</w:t>
            </w:r>
          </w:p>
        </w:tc>
        <w:tc>
          <w:tcPr>
            <w:tcW w:w="1417" w:type="dxa"/>
          </w:tcPr>
          <w:p w:rsidR="00EF7CA0" w:rsidRPr="004E094C" w:rsidRDefault="00EF7CA0" w:rsidP="00CC4FEE">
            <w:pPr>
              <w:tabs>
                <w:tab w:val="num" w:pos="426"/>
              </w:tabs>
              <w:suppressAutoHyphens/>
              <w:snapToGrid w:val="0"/>
              <w:ind w:right="-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€ 17.440,80</w:t>
            </w:r>
          </w:p>
        </w:tc>
        <w:tc>
          <w:tcPr>
            <w:tcW w:w="1039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770/00</w:t>
            </w:r>
          </w:p>
        </w:tc>
        <w:tc>
          <w:tcPr>
            <w:tcW w:w="992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</w:tcPr>
          <w:p w:rsidR="00EF7CA0" w:rsidRPr="00AF6ABE" w:rsidRDefault="00EF7CA0" w:rsidP="00CC4FEE">
            <w:pPr>
              <w:jc w:val="center"/>
              <w:rPr>
                <w:sz w:val="22"/>
                <w:szCs w:val="22"/>
              </w:rPr>
            </w:pPr>
            <w:r w:rsidRPr="00AF6A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39" w:type="dxa"/>
          </w:tcPr>
          <w:p w:rsidR="00EF7CA0" w:rsidRPr="005873EE" w:rsidRDefault="00EF7CA0" w:rsidP="00CC4FEE">
            <w:pPr>
              <w:jc w:val="center"/>
              <w:rPr>
                <w:sz w:val="22"/>
                <w:szCs w:val="22"/>
              </w:rPr>
            </w:pPr>
            <w:r w:rsidRPr="005873EE">
              <w:rPr>
                <w:sz w:val="22"/>
                <w:szCs w:val="22"/>
              </w:rPr>
              <w:t>U.</w:t>
            </w:r>
            <w:r>
              <w:rPr>
                <w:sz w:val="22"/>
                <w:szCs w:val="22"/>
              </w:rPr>
              <w:t>1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5873E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873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</w:tr>
    </w:tbl>
    <w:p w:rsidR="00EF7CA0" w:rsidRDefault="00EF7CA0" w:rsidP="00EF7CA0">
      <w:pPr>
        <w:pStyle w:val="NormaleRetro"/>
        <w:widowControl/>
        <w:ind w:left="284" w:hanging="284"/>
      </w:pPr>
      <w:r>
        <w:t xml:space="preserve">     </w:t>
      </w:r>
      <w:r w:rsidRPr="006B25BF">
        <w:t>dando atto del rispetto dell'art. 183 comma 6 del D.lgs. 267/2000</w:t>
      </w:r>
      <w:r w:rsidRPr="00722EAB">
        <w:t>;</w:t>
      </w:r>
    </w:p>
    <w:p w:rsidR="00EF7CA0" w:rsidRPr="00261695" w:rsidRDefault="00EF7CA0" w:rsidP="00EF7CA0">
      <w:pPr>
        <w:numPr>
          <w:ilvl w:val="0"/>
          <w:numId w:val="16"/>
        </w:numPr>
        <w:autoSpaceDE/>
        <w:autoSpaceDN/>
        <w:ind w:left="357" w:hanging="357"/>
        <w:rPr>
          <w:b/>
          <w:bCs/>
        </w:rPr>
      </w:pPr>
      <w:r w:rsidRPr="00BF0682">
        <w:rPr>
          <w:b/>
          <w:bCs/>
        </w:rPr>
        <w:t>di dare atto</w:t>
      </w:r>
      <w:r w:rsidRPr="007836C4">
        <w:rPr>
          <w:b/>
          <w:bCs/>
        </w:rPr>
        <w:t xml:space="preserve"> </w:t>
      </w:r>
      <w:r w:rsidRPr="00BF0682">
        <w:t xml:space="preserve">che </w:t>
      </w:r>
      <w:r>
        <w:t xml:space="preserve">il professionista </w:t>
      </w:r>
      <w:r w:rsidRPr="00BF0682">
        <w:t xml:space="preserve">assumerà gli obblighi di tracciabilità dei flussi finanziari di cui alla L. 13/08/2010, n. 136 </w:t>
      </w:r>
      <w:r>
        <w:t xml:space="preserve">e che ha dichiarato l’assenza di conflitto di interesse </w:t>
      </w:r>
      <w:r w:rsidRPr="00BF0682">
        <w:t>relativ</w:t>
      </w:r>
      <w:r>
        <w:t>amente</w:t>
      </w:r>
      <w:r w:rsidRPr="00BF0682">
        <w:t xml:space="preserve"> al  servizio di cui all’oggetto</w:t>
      </w:r>
      <w:r>
        <w:t>;</w:t>
      </w:r>
    </w:p>
    <w:p w:rsidR="00EF7CA0" w:rsidRPr="00E7280B" w:rsidRDefault="00EF7CA0" w:rsidP="00EF7CA0">
      <w:pPr>
        <w:numPr>
          <w:ilvl w:val="0"/>
          <w:numId w:val="16"/>
        </w:numPr>
        <w:autoSpaceDE/>
        <w:autoSpaceDN/>
        <w:ind w:left="357" w:hanging="357"/>
        <w:rPr>
          <w:b/>
          <w:bCs/>
        </w:rPr>
      </w:pPr>
      <w:r w:rsidRPr="00261695">
        <w:rPr>
          <w:b/>
          <w:bCs/>
        </w:rPr>
        <w:t xml:space="preserve">di dare altresì atto </w:t>
      </w:r>
      <w:r w:rsidRPr="00261695">
        <w:t>che il professionista suddetto ha dichiarato l’assenza di conflitto di interesse;</w:t>
      </w:r>
    </w:p>
    <w:p w:rsidR="00EF7CA0" w:rsidRDefault="00EF7CA0" w:rsidP="00EF7CA0">
      <w:pPr>
        <w:numPr>
          <w:ilvl w:val="0"/>
          <w:numId w:val="16"/>
        </w:numPr>
        <w:autoSpaceDE/>
        <w:autoSpaceDN/>
        <w:ind w:left="357" w:hanging="357"/>
      </w:pPr>
      <w:r w:rsidRPr="00E7280B">
        <w:rPr>
          <w:b/>
          <w:bCs/>
        </w:rPr>
        <w:t>di rilevare</w:t>
      </w:r>
      <w:r w:rsidRPr="00E7280B">
        <w:t xml:space="preserve"> che il Responsabile del Procedimento</w:t>
      </w:r>
      <w:r>
        <w:t>:</w:t>
      </w:r>
    </w:p>
    <w:p w:rsidR="00EF7CA0" w:rsidRPr="00E7280B" w:rsidRDefault="00EF7CA0" w:rsidP="00EF7CA0">
      <w:pPr>
        <w:numPr>
          <w:ilvl w:val="0"/>
          <w:numId w:val="15"/>
        </w:numPr>
        <w:autoSpaceDE/>
      </w:pPr>
      <w:r w:rsidRPr="00E7280B">
        <w:t>ha provveduto a richiedere il Codice Identificativo Gara CIG: Z81373E8E0, per l’aggiudicazione dei servizi in oggetto e che ai sensi e per gli effetti della Legge 6 novembre 2012 n. 190 e del Decreto del Presidente della Repubblica 28 dicembre n. 445</w:t>
      </w:r>
      <w:r>
        <w:t>;</w:t>
      </w:r>
    </w:p>
    <w:p w:rsidR="00EF7CA0" w:rsidRPr="00E7280B" w:rsidRDefault="00EF7CA0" w:rsidP="00EF7CA0">
      <w:pPr>
        <w:numPr>
          <w:ilvl w:val="0"/>
          <w:numId w:val="15"/>
        </w:numPr>
        <w:autoSpaceDE/>
      </w:pPr>
      <w:r>
        <w:t xml:space="preserve">ha </w:t>
      </w:r>
      <w:r w:rsidRPr="00E7280B">
        <w:t>dichiara</w:t>
      </w:r>
      <w:r>
        <w:t>to</w:t>
      </w:r>
      <w:r w:rsidRPr="00E7280B">
        <w:t xml:space="preserve"> di non trovarsi in situazioni di conflitti di interesse, neppure potenziali rispetto alla procedura, e pertanto di non trovarsi in cause di astensione dal procedimento ed inoltre, ai sensi dell’art. 42 del D. Lgs 50/2016, di non trovarsi in situazioni di conflitto di interesse;</w:t>
      </w:r>
    </w:p>
    <w:p w:rsidR="00EF7CA0" w:rsidRPr="00E7280B" w:rsidRDefault="00EF7CA0" w:rsidP="00EF7CA0">
      <w:pPr>
        <w:numPr>
          <w:ilvl w:val="0"/>
          <w:numId w:val="16"/>
        </w:numPr>
        <w:autoSpaceDE/>
        <w:rPr>
          <w:snapToGrid w:val="0"/>
        </w:rPr>
      </w:pPr>
      <w:r w:rsidRPr="00E7280B">
        <w:rPr>
          <w:b/>
          <w:bCs/>
        </w:rPr>
        <w:lastRenderedPageBreak/>
        <w:t>di stabilire</w:t>
      </w:r>
      <w:r w:rsidRPr="00E7280B">
        <w:t>, che ai sensi dell’art. 32, comma 14 del D.Lgs. n.50/2016 il contratto sarà effettuato tramite lettera commerciale secondo l’uso del commercio, che la stipula del contratto non è soggetto a termine dilatorio ai sensi dell’art. 32 comma 10 del Codice dei Contratti e che il contratto sarà risolto automaticamente nei casi previsti dall’art. 3, comma 9 bis, della L. 136/2010 e s.m.i.;</w:t>
      </w:r>
    </w:p>
    <w:p w:rsidR="00EF7CA0" w:rsidRPr="007836C4" w:rsidRDefault="00EF7CA0" w:rsidP="00EF7CA0">
      <w:pPr>
        <w:numPr>
          <w:ilvl w:val="0"/>
          <w:numId w:val="16"/>
        </w:numPr>
        <w:autoSpaceDE/>
        <w:rPr>
          <w:snapToGrid w:val="0"/>
        </w:rPr>
      </w:pPr>
      <w:r w:rsidRPr="007836C4">
        <w:rPr>
          <w:b/>
          <w:bCs/>
        </w:rPr>
        <w:t>di dare</w:t>
      </w:r>
      <w:r w:rsidRPr="007836C4">
        <w:t xml:space="preserve"> comunicazione </w:t>
      </w:r>
      <w:r>
        <w:t>al professionista che</w:t>
      </w:r>
      <w:r w:rsidRPr="007836C4">
        <w:t>:</w:t>
      </w:r>
    </w:p>
    <w:p w:rsidR="00EF7CA0" w:rsidRDefault="00EF7CA0" w:rsidP="00EF7CA0">
      <w:pPr>
        <w:numPr>
          <w:ilvl w:val="0"/>
          <w:numId w:val="15"/>
        </w:numPr>
        <w:autoSpaceDE/>
      </w:pPr>
      <w:r>
        <w:t>dell'assunzione dell'i</w:t>
      </w:r>
      <w:r w:rsidRPr="007836C4">
        <w:t>mpegno di spesa ai sensi dell’art. 191 del D. Lgs. n. 267 del 18 agosto 2000;</w:t>
      </w:r>
    </w:p>
    <w:p w:rsidR="00EF7CA0" w:rsidRPr="004E65CE" w:rsidRDefault="00EF7CA0" w:rsidP="00EF7CA0">
      <w:pPr>
        <w:numPr>
          <w:ilvl w:val="0"/>
          <w:numId w:val="15"/>
        </w:numPr>
        <w:adjustRightInd w:val="0"/>
        <w:ind w:left="714" w:hanging="357"/>
      </w:pPr>
      <w:r w:rsidRPr="007836C4">
        <w:t>ai sensi dell’art. 25 del Decreto Legge n. 66/2014, per la fatturazione elettronica il nome ufficio del Comune di Sarezzo è: Uff_eFatturaPA, mentre il codice univoco assegnato al Comune di Sarezzo è: UFSVKJ;</w:t>
      </w:r>
    </w:p>
    <w:p w:rsidR="00EF7CA0" w:rsidRPr="001571BE" w:rsidRDefault="00EF7CA0" w:rsidP="00EF7CA0">
      <w:pPr>
        <w:numPr>
          <w:ilvl w:val="0"/>
          <w:numId w:val="16"/>
        </w:numPr>
        <w:tabs>
          <w:tab w:val="num" w:pos="501"/>
        </w:tabs>
        <w:autoSpaceDE/>
        <w:rPr>
          <w:kern w:val="36"/>
        </w:rPr>
      </w:pPr>
      <w:r w:rsidRPr="00BF0682">
        <w:rPr>
          <w:b/>
          <w:bCs/>
        </w:rPr>
        <w:t>di provvedere alla pubblicazione</w:t>
      </w:r>
      <w:r w:rsidRPr="007836C4">
        <w:t xml:space="preserve"> della presente determinazione sul sito istituzionale dell’Ente, ai sensi e per gli effetti del D.Lgs. n. 33/2013 “</w:t>
      </w:r>
      <w:r w:rsidRPr="00BF0682">
        <w:rPr>
          <w:i/>
          <w:iCs/>
        </w:rPr>
        <w:t>Obblighi di pubblicità, trasparenza e diffusioni di informazioni da parte delle Pubbliche Amministrazioni</w:t>
      </w:r>
      <w:r>
        <w:t>”.</w:t>
      </w:r>
    </w:p>
    <w:p w:rsidR="00EF7CA0" w:rsidRDefault="00EF7CA0" w:rsidP="00EF7CA0">
      <w:pPr>
        <w:rPr>
          <w:i/>
          <w:iCs/>
          <w:sz w:val="22"/>
          <w:szCs w:val="22"/>
        </w:rPr>
      </w:pPr>
    </w:p>
    <w:p w:rsidR="00EF7CA0" w:rsidRPr="005459E6" w:rsidRDefault="00EF7CA0" w:rsidP="00EF7CA0">
      <w:pPr>
        <w:rPr>
          <w:i/>
          <w:iCs/>
          <w:sz w:val="22"/>
          <w:szCs w:val="22"/>
        </w:rPr>
      </w:pPr>
      <w:r w:rsidRPr="005459E6">
        <w:rPr>
          <w:i/>
          <w:iCs/>
          <w:sz w:val="22"/>
          <w:szCs w:val="22"/>
        </w:rPr>
        <w:t>ALLEGATI:</w:t>
      </w:r>
    </w:p>
    <w:p w:rsidR="00EF7CA0" w:rsidRPr="005459E6" w:rsidRDefault="00EF7CA0" w:rsidP="00EF7CA0">
      <w:pPr>
        <w:numPr>
          <w:ilvl w:val="0"/>
          <w:numId w:val="17"/>
        </w:numPr>
        <w:autoSpaceDE/>
        <w:autoSpaceDN/>
        <w:spacing w:before="0"/>
        <w:rPr>
          <w:sz w:val="22"/>
          <w:szCs w:val="22"/>
        </w:rPr>
      </w:pPr>
      <w:r w:rsidRPr="005459E6">
        <w:rPr>
          <w:sz w:val="22"/>
          <w:szCs w:val="22"/>
        </w:rPr>
        <w:t>Lettera d’invito;</w:t>
      </w:r>
    </w:p>
    <w:p w:rsidR="00EF7CA0" w:rsidRPr="005459E6" w:rsidRDefault="00EF7CA0" w:rsidP="00EF7CA0">
      <w:pPr>
        <w:numPr>
          <w:ilvl w:val="0"/>
          <w:numId w:val="17"/>
        </w:numPr>
        <w:autoSpaceDE/>
        <w:autoSpaceDN/>
        <w:spacing w:before="0"/>
        <w:rPr>
          <w:sz w:val="22"/>
          <w:szCs w:val="22"/>
        </w:rPr>
      </w:pPr>
      <w:r w:rsidRPr="005459E6">
        <w:rPr>
          <w:sz w:val="22"/>
          <w:szCs w:val="22"/>
        </w:rPr>
        <w:t>Report Sintel;</w:t>
      </w:r>
    </w:p>
    <w:p w:rsidR="00EF7CA0" w:rsidRPr="005459E6" w:rsidRDefault="00EF7CA0" w:rsidP="00EF7CA0">
      <w:pPr>
        <w:numPr>
          <w:ilvl w:val="0"/>
          <w:numId w:val="17"/>
        </w:numPr>
        <w:autoSpaceDE/>
        <w:autoSpaceDN/>
        <w:spacing w:before="0"/>
        <w:rPr>
          <w:sz w:val="22"/>
          <w:szCs w:val="22"/>
        </w:rPr>
      </w:pPr>
      <w:r w:rsidRPr="005459E6">
        <w:rPr>
          <w:sz w:val="22"/>
          <w:szCs w:val="22"/>
        </w:rPr>
        <w:t>Offerta economica;</w:t>
      </w:r>
    </w:p>
    <w:p w:rsidR="00EF7CA0" w:rsidRDefault="00EF7CA0" w:rsidP="00EF7CA0">
      <w:pPr>
        <w:numPr>
          <w:ilvl w:val="0"/>
          <w:numId w:val="17"/>
        </w:numPr>
        <w:autoSpaceDE/>
        <w:autoSpaceDN/>
        <w:spacing w:before="0"/>
        <w:rPr>
          <w:sz w:val="22"/>
          <w:szCs w:val="22"/>
        </w:rPr>
      </w:pPr>
      <w:r>
        <w:rPr>
          <w:sz w:val="22"/>
          <w:szCs w:val="22"/>
        </w:rPr>
        <w:t>D</w:t>
      </w:r>
      <w:r w:rsidRPr="005459E6">
        <w:rPr>
          <w:sz w:val="22"/>
          <w:szCs w:val="22"/>
        </w:rPr>
        <w:t>isciplinare di incarico</w:t>
      </w:r>
      <w:r>
        <w:rPr>
          <w:sz w:val="22"/>
          <w:szCs w:val="22"/>
        </w:rPr>
        <w:t>;</w:t>
      </w:r>
    </w:p>
    <w:p w:rsidR="00EF7CA0" w:rsidRPr="005459E6" w:rsidRDefault="00EF7CA0" w:rsidP="00EF7CA0">
      <w:pPr>
        <w:numPr>
          <w:ilvl w:val="0"/>
          <w:numId w:val="17"/>
        </w:numPr>
        <w:autoSpaceDE/>
        <w:autoSpaceDN/>
        <w:spacing w:before="0"/>
        <w:rPr>
          <w:sz w:val="22"/>
          <w:szCs w:val="22"/>
        </w:rPr>
      </w:pPr>
      <w:r>
        <w:rPr>
          <w:sz w:val="22"/>
          <w:szCs w:val="22"/>
        </w:rPr>
        <w:t>Dich. Assenza conflitto di interesse.</w:t>
      </w:r>
    </w:p>
    <w:p w:rsidR="00EF7CA0" w:rsidRDefault="00EF7CA0" w:rsidP="00EF7CA0">
      <w:pPr>
        <w:pStyle w:val="NormaleRetro"/>
      </w:pPr>
    </w:p>
    <w:p w:rsidR="00783714" w:rsidRDefault="00783714">
      <w:pPr>
        <w:pStyle w:val="NormaleRetro"/>
      </w:pPr>
    </w:p>
    <w:p w:rsidR="00EF7CA0" w:rsidRPr="004327D7" w:rsidRDefault="00EF7CA0">
      <w:pPr>
        <w:pStyle w:val="NormaleRetro"/>
      </w:pPr>
    </w:p>
    <w:p w:rsidR="00783714" w:rsidRPr="004327D7" w:rsidRDefault="00783714">
      <w:pPr>
        <w:pStyle w:val="NormaleRetro"/>
        <w:ind w:left="4962"/>
        <w:jc w:val="center"/>
      </w:pPr>
      <w:r w:rsidRPr="004327D7">
        <w:t>IL RESPONSABILE DI AREA</w:t>
      </w:r>
    </w:p>
    <w:p w:rsidR="00783714" w:rsidRPr="004327D7" w:rsidRDefault="00783714" w:rsidP="00B258CD">
      <w:pPr>
        <w:pStyle w:val="NormaleRetro"/>
        <w:spacing w:before="0"/>
        <w:ind w:left="4961"/>
        <w:jc w:val="center"/>
      </w:pPr>
      <w:r w:rsidRPr="004327D7">
        <w:t>FCASE(%</w:t>
      </w:r>
      <w:r w:rsidR="004B34AE" w:rsidRPr="004B34AE">
        <w:t>RESP_SERVIZIO</w:t>
      </w:r>
      <w:r w:rsidRPr="004327D7">
        <w:t>%)</w:t>
      </w:r>
      <w:r w:rsidR="008368A5">
        <w:t xml:space="preserve"> *</w:t>
      </w:r>
    </w:p>
    <w:p w:rsidR="008368A5" w:rsidRDefault="008368A5">
      <w:pPr>
        <w:pStyle w:val="NormaleRetro"/>
      </w:pPr>
    </w:p>
    <w:p w:rsidR="008368A5" w:rsidRDefault="008368A5">
      <w:pPr>
        <w:pStyle w:val="NormaleRetro"/>
      </w:pPr>
    </w:p>
    <w:p w:rsidR="008368A5" w:rsidRDefault="008368A5">
      <w:pPr>
        <w:pStyle w:val="NormaleRetro"/>
      </w:pPr>
    </w:p>
    <w:p w:rsidR="008368A5" w:rsidRDefault="008368A5" w:rsidP="008368A5">
      <w:pPr>
        <w:pStyle w:val="NormaleRetro"/>
      </w:pPr>
      <w:r>
        <w:t>*  Il documento è firmato digitalmente ai sensi del D.Lgs. 82/2005 s.m.i. e norme collegate e sostituisce il documento cartaceo e la firma autografa.</w:t>
      </w:r>
    </w:p>
    <w:p w:rsidR="008368A5" w:rsidRDefault="008368A5">
      <w:pPr>
        <w:pStyle w:val="NormaleRetro"/>
      </w:pPr>
    </w:p>
    <w:sectPr w:rsidR="008368A5" w:rsidSect="00F81F98">
      <w:headerReference w:type="default" r:id="rId8"/>
      <w:footerReference w:type="default" r:id="rId9"/>
      <w:pgSz w:w="11907" w:h="16840" w:code="9"/>
      <w:pgMar w:top="1021" w:right="1134" w:bottom="102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34" w:rsidRDefault="009F0C34">
      <w:r>
        <w:separator/>
      </w:r>
    </w:p>
  </w:endnote>
  <w:endnote w:type="continuationSeparator" w:id="0">
    <w:p w:rsidR="009F0C34" w:rsidRDefault="009F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98" w:rsidRPr="00F81F98" w:rsidRDefault="00F81F98" w:rsidP="00F81F98">
    <w:pPr>
      <w:pStyle w:val="Pidipagina"/>
      <w:jc w:val="right"/>
      <w:rPr>
        <w:rStyle w:val="Numeropagina"/>
        <w:sz w:val="22"/>
        <w:szCs w:val="22"/>
      </w:rPr>
    </w:pPr>
    <w:r w:rsidRPr="00F81F98">
      <w:rPr>
        <w:rStyle w:val="Numeropagina"/>
        <w:sz w:val="22"/>
        <w:szCs w:val="22"/>
      </w:rPr>
      <w:t xml:space="preserve">- </w:t>
    </w:r>
    <w:r w:rsidRPr="00F81F98">
      <w:rPr>
        <w:rStyle w:val="Numeropagina"/>
        <w:sz w:val="22"/>
        <w:szCs w:val="22"/>
      </w:rPr>
      <w:fldChar w:fldCharType="begin"/>
    </w:r>
    <w:r w:rsidRPr="00F81F98">
      <w:rPr>
        <w:rStyle w:val="Numeropagina"/>
        <w:sz w:val="22"/>
        <w:szCs w:val="22"/>
      </w:rPr>
      <w:instrText xml:space="preserve">PAGE  </w:instrText>
    </w:r>
    <w:r w:rsidRPr="00F81F98">
      <w:rPr>
        <w:rStyle w:val="Numeropagina"/>
        <w:sz w:val="22"/>
        <w:szCs w:val="22"/>
      </w:rPr>
      <w:fldChar w:fldCharType="separate"/>
    </w:r>
    <w:r w:rsidR="004260EE">
      <w:rPr>
        <w:rStyle w:val="Numeropagina"/>
        <w:noProof/>
        <w:sz w:val="22"/>
        <w:szCs w:val="22"/>
      </w:rPr>
      <w:t>1</w:t>
    </w:r>
    <w:r w:rsidRPr="00F81F98">
      <w:rPr>
        <w:rStyle w:val="Numeropagina"/>
        <w:sz w:val="22"/>
        <w:szCs w:val="22"/>
      </w:rPr>
      <w:fldChar w:fldCharType="end"/>
    </w:r>
    <w:r w:rsidRPr="00F81F98">
      <w:rPr>
        <w:rStyle w:val="Numeropagina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34" w:rsidRDefault="009F0C34">
      <w:r>
        <w:separator/>
      </w:r>
    </w:p>
  </w:footnote>
  <w:footnote w:type="continuationSeparator" w:id="0">
    <w:p w:rsidR="009F0C34" w:rsidRDefault="009F0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98" w:rsidRDefault="00F81F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46A7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200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603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A0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2A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50C1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EF24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18AA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D86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044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7266D93"/>
    <w:multiLevelType w:val="hybridMultilevel"/>
    <w:tmpl w:val="DA6CE160"/>
    <w:lvl w:ilvl="0" w:tplc="1BFC0C74">
      <w:start w:val="1"/>
      <w:numFmt w:val="bullet"/>
      <w:lvlText w:val=""/>
      <w:lvlJc w:val="left"/>
      <w:pPr>
        <w:tabs>
          <w:tab w:val="num" w:pos="564"/>
        </w:tabs>
        <w:ind w:left="56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5F72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2" w15:restartNumberingAfterBreak="0">
    <w:nsid w:val="22705916"/>
    <w:multiLevelType w:val="hybridMultilevel"/>
    <w:tmpl w:val="F8B872C6"/>
    <w:lvl w:ilvl="0" w:tplc="AB36E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313C9D"/>
    <w:multiLevelType w:val="singleLevel"/>
    <w:tmpl w:val="E870BE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4" w15:restartNumberingAfterBreak="0">
    <w:nsid w:val="391B74A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5" w15:restartNumberingAfterBreak="0">
    <w:nsid w:val="462966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6" w15:restartNumberingAfterBreak="1">
    <w:nsid w:val="602B099E"/>
    <w:multiLevelType w:val="hybridMultilevel"/>
    <w:tmpl w:val="EBD87FF6"/>
    <w:lvl w:ilvl="0" w:tplc="94D64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7A3319"/>
    <w:multiLevelType w:val="hybridMultilevel"/>
    <w:tmpl w:val="EE98F1FA"/>
    <w:lvl w:ilvl="0" w:tplc="5EA66E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2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A25"/>
    <w:rsid w:val="00046C35"/>
    <w:rsid w:val="0005441C"/>
    <w:rsid w:val="000E3CEB"/>
    <w:rsid w:val="00126780"/>
    <w:rsid w:val="001571BE"/>
    <w:rsid w:val="001B626C"/>
    <w:rsid w:val="001C3C7A"/>
    <w:rsid w:val="001D0D99"/>
    <w:rsid w:val="00204C75"/>
    <w:rsid w:val="00214337"/>
    <w:rsid w:val="002518E5"/>
    <w:rsid w:val="00261695"/>
    <w:rsid w:val="00295B70"/>
    <w:rsid w:val="00295E82"/>
    <w:rsid w:val="002A36F8"/>
    <w:rsid w:val="002F283D"/>
    <w:rsid w:val="003063A4"/>
    <w:rsid w:val="00332728"/>
    <w:rsid w:val="003F40E1"/>
    <w:rsid w:val="004260EE"/>
    <w:rsid w:val="004327D7"/>
    <w:rsid w:val="00485433"/>
    <w:rsid w:val="004B34AE"/>
    <w:rsid w:val="004D1259"/>
    <w:rsid w:val="004E094C"/>
    <w:rsid w:val="004E65CE"/>
    <w:rsid w:val="004F08FA"/>
    <w:rsid w:val="00505740"/>
    <w:rsid w:val="00506302"/>
    <w:rsid w:val="0051112B"/>
    <w:rsid w:val="00513E06"/>
    <w:rsid w:val="005152E2"/>
    <w:rsid w:val="00520542"/>
    <w:rsid w:val="005459E6"/>
    <w:rsid w:val="00547761"/>
    <w:rsid w:val="00554E17"/>
    <w:rsid w:val="005873C6"/>
    <w:rsid w:val="005873EE"/>
    <w:rsid w:val="005A3BDC"/>
    <w:rsid w:val="005C5C43"/>
    <w:rsid w:val="00600454"/>
    <w:rsid w:val="00637602"/>
    <w:rsid w:val="00667D88"/>
    <w:rsid w:val="00683421"/>
    <w:rsid w:val="006B25BF"/>
    <w:rsid w:val="006B38E5"/>
    <w:rsid w:val="006D429F"/>
    <w:rsid w:val="006E324E"/>
    <w:rsid w:val="00702188"/>
    <w:rsid w:val="00722EAB"/>
    <w:rsid w:val="00740D66"/>
    <w:rsid w:val="0075742F"/>
    <w:rsid w:val="007836C4"/>
    <w:rsid w:val="00783714"/>
    <w:rsid w:val="00793747"/>
    <w:rsid w:val="007D3C51"/>
    <w:rsid w:val="007E21CD"/>
    <w:rsid w:val="00803370"/>
    <w:rsid w:val="008368A5"/>
    <w:rsid w:val="00846728"/>
    <w:rsid w:val="008A2830"/>
    <w:rsid w:val="008C0811"/>
    <w:rsid w:val="008C4DF6"/>
    <w:rsid w:val="008D2A9D"/>
    <w:rsid w:val="0093570A"/>
    <w:rsid w:val="00935A25"/>
    <w:rsid w:val="0097341B"/>
    <w:rsid w:val="00992B24"/>
    <w:rsid w:val="009A5C4D"/>
    <w:rsid w:val="009A7DEC"/>
    <w:rsid w:val="009B69BF"/>
    <w:rsid w:val="009C059E"/>
    <w:rsid w:val="009C5507"/>
    <w:rsid w:val="009E780C"/>
    <w:rsid w:val="009F0C34"/>
    <w:rsid w:val="00A06115"/>
    <w:rsid w:val="00A240B5"/>
    <w:rsid w:val="00A50E6F"/>
    <w:rsid w:val="00A7267A"/>
    <w:rsid w:val="00A83D6A"/>
    <w:rsid w:val="00A87EE3"/>
    <w:rsid w:val="00AA328E"/>
    <w:rsid w:val="00AC4234"/>
    <w:rsid w:val="00AD12F3"/>
    <w:rsid w:val="00AD5B3D"/>
    <w:rsid w:val="00AF5C1B"/>
    <w:rsid w:val="00AF6ABE"/>
    <w:rsid w:val="00B258CD"/>
    <w:rsid w:val="00B6139F"/>
    <w:rsid w:val="00B73C81"/>
    <w:rsid w:val="00B85CF4"/>
    <w:rsid w:val="00BB2AFF"/>
    <w:rsid w:val="00BD5BF6"/>
    <w:rsid w:val="00BE0563"/>
    <w:rsid w:val="00BF0682"/>
    <w:rsid w:val="00C058A2"/>
    <w:rsid w:val="00C07FCC"/>
    <w:rsid w:val="00C24858"/>
    <w:rsid w:val="00C40A71"/>
    <w:rsid w:val="00C90627"/>
    <w:rsid w:val="00CA3DCC"/>
    <w:rsid w:val="00CC4FEE"/>
    <w:rsid w:val="00CD2638"/>
    <w:rsid w:val="00CE35D4"/>
    <w:rsid w:val="00D2484C"/>
    <w:rsid w:val="00D655FA"/>
    <w:rsid w:val="00D7253C"/>
    <w:rsid w:val="00D82C53"/>
    <w:rsid w:val="00DB0157"/>
    <w:rsid w:val="00DC09EC"/>
    <w:rsid w:val="00DC7F0F"/>
    <w:rsid w:val="00E10C57"/>
    <w:rsid w:val="00E25A7B"/>
    <w:rsid w:val="00E42404"/>
    <w:rsid w:val="00E4426A"/>
    <w:rsid w:val="00E67685"/>
    <w:rsid w:val="00E7280B"/>
    <w:rsid w:val="00E85739"/>
    <w:rsid w:val="00EA0705"/>
    <w:rsid w:val="00ED2808"/>
    <w:rsid w:val="00EE04AA"/>
    <w:rsid w:val="00EF5C80"/>
    <w:rsid w:val="00EF7CA0"/>
    <w:rsid w:val="00F14D34"/>
    <w:rsid w:val="00F24900"/>
    <w:rsid w:val="00F3707F"/>
    <w:rsid w:val="00F37AD1"/>
    <w:rsid w:val="00F50897"/>
    <w:rsid w:val="00F65775"/>
    <w:rsid w:val="00F7411D"/>
    <w:rsid w:val="00F81F98"/>
    <w:rsid w:val="00FA4577"/>
    <w:rsid w:val="00FB0C2B"/>
    <w:rsid w:val="00FB660A"/>
    <w:rsid w:val="00FC789E"/>
    <w:rsid w:val="00FD2A68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14EE49-8127-4F1F-87D7-72208F24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441C"/>
    <w:pPr>
      <w:autoSpaceDE w:val="0"/>
      <w:autoSpaceDN w:val="0"/>
      <w:spacing w:before="120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EF7C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ormaleIntestazione">
    <w:name w:val="NormaleIntestazione"/>
    <w:basedOn w:val="Normale"/>
    <w:uiPriority w:val="99"/>
    <w:pPr>
      <w:widowControl w:val="0"/>
    </w:pPr>
    <w:rPr>
      <w:b/>
      <w:bCs/>
    </w:rPr>
  </w:style>
  <w:style w:type="paragraph" w:customStyle="1" w:styleId="NormaleRetro">
    <w:name w:val="NormaleRetro"/>
    <w:basedOn w:val="Normale"/>
    <w:uiPriority w:val="99"/>
    <w:pPr>
      <w:widowControl w:val="0"/>
    </w:pPr>
  </w:style>
  <w:style w:type="paragraph" w:styleId="Corpotesto">
    <w:name w:val="Body Text"/>
    <w:basedOn w:val="Normale"/>
    <w:link w:val="CorpotestoCarattere"/>
    <w:uiPriority w:val="99"/>
    <w:rsid w:val="00AC4234"/>
    <w:pPr>
      <w:spacing w:after="120"/>
    </w:pPr>
    <w:rPr>
      <w:b/>
      <w:bCs/>
    </w:rPr>
  </w:style>
  <w:style w:type="character" w:customStyle="1" w:styleId="CorpotestoCarattere">
    <w:name w:val="Corpo testo Carattere"/>
    <w:link w:val="Corpotesto"/>
    <w:uiPriority w:val="99"/>
    <w:semiHidden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C4234"/>
    <w:pPr>
      <w:spacing w:after="120" w:line="480" w:lineRule="auto"/>
    </w:pPr>
    <w:rPr>
      <w:b/>
      <w:bCs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C4234"/>
    <w:pPr>
      <w:spacing w:after="120"/>
    </w:pPr>
    <w:rPr>
      <w:b/>
      <w:bCs/>
    </w:rPr>
  </w:style>
  <w:style w:type="character" w:customStyle="1" w:styleId="Corpodeltesto3Carattere">
    <w:name w:val="Corpo del testo 3 Carattere"/>
    <w:link w:val="Corpodeltesto3"/>
    <w:uiPriority w:val="99"/>
    <w:semiHidden/>
    <w:rPr>
      <w:sz w:val="16"/>
      <w:szCs w:val="16"/>
    </w:rPr>
  </w:style>
  <w:style w:type="paragraph" w:styleId="Elenco">
    <w:name w:val="List"/>
    <w:basedOn w:val="Normale"/>
    <w:uiPriority w:val="99"/>
    <w:rsid w:val="00AC4234"/>
    <w:pPr>
      <w:ind w:left="283" w:hanging="283"/>
    </w:pPr>
    <w:rPr>
      <w:b/>
      <w:bCs/>
    </w:rPr>
  </w:style>
  <w:style w:type="paragraph" w:styleId="Elenco2">
    <w:name w:val="List 2"/>
    <w:basedOn w:val="Normale"/>
    <w:uiPriority w:val="99"/>
    <w:rsid w:val="00AC4234"/>
    <w:pPr>
      <w:ind w:left="566" w:hanging="283"/>
    </w:pPr>
    <w:rPr>
      <w:b/>
      <w:bCs/>
    </w:rPr>
  </w:style>
  <w:style w:type="paragraph" w:styleId="Elenco3">
    <w:name w:val="List 3"/>
    <w:basedOn w:val="Normale"/>
    <w:uiPriority w:val="99"/>
    <w:rsid w:val="00AC4234"/>
    <w:pPr>
      <w:ind w:left="849" w:hanging="283"/>
    </w:pPr>
    <w:rPr>
      <w:b/>
      <w:bCs/>
    </w:rPr>
  </w:style>
  <w:style w:type="paragraph" w:styleId="Elenco4">
    <w:name w:val="List 4"/>
    <w:basedOn w:val="Normale"/>
    <w:uiPriority w:val="99"/>
    <w:rsid w:val="00AC4234"/>
    <w:pPr>
      <w:ind w:left="1132" w:hanging="283"/>
    </w:pPr>
    <w:rPr>
      <w:b/>
      <w:bCs/>
    </w:rPr>
  </w:style>
  <w:style w:type="paragraph" w:styleId="Elenco5">
    <w:name w:val="List 5"/>
    <w:basedOn w:val="Normale"/>
    <w:uiPriority w:val="99"/>
    <w:rsid w:val="00AC4234"/>
    <w:pPr>
      <w:ind w:left="1415" w:hanging="283"/>
    </w:pPr>
    <w:rPr>
      <w:b/>
      <w:bCs/>
    </w:rPr>
  </w:style>
  <w:style w:type="paragraph" w:styleId="Elencocontinua">
    <w:name w:val="List Continue"/>
    <w:basedOn w:val="Normale"/>
    <w:uiPriority w:val="99"/>
    <w:rsid w:val="00AC4234"/>
    <w:pPr>
      <w:spacing w:after="120"/>
      <w:ind w:left="283"/>
    </w:pPr>
    <w:rPr>
      <w:b/>
      <w:bCs/>
    </w:rPr>
  </w:style>
  <w:style w:type="paragraph" w:styleId="Elencocontinua2">
    <w:name w:val="List Continue 2"/>
    <w:basedOn w:val="Normale"/>
    <w:uiPriority w:val="99"/>
    <w:rsid w:val="00AC4234"/>
    <w:pPr>
      <w:spacing w:after="120"/>
      <w:ind w:left="566"/>
    </w:pPr>
    <w:rPr>
      <w:b/>
      <w:bCs/>
    </w:rPr>
  </w:style>
  <w:style w:type="paragraph" w:styleId="Elencocontinua3">
    <w:name w:val="List Continue 3"/>
    <w:basedOn w:val="Normale"/>
    <w:uiPriority w:val="99"/>
    <w:rsid w:val="00AC4234"/>
    <w:pPr>
      <w:spacing w:after="120"/>
      <w:ind w:left="849"/>
    </w:pPr>
    <w:rPr>
      <w:b/>
      <w:bCs/>
    </w:rPr>
  </w:style>
  <w:style w:type="paragraph" w:styleId="Elencocontinua4">
    <w:name w:val="List Continue 4"/>
    <w:basedOn w:val="Normale"/>
    <w:uiPriority w:val="99"/>
    <w:rsid w:val="00AC4234"/>
    <w:pPr>
      <w:spacing w:after="120"/>
      <w:ind w:left="1132"/>
    </w:pPr>
    <w:rPr>
      <w:b/>
      <w:bCs/>
    </w:rPr>
  </w:style>
  <w:style w:type="paragraph" w:styleId="Elencocontinua5">
    <w:name w:val="List Continue 5"/>
    <w:basedOn w:val="Normale"/>
    <w:uiPriority w:val="99"/>
    <w:rsid w:val="00AC4234"/>
    <w:pPr>
      <w:spacing w:after="120"/>
      <w:ind w:left="1415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AC4234"/>
    <w:pPr>
      <w:tabs>
        <w:tab w:val="center" w:pos="4819"/>
        <w:tab w:val="right" w:pos="9638"/>
      </w:tabs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81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character" w:styleId="Numeropagina">
    <w:name w:val="page number"/>
    <w:uiPriority w:val="99"/>
    <w:rsid w:val="00F8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 Viste le Leggi 8</vt:lpstr>
    </vt:vector>
  </TitlesOfParts>
  <Company>Cedati S.p.A.</Company>
  <LinksUpToDate>false</LinksUpToDate>
  <CharactersWithSpaces>12104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 Viste le Leggi 8</dc:title>
  <dc:subject/>
  <dc:creator>User Cedati</dc:creator>
  <cp:keywords/>
  <dc:description/>
  <cp:lastModifiedBy>Luisa Cominardi</cp:lastModifiedBy>
  <cp:revision>2</cp:revision>
  <dcterms:created xsi:type="dcterms:W3CDTF">2025-11-27T15:42:00Z</dcterms:created>
  <dcterms:modified xsi:type="dcterms:W3CDTF">2025-11-27T15:42:00Z</dcterms:modified>
</cp:coreProperties>
</file>