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62F4A" w14:textId="37FFE0BE" w:rsidR="00F94E53" w:rsidRDefault="00D54C0A" w:rsidP="005F7B27">
      <w:pPr>
        <w:pStyle w:val="Corpodeltesto0"/>
        <w:shd w:val="clear" w:color="auto" w:fill="auto"/>
        <w:spacing w:line="240" w:lineRule="auto"/>
        <w:jc w:val="right"/>
        <w:rPr>
          <w:b/>
          <w:bCs/>
          <w:sz w:val="26"/>
          <w:szCs w:val="26"/>
        </w:rPr>
      </w:pPr>
      <w:r>
        <w:rPr>
          <w:b/>
          <w:bCs/>
          <w:sz w:val="26"/>
          <w:szCs w:val="26"/>
        </w:rPr>
        <w:t xml:space="preserve">ALL. </w:t>
      </w:r>
      <w:r w:rsidR="0083539E">
        <w:rPr>
          <w:b/>
          <w:bCs/>
          <w:sz w:val="26"/>
          <w:szCs w:val="26"/>
        </w:rPr>
        <w:t>A</w:t>
      </w:r>
    </w:p>
    <w:p w14:paraId="2619D5BE" w14:textId="77777777" w:rsidR="005F7B27" w:rsidRDefault="005F7B27" w:rsidP="005F7B27">
      <w:pPr>
        <w:pStyle w:val="Corpodeltesto0"/>
        <w:shd w:val="clear" w:color="auto" w:fill="auto"/>
        <w:spacing w:line="240" w:lineRule="auto"/>
        <w:jc w:val="right"/>
        <w:rPr>
          <w:sz w:val="26"/>
          <w:szCs w:val="26"/>
        </w:rPr>
      </w:pPr>
    </w:p>
    <w:p w14:paraId="0F249CEA" w14:textId="77777777" w:rsidR="0083539E" w:rsidRDefault="00D54C0A" w:rsidP="0083539E">
      <w:pPr>
        <w:pStyle w:val="Titolo10"/>
        <w:keepNext/>
        <w:keepLines/>
        <w:shd w:val="clear" w:color="auto" w:fill="auto"/>
        <w:spacing w:after="0" w:line="348" w:lineRule="auto"/>
        <w:jc w:val="center"/>
      </w:pPr>
      <w:bookmarkStart w:id="0" w:name="bookmark0"/>
      <w:bookmarkStart w:id="1" w:name="bookmark1"/>
      <w:r>
        <w:t>SCHEMA DI CONCESSIONE-CONTRATTO DELL'IMMOBILE DI PROPRIETA' COMUNALE</w:t>
      </w:r>
    </w:p>
    <w:p w14:paraId="38B0EE11" w14:textId="125350C5" w:rsidR="00F94E53" w:rsidRDefault="00D54C0A">
      <w:pPr>
        <w:pStyle w:val="Titolo10"/>
        <w:keepNext/>
        <w:keepLines/>
        <w:shd w:val="clear" w:color="auto" w:fill="auto"/>
        <w:spacing w:after="860" w:line="348" w:lineRule="auto"/>
        <w:jc w:val="center"/>
      </w:pPr>
      <w:r>
        <w:t xml:space="preserve">SITO IN </w:t>
      </w:r>
      <w:bookmarkEnd w:id="0"/>
      <w:bookmarkEnd w:id="1"/>
      <w:r w:rsidR="0083539E">
        <w:t>VIA FRONT N.</w:t>
      </w:r>
      <w:r w:rsidR="005F0CED">
        <w:t xml:space="preserve"> </w:t>
      </w:r>
      <w:r w:rsidR="0083539E">
        <w:t>2 INTERNO PARCO VALENTINO BONAUDO</w:t>
      </w:r>
    </w:p>
    <w:p w14:paraId="76A9E740" w14:textId="47264F2C" w:rsidR="00F94E53" w:rsidRDefault="0083539E">
      <w:pPr>
        <w:pStyle w:val="Corpodeltesto0"/>
        <w:shd w:val="clear" w:color="auto" w:fill="auto"/>
        <w:spacing w:line="348" w:lineRule="auto"/>
        <w:jc w:val="both"/>
      </w:pPr>
      <w:r>
        <w:t>Il Comune di Favria</w:t>
      </w:r>
      <w:r w:rsidR="00D54C0A">
        <w:t xml:space="preserve">, codice fiscale n. </w:t>
      </w:r>
      <w:r w:rsidRPr="0083539E">
        <w:t>85500610010</w:t>
      </w:r>
      <w:r w:rsidR="00D54C0A">
        <w:t xml:space="preserve">, con sede in </w:t>
      </w:r>
      <w:r>
        <w:t>Favria</w:t>
      </w:r>
      <w:r w:rsidR="00D54C0A">
        <w:t xml:space="preserve">, </w:t>
      </w:r>
      <w:r>
        <w:t xml:space="preserve">Via Nardo Barberis </w:t>
      </w:r>
      <w:r w:rsidR="00D54C0A">
        <w:t xml:space="preserve">n. </w:t>
      </w:r>
      <w:r>
        <w:t>6</w:t>
      </w:r>
      <w:r w:rsidR="00D54C0A">
        <w:t>, in</w:t>
      </w:r>
    </w:p>
    <w:p w14:paraId="6F1983B9" w14:textId="06B9FEFC" w:rsidR="00F94E53" w:rsidRDefault="00D54C0A">
      <w:pPr>
        <w:pStyle w:val="Corpodeltesto0"/>
        <w:shd w:val="clear" w:color="auto" w:fill="auto"/>
        <w:tabs>
          <w:tab w:val="right" w:leader="dot" w:pos="5899"/>
          <w:tab w:val="left" w:pos="6104"/>
        </w:tabs>
        <w:spacing w:after="140" w:line="348" w:lineRule="auto"/>
      </w:pPr>
      <w:r>
        <w:t>questo atto rappresentat</w:t>
      </w:r>
      <w:r w:rsidR="005F7B27">
        <w:t>o</w:t>
      </w:r>
      <w:r>
        <w:t xml:space="preserve"> da</w:t>
      </w:r>
      <w:r w:rsidR="005F7B27">
        <w:t xml:space="preserve"> …………………………………………………..…………,</w:t>
      </w:r>
      <w:r>
        <w:rPr>
          <w:b/>
          <w:bCs/>
        </w:rPr>
        <w:tab/>
        <w:t>ENTE CONCEDENTE</w:t>
      </w:r>
    </w:p>
    <w:p w14:paraId="40DF4B9D" w14:textId="77777777" w:rsidR="00F94E53" w:rsidRDefault="00D54C0A">
      <w:pPr>
        <w:pStyle w:val="Corpodeltesto0"/>
        <w:shd w:val="clear" w:color="auto" w:fill="auto"/>
        <w:spacing w:after="140" w:line="348" w:lineRule="auto"/>
      </w:pPr>
      <w:r>
        <w:t>e</w:t>
      </w:r>
    </w:p>
    <w:p w14:paraId="1D479B30" w14:textId="1A1E7F8C" w:rsidR="00F94E53" w:rsidRDefault="00D54C0A" w:rsidP="005F7B27">
      <w:pPr>
        <w:pStyle w:val="Corpodeltesto0"/>
        <w:shd w:val="clear" w:color="auto" w:fill="auto"/>
        <w:tabs>
          <w:tab w:val="left" w:leader="dot" w:pos="9667"/>
        </w:tabs>
        <w:spacing w:line="348" w:lineRule="auto"/>
      </w:pPr>
      <w:r>
        <w:t>il/la</w:t>
      </w:r>
      <w:bookmarkStart w:id="2" w:name="bookmark2"/>
      <w:bookmarkStart w:id="3" w:name="bookmark3"/>
      <w:r w:rsidR="005F7B27">
        <w:t xml:space="preserve"> …………………………………………………………………………………………….., </w:t>
      </w:r>
      <w:r w:rsidRPr="005F7B27">
        <w:rPr>
          <w:b/>
          <w:bCs/>
        </w:rPr>
        <w:t>CONCESSIONARIO/A</w:t>
      </w:r>
      <w:bookmarkEnd w:id="2"/>
      <w:bookmarkEnd w:id="3"/>
    </w:p>
    <w:p w14:paraId="41736D26" w14:textId="77777777" w:rsidR="005F7B27" w:rsidRDefault="005F7B27">
      <w:pPr>
        <w:pStyle w:val="Corpodeltesto0"/>
        <w:shd w:val="clear" w:color="auto" w:fill="auto"/>
        <w:spacing w:after="1000" w:line="240" w:lineRule="auto"/>
        <w:jc w:val="center"/>
      </w:pPr>
    </w:p>
    <w:p w14:paraId="5F193290" w14:textId="1F0FEFE8" w:rsidR="00F94E53" w:rsidRDefault="00D54C0A">
      <w:pPr>
        <w:pStyle w:val="Corpodeltesto0"/>
        <w:shd w:val="clear" w:color="auto" w:fill="auto"/>
        <w:spacing w:after="1000" w:line="240" w:lineRule="auto"/>
        <w:jc w:val="center"/>
      </w:pPr>
      <w:r>
        <w:t>CONVENGONO E STIPULANO QUANTO SEGUE</w:t>
      </w:r>
    </w:p>
    <w:p w14:paraId="64B5AC01" w14:textId="77777777" w:rsidR="00F94E53" w:rsidRDefault="00D54C0A" w:rsidP="0083539E">
      <w:pPr>
        <w:pStyle w:val="Titolo10"/>
        <w:keepNext/>
        <w:keepLines/>
        <w:shd w:val="clear" w:color="auto" w:fill="auto"/>
        <w:jc w:val="both"/>
      </w:pPr>
      <w:bookmarkStart w:id="4" w:name="bookmark4"/>
      <w:bookmarkStart w:id="5" w:name="bookmark5"/>
      <w:r>
        <w:t>ARTICOLO 1 - OGGETTO</w:t>
      </w:r>
      <w:bookmarkEnd w:id="4"/>
      <w:bookmarkEnd w:id="5"/>
    </w:p>
    <w:p w14:paraId="05AC2853" w14:textId="2C315B9A" w:rsidR="00F94E53" w:rsidRDefault="00D54C0A" w:rsidP="005F0CED">
      <w:pPr>
        <w:pStyle w:val="Corpodeltesto0"/>
        <w:shd w:val="clear" w:color="auto" w:fill="auto"/>
        <w:tabs>
          <w:tab w:val="left" w:leader="dot" w:pos="7282"/>
        </w:tabs>
        <w:jc w:val="both"/>
      </w:pPr>
      <w:r>
        <w:t>L'Ente Concedente assegna in concessione a</w:t>
      </w:r>
      <w:r w:rsidR="004C1437">
        <w:t xml:space="preserve"> </w:t>
      </w:r>
      <w:r w:rsidR="004C1437" w:rsidRPr="004C1437">
        <w:rPr>
          <w:highlight w:val="yellow"/>
        </w:rPr>
        <w:t>_____________________________________</w:t>
      </w:r>
      <w:r>
        <w:t xml:space="preserve"> l'immobile di proprietà</w:t>
      </w:r>
      <w:r w:rsidR="0083539E">
        <w:t xml:space="preserve"> </w:t>
      </w:r>
      <w:r>
        <w:t xml:space="preserve">comunale sito in </w:t>
      </w:r>
      <w:r w:rsidR="0083539E">
        <w:t>Favria Via Front N.</w:t>
      </w:r>
      <w:r w:rsidR="005F0CED">
        <w:t xml:space="preserve"> </w:t>
      </w:r>
      <w:r w:rsidR="0083539E">
        <w:t xml:space="preserve">2 Interno Parco Valentino </w:t>
      </w:r>
      <w:proofErr w:type="spellStart"/>
      <w:r w:rsidR="0083539E">
        <w:t>Bonaudo</w:t>
      </w:r>
      <w:proofErr w:type="spellEnd"/>
      <w:r w:rsidR="005F0CED">
        <w:t xml:space="preserve">, </w:t>
      </w:r>
      <w:r>
        <w:t xml:space="preserve">identificato al C.F. al foglio </w:t>
      </w:r>
      <w:r w:rsidR="005F0CED">
        <w:t>4</w:t>
      </w:r>
      <w:r>
        <w:t xml:space="preserve"> particella </w:t>
      </w:r>
      <w:r w:rsidR="005F0CED">
        <w:t>338</w:t>
      </w:r>
      <w:r>
        <w:t xml:space="preserve"> sub </w:t>
      </w:r>
      <w:r w:rsidR="005F0CED">
        <w:t>2</w:t>
      </w:r>
      <w:r>
        <w:t xml:space="preserve"> così</w:t>
      </w:r>
      <w:r w:rsidR="005F0CED">
        <w:t xml:space="preserve"> </w:t>
      </w:r>
      <w:r>
        <w:t xml:space="preserve">come meglio descritto nella scheda tecnico patrimoniale, nel disciplinare </w:t>
      </w:r>
      <w:r w:rsidRPr="005F7B27">
        <w:t>di gara</w:t>
      </w:r>
      <w:r w:rsidR="005F7B27" w:rsidRPr="005F7B27">
        <w:t xml:space="preserve"> </w:t>
      </w:r>
      <w:r w:rsidRPr="005F7B27">
        <w:t>approvat</w:t>
      </w:r>
      <w:r w:rsidR="005F7B27" w:rsidRPr="005F7B27">
        <w:t>i</w:t>
      </w:r>
      <w:r w:rsidRPr="005F7B27">
        <w:t xml:space="preserve"> con </w:t>
      </w:r>
      <w:r w:rsidR="004C1437">
        <w:t>deliberazione di G.C.</w:t>
      </w:r>
      <w:r w:rsidR="005F0CED" w:rsidRPr="005F7B27">
        <w:t xml:space="preserve"> </w:t>
      </w:r>
      <w:r w:rsidRPr="005F7B27">
        <w:t>n°</w:t>
      </w:r>
      <w:r w:rsidR="002E7AD3">
        <w:t>118</w:t>
      </w:r>
      <w:r w:rsidR="005F0CED" w:rsidRPr="005F7B27">
        <w:t xml:space="preserve"> d</w:t>
      </w:r>
      <w:r w:rsidRPr="005F7B27">
        <w:t>el</w:t>
      </w:r>
      <w:r w:rsidR="005F0CED" w:rsidRPr="005F7B27">
        <w:t xml:space="preserve"> </w:t>
      </w:r>
      <w:r w:rsidR="002E7AD3">
        <w:t>27/11/2025,</w:t>
      </w:r>
      <w:r w:rsidRPr="004C1437">
        <w:t xml:space="preserve"> </w:t>
      </w:r>
      <w:r w:rsidRPr="005F7B27">
        <w:t xml:space="preserve">documenti tutti che il concessionario dichiara di ben conoscere e di rispettare in quanto aggiudicatario della relativa procedura, come da </w:t>
      </w:r>
      <w:r w:rsidR="005F0CED" w:rsidRPr="005F7B27">
        <w:t xml:space="preserve">determinazione dell’Area Economico Finanziaria n° </w:t>
      </w:r>
      <w:r w:rsidR="005F0CED" w:rsidRPr="004C1437">
        <w:rPr>
          <w:highlight w:val="yellow"/>
        </w:rPr>
        <w:t>_______</w:t>
      </w:r>
      <w:r w:rsidR="005F0CED" w:rsidRPr="005F7B27">
        <w:t xml:space="preserve"> del</w:t>
      </w:r>
      <w:r w:rsidR="005F0CED" w:rsidRPr="004C1437">
        <w:rPr>
          <w:highlight w:val="yellow"/>
        </w:rPr>
        <w:t>________</w:t>
      </w:r>
      <w:r w:rsidR="005F7B27" w:rsidRPr="004C1437">
        <w:rPr>
          <w:highlight w:val="yellow"/>
        </w:rPr>
        <w:t>.</w:t>
      </w:r>
    </w:p>
    <w:p w14:paraId="3893B751" w14:textId="77777777" w:rsidR="00F94E53" w:rsidRDefault="00D54C0A" w:rsidP="0083539E">
      <w:pPr>
        <w:pStyle w:val="Corpodeltesto0"/>
        <w:shd w:val="clear" w:color="auto" w:fill="auto"/>
        <w:jc w:val="both"/>
      </w:pPr>
      <w:r>
        <w:t>L'immobile è concesso a corpo e non a misura, pertanto non potrà esservi luogo ad azione di lesione, né per aumento né per diminuzione del canone, per qualunque errore nella descrizione del bene stesso e nell'indicazione delle superfici, dovendosi intendere come conosciute ed accettate espressamente nel loro complesso.</w:t>
      </w:r>
    </w:p>
    <w:p w14:paraId="15EC7CFD" w14:textId="77777777" w:rsidR="00F94E53" w:rsidRDefault="00D54C0A" w:rsidP="0083539E">
      <w:pPr>
        <w:pStyle w:val="Corpodeltesto0"/>
        <w:shd w:val="clear" w:color="auto" w:fill="auto"/>
        <w:jc w:val="both"/>
      </w:pPr>
      <w:r>
        <w:t>L'Ente Concedente è esonerato, ad ogni effetto e nel modo più ampio, dalle responsabilità previste dagli artt. 1578 e 1581 del Codice Civile e da alcun risarcimento qualora il bene presenti vizi o vincoli tali da pregiudicare, in tutto o in parte, l'utilizzo, fatta salva, ovviamente, la possibilità per il/la Concessionario/a, in tali casi, di recedere dal rapporto senza preavviso.</w:t>
      </w:r>
    </w:p>
    <w:p w14:paraId="2C83B23B" w14:textId="77777777" w:rsidR="00F94E53" w:rsidRDefault="00D54C0A" w:rsidP="0083539E">
      <w:pPr>
        <w:pStyle w:val="Corpodeltesto0"/>
        <w:shd w:val="clear" w:color="auto" w:fill="auto"/>
        <w:spacing w:after="180" w:line="353" w:lineRule="auto"/>
        <w:jc w:val="both"/>
      </w:pPr>
      <w:r>
        <w:t xml:space="preserve">Ogni intervento edilizio ed impiantistico eventualmente necessario per rendere l'immobile idoneo </w:t>
      </w:r>
      <w:r>
        <w:lastRenderedPageBreak/>
        <w:t>all'uso convenuto e conforme alla vigente normativa dovrà essere realizzato a cura e spese del soggetto concessionario. A mero titolo esemplificativo si richiamano interventi di riqualificazione, demolizioni di eventuali opere non regolari da un punto di vista edilizio, aggiornamento catastale, realizzazione/sostituzione/separazione degli impianti, etc.</w:t>
      </w:r>
    </w:p>
    <w:p w14:paraId="53593D60" w14:textId="77777777" w:rsidR="00F94E53" w:rsidRDefault="00D54C0A" w:rsidP="0083539E">
      <w:pPr>
        <w:pStyle w:val="Titolo10"/>
        <w:keepNext/>
        <w:keepLines/>
        <w:shd w:val="clear" w:color="auto" w:fill="auto"/>
        <w:spacing w:line="353" w:lineRule="auto"/>
        <w:jc w:val="both"/>
      </w:pPr>
      <w:bookmarkStart w:id="6" w:name="bookmark6"/>
      <w:bookmarkStart w:id="7" w:name="bookmark7"/>
      <w:r>
        <w:t>ARTICOLO 2 - DESTINAZIONE DELL'IMMOBILE</w:t>
      </w:r>
      <w:bookmarkEnd w:id="6"/>
      <w:bookmarkEnd w:id="7"/>
    </w:p>
    <w:p w14:paraId="56DADA76" w14:textId="18EC5B30" w:rsidR="00F94E53" w:rsidRDefault="00D54C0A" w:rsidP="005F7B27">
      <w:pPr>
        <w:pStyle w:val="Corpodeltesto0"/>
        <w:shd w:val="clear" w:color="auto" w:fill="auto"/>
        <w:tabs>
          <w:tab w:val="left" w:leader="underscore" w:pos="4445"/>
        </w:tabs>
        <w:jc w:val="both"/>
      </w:pPr>
      <w:r>
        <w:t xml:space="preserve">L'immobile oggetto della presente Concessione è da utilizzare ad uso commerciale alle condizioni </w:t>
      </w:r>
      <w:r w:rsidRPr="005F7B27">
        <w:t>contenute nel Disciplinare di Gara, con divieto generale di ogni diverso uso, anche</w:t>
      </w:r>
      <w:r w:rsidR="005F7B27" w:rsidRPr="005F7B27">
        <w:t xml:space="preserve"> </w:t>
      </w:r>
      <w:r w:rsidRPr="005F7B27">
        <w:t>se parziale, senza</w:t>
      </w:r>
      <w:r>
        <w:t xml:space="preserve"> autorizzazione scritta dell'Amministrazione proprietaria, pena la decadenza di diritto della Concessione stessa per grave inadempimento, salvo il risarcimento del danno subito dall'Ente Concedente.</w:t>
      </w:r>
    </w:p>
    <w:p w14:paraId="24FBB311" w14:textId="11532272" w:rsidR="00F94E53" w:rsidRDefault="00D54C0A" w:rsidP="0083539E">
      <w:pPr>
        <w:pStyle w:val="Corpodeltesto0"/>
        <w:shd w:val="clear" w:color="auto" w:fill="auto"/>
        <w:jc w:val="both"/>
      </w:pPr>
      <w:r>
        <w:t>Il locale non potrà ospitare servizi che comportino apparati tecnologici invasivi. È, altresì, espressamente vietato depositare, presso il locale, sostanze esplosive, infiammabili o comunque pericolose per la salute pubblica nonché sovraccaricare il pavimento del locale oltre i limiti di legge, fermo restando, in caso di necessità, l'obbligo, da parte del Concessionario, di provvedere all'adeguamento della portata, previa sottoposizione del progetto al</w:t>
      </w:r>
      <w:r w:rsidR="004C1437">
        <w:t xml:space="preserve"> Comune</w:t>
      </w:r>
      <w:r>
        <w:t xml:space="preserve"> per la sua approvazione e rilascio, a lavori eseguiti, del relativo Certificato di collaudo statico, redatto e sottoscritto da Tecnico/a abilitato/a iscritto/a ad idoneo Albo Professionale.</w:t>
      </w:r>
    </w:p>
    <w:p w14:paraId="6711509D" w14:textId="77777777" w:rsidR="00F94E53" w:rsidRDefault="00D54C0A" w:rsidP="0083539E">
      <w:pPr>
        <w:pStyle w:val="Corpodeltesto0"/>
        <w:shd w:val="clear" w:color="auto" w:fill="auto"/>
        <w:spacing w:after="140"/>
        <w:jc w:val="both"/>
      </w:pPr>
      <w:r>
        <w:t>L'attività dovrà essere svolta con diligenza e professionalità ed il locale dovrà essere mantenuto in condizioni di adeguato decoro.</w:t>
      </w:r>
    </w:p>
    <w:p w14:paraId="1E4E9524" w14:textId="77777777" w:rsidR="00F94E53" w:rsidRDefault="00D54C0A" w:rsidP="0083539E">
      <w:pPr>
        <w:pStyle w:val="Titolo10"/>
        <w:keepNext/>
        <w:keepLines/>
        <w:shd w:val="clear" w:color="auto" w:fill="auto"/>
        <w:spacing w:line="353" w:lineRule="auto"/>
        <w:jc w:val="both"/>
      </w:pPr>
      <w:bookmarkStart w:id="8" w:name="bookmark8"/>
      <w:bookmarkStart w:id="9" w:name="bookmark9"/>
      <w:r>
        <w:t>ARTICOLO 3 - CONSEGNA E RESPONSABILITÀ</w:t>
      </w:r>
      <w:bookmarkEnd w:id="8"/>
      <w:bookmarkEnd w:id="9"/>
    </w:p>
    <w:p w14:paraId="47BC5474" w14:textId="270D178D" w:rsidR="00F94E53" w:rsidRDefault="00D54C0A" w:rsidP="0083539E">
      <w:pPr>
        <w:pStyle w:val="Corpodeltesto0"/>
        <w:shd w:val="clear" w:color="auto" w:fill="auto"/>
        <w:spacing w:after="140" w:line="353" w:lineRule="auto"/>
        <w:jc w:val="both"/>
      </w:pPr>
      <w:r>
        <w:t xml:space="preserve">L'immobile è consegnato al Concessionario, che lo accetta, nello stato di fatto e di diritto in cui si trova, con i relativi pesi, oneri e vincoli e con le relative pertinenze, diritti, servitù attive e passive (anche se non dichiarate, tanto apparenti quanto non apparenti). Il Concessionario è costituito custode del locale ed esonera espressamente la </w:t>
      </w:r>
      <w:r w:rsidR="00B27491">
        <w:t>Comune</w:t>
      </w:r>
      <w:r>
        <w:t xml:space="preserve"> da ogni responsabilità per i danni diretti o indiretti che possano provenire per fatti od omissioni, dolosi o colposi, anche di terzi.</w:t>
      </w:r>
    </w:p>
    <w:p w14:paraId="1F00BFD5" w14:textId="77777777" w:rsidR="00F94E53" w:rsidRDefault="00D54C0A" w:rsidP="0083539E">
      <w:pPr>
        <w:pStyle w:val="Corpodeltesto0"/>
        <w:shd w:val="clear" w:color="auto" w:fill="auto"/>
        <w:spacing w:after="140" w:line="353" w:lineRule="auto"/>
        <w:jc w:val="both"/>
      </w:pPr>
      <w:r>
        <w:t>Il Concessionario terrà l'Amministrazione Comunale indenne da molestia o pretesa da parte di terzi e dovrà rispondere di ogni pregiudizio o danno che possa derivare a questi ultimi per effetto della concessione durante il corso della concessione medesima.</w:t>
      </w:r>
    </w:p>
    <w:p w14:paraId="7ACC121C" w14:textId="3CB8F2D2" w:rsidR="00F94E53" w:rsidRDefault="00D54C0A" w:rsidP="0083539E">
      <w:pPr>
        <w:pStyle w:val="Corpodeltesto0"/>
        <w:shd w:val="clear" w:color="auto" w:fill="auto"/>
        <w:spacing w:after="140" w:line="353" w:lineRule="auto"/>
        <w:jc w:val="both"/>
      </w:pPr>
      <w:r>
        <w:t xml:space="preserve">Il Concessionario assume interamente a proprio carico qualsiasi responsabilità connessa all'utilizzo del bene, la gestione dello stesso, il suo stato manutentivo e tutti i danni eventualmente cagionati a persone e cose anche per il fatto dei propri dipendenti o appaltatori, ai sensi dell'art. 2049 del </w:t>
      </w:r>
      <w:r>
        <w:lastRenderedPageBreak/>
        <w:t xml:space="preserve">Codice Civile. Risponderà di tutti i fatti di gestione e del comportamento del proprio personale, dei soci o di altri cittadini presenti nei locali a vario titolo. Si impegna ad adottare tutte le misure idonee a prevenire eventi dannosi nell'esercizio dell'attività, che dovrà essere improntata a condizioni di massima sicurezza e dovrà essere attuata con tutti gli accorgimenti offerti dalla tecnica; con ampia manleva per </w:t>
      </w:r>
      <w:r w:rsidR="00B27491">
        <w:t>il Comune</w:t>
      </w:r>
      <w:r>
        <w:t xml:space="preserve"> da ogni derivante pregiudizio anche ai sensi dell'art. 2050 e 2051 del Codice Civile.</w:t>
      </w:r>
    </w:p>
    <w:p w14:paraId="01DFC42C" w14:textId="5AAA838D" w:rsidR="00F94E53" w:rsidRDefault="00D54C0A" w:rsidP="0083539E">
      <w:pPr>
        <w:pStyle w:val="Corpodeltesto0"/>
        <w:shd w:val="clear" w:color="auto" w:fill="auto"/>
        <w:spacing w:after="180" w:line="353" w:lineRule="auto"/>
        <w:jc w:val="both"/>
      </w:pPr>
      <w:r>
        <w:t xml:space="preserve">Il Concessionario, inoltre, nell'esercizio dell'attività presso i locali, qualora si avvalga di personale, è esclusivo responsabile dell'osservanza di tutte le disposizioni in materia di prevenzione, protezione, sicurezza, salute e igiene del lavoro, contenute nel D. Lgs. 9 aprile 2008, n. 81 e successive modificazioni e integrazioni manlevando </w:t>
      </w:r>
      <w:r w:rsidR="00B27491">
        <w:t>il Comune</w:t>
      </w:r>
      <w:r>
        <w:t xml:space="preserve"> da eventi dannosi che possano derivare.</w:t>
      </w:r>
    </w:p>
    <w:p w14:paraId="0075732D" w14:textId="77777777" w:rsidR="00F94E53" w:rsidRDefault="00D54C0A" w:rsidP="0083539E">
      <w:pPr>
        <w:pStyle w:val="Titolo10"/>
        <w:keepNext/>
        <w:keepLines/>
        <w:shd w:val="clear" w:color="auto" w:fill="auto"/>
        <w:jc w:val="both"/>
      </w:pPr>
      <w:bookmarkStart w:id="10" w:name="bookmark10"/>
      <w:bookmarkStart w:id="11" w:name="bookmark11"/>
      <w:r>
        <w:t>ARTICOLO 4 - DURATA</w:t>
      </w:r>
      <w:bookmarkEnd w:id="10"/>
      <w:bookmarkEnd w:id="11"/>
    </w:p>
    <w:p w14:paraId="34D038C0" w14:textId="3E730645" w:rsidR="00F94E53" w:rsidRDefault="00D54C0A" w:rsidP="0083539E">
      <w:pPr>
        <w:pStyle w:val="Corpodeltesto0"/>
        <w:shd w:val="clear" w:color="auto" w:fill="auto"/>
        <w:tabs>
          <w:tab w:val="left" w:leader="underscore" w:pos="5294"/>
        </w:tabs>
        <w:spacing w:after="140"/>
        <w:jc w:val="both"/>
      </w:pPr>
      <w:r>
        <w:t>La Concessione avrà la durata di anni sei con decorrenza dal primo giorno del mese successivo alla stipula. E'</w:t>
      </w:r>
      <w:r w:rsidR="00B27491">
        <w:t xml:space="preserve"> </w:t>
      </w:r>
      <w:r>
        <w:t xml:space="preserve">escluso il rinnovo tacito. A fronte di richiesta scritta da parte del Concessionario, da inoltrare all'Ente Concedente almeno 6 mesi prima della scadenza naturale del rapporto, l'Ente Concedente procederà al rinnovo nel caso in cui, durante il primo sessennio, non siano stati contestati nei confronti del/della Concessionario/a gravi inadempimenti agli obblighi previsti dalla </w:t>
      </w:r>
      <w:r w:rsidRPr="005F7B27">
        <w:t>presente Concessione o dal Disciplinare di Gara.</w:t>
      </w:r>
    </w:p>
    <w:p w14:paraId="331DFF74" w14:textId="0D1A98CF" w:rsidR="00F94E53" w:rsidRDefault="00D54C0A" w:rsidP="0083539E">
      <w:pPr>
        <w:pStyle w:val="Corpodeltesto0"/>
        <w:shd w:val="clear" w:color="auto" w:fill="auto"/>
        <w:jc w:val="both"/>
      </w:pPr>
      <w:r>
        <w:t>Qualora non sussistano cause ostative e in assenza di altri soggetti interessati, l'Amministrazione può provvedere al rinnovo del rapporto direttamente a favore del concessionario che abbia adempiuto correttamente agli obblighi del rapporto già in essere, previo aggiornamento delle condizioni economiche contrattuali.</w:t>
      </w:r>
    </w:p>
    <w:p w14:paraId="20DDC671" w14:textId="77777777" w:rsidR="00F94E53" w:rsidRDefault="00D54C0A" w:rsidP="0083539E">
      <w:pPr>
        <w:pStyle w:val="Corpodeltesto0"/>
        <w:shd w:val="clear" w:color="auto" w:fill="auto"/>
        <w:spacing w:after="40"/>
        <w:jc w:val="both"/>
      </w:pPr>
      <w:r>
        <w:t>Si precisa che alla scadenza naturale o anticipata del rapporto, in considerazione della natura concessoria dello stesso, non viene riconosciuta al concessionario alcuna indennità per la perdita dell'avviamento.</w:t>
      </w:r>
    </w:p>
    <w:p w14:paraId="7712AF35" w14:textId="39FCBF7A" w:rsidR="00F94E53" w:rsidRDefault="00D54C0A" w:rsidP="0083539E">
      <w:pPr>
        <w:pStyle w:val="Corpodeltesto0"/>
        <w:shd w:val="clear" w:color="auto" w:fill="auto"/>
        <w:spacing w:after="140"/>
        <w:jc w:val="both"/>
      </w:pPr>
      <w:r>
        <w:t xml:space="preserve">Il Concessionario ha la facoltà di recedere anticipatamente dal rapporto con un preavviso di almeno sei mesi presentando istanza scritta (a mezzo Raccomandata A/R o PEC) indirizzata </w:t>
      </w:r>
      <w:r w:rsidR="00567542">
        <w:t xml:space="preserve">all’Area Economico Finanziaria del Comune via Nardo Barberis n. 6 – 10083 – Favria </w:t>
      </w:r>
      <w:proofErr w:type="spellStart"/>
      <w:r w:rsidR="00567542">
        <w:t>pec</w:t>
      </w:r>
      <w:proofErr w:type="spellEnd"/>
      <w:r w:rsidR="00567542">
        <w:t xml:space="preserve">: </w:t>
      </w:r>
      <w:hyperlink r:id="rId7" w:history="1">
        <w:r w:rsidR="00567542" w:rsidRPr="001B403D">
          <w:rPr>
            <w:rStyle w:val="Collegamentoipertestuale"/>
          </w:rPr>
          <w:t>segreteria.favria@pec.it</w:t>
        </w:r>
      </w:hyperlink>
      <w:r w:rsidR="00567542">
        <w:t xml:space="preserve"> .</w:t>
      </w:r>
    </w:p>
    <w:p w14:paraId="22D877C2" w14:textId="77777777" w:rsidR="00F94E53" w:rsidRDefault="00D54C0A" w:rsidP="0083539E">
      <w:pPr>
        <w:pStyle w:val="Titolo10"/>
        <w:keepNext/>
        <w:keepLines/>
        <w:shd w:val="clear" w:color="auto" w:fill="auto"/>
        <w:spacing w:after="260" w:line="240" w:lineRule="auto"/>
        <w:jc w:val="both"/>
      </w:pPr>
      <w:bookmarkStart w:id="12" w:name="bookmark12"/>
      <w:bookmarkStart w:id="13" w:name="bookmark13"/>
      <w:r>
        <w:t>ARTICOLO 5 - CANONE</w:t>
      </w:r>
      <w:bookmarkEnd w:id="12"/>
      <w:bookmarkEnd w:id="13"/>
    </w:p>
    <w:p w14:paraId="65771422" w14:textId="1BACD158" w:rsidR="00F94E53" w:rsidRDefault="00D54C0A" w:rsidP="0083539E">
      <w:pPr>
        <w:pStyle w:val="Corpodeltesto0"/>
        <w:shd w:val="clear" w:color="auto" w:fill="auto"/>
        <w:tabs>
          <w:tab w:val="left" w:leader="dot" w:pos="9802"/>
        </w:tabs>
        <w:spacing w:line="353" w:lineRule="auto"/>
        <w:jc w:val="both"/>
      </w:pPr>
      <w:r>
        <w:t xml:space="preserve">Il Concessionario verserà al Comune di </w:t>
      </w:r>
      <w:r w:rsidR="00567542">
        <w:t>Favria</w:t>
      </w:r>
      <w:r>
        <w:t xml:space="preserve"> un canone annuo di Euro</w:t>
      </w:r>
      <w:r w:rsidR="00A32565">
        <w:t xml:space="preserve"> </w:t>
      </w:r>
      <w:r w:rsidR="00A32565" w:rsidRPr="004C1437">
        <w:rPr>
          <w:highlight w:val="yellow"/>
        </w:rPr>
        <w:t>…………………………………………</w:t>
      </w:r>
    </w:p>
    <w:p w14:paraId="244C4135" w14:textId="653368E6" w:rsidR="00F94E53" w:rsidRDefault="00180FE7" w:rsidP="0083539E">
      <w:pPr>
        <w:pStyle w:val="Corpodeltesto0"/>
        <w:shd w:val="clear" w:color="auto" w:fill="auto"/>
        <w:spacing w:line="353" w:lineRule="auto"/>
        <w:jc w:val="both"/>
      </w:pPr>
      <w:r w:rsidRPr="00180FE7">
        <w:rPr>
          <w:highlight w:val="yellow"/>
        </w:rPr>
        <w:t xml:space="preserve">oltre </w:t>
      </w:r>
      <w:r w:rsidR="00D54C0A" w:rsidRPr="00180FE7">
        <w:rPr>
          <w:highlight w:val="yellow"/>
        </w:rPr>
        <w:t>Iva</w:t>
      </w:r>
      <w:r w:rsidRPr="00180FE7">
        <w:rPr>
          <w:highlight w:val="yellow"/>
        </w:rPr>
        <w:t xml:space="preserve"> 22%</w:t>
      </w:r>
      <w:r w:rsidR="00D54C0A">
        <w:t xml:space="preserve">, in rate trimestrali anticipate - da pagare entro e non oltre il ventesimo giorno del </w:t>
      </w:r>
      <w:r w:rsidR="00D54C0A">
        <w:lastRenderedPageBreak/>
        <w:t>primo mese di competenza - oltre al rimborso delle spese per eventuali oneri accessori e per quant'altro a carico del Concessionario in base alle norme vigenti ed alle consuetudini.</w:t>
      </w:r>
    </w:p>
    <w:p w14:paraId="1C6E5477" w14:textId="0EB4C70B" w:rsidR="00F94E53" w:rsidRDefault="00D54C0A" w:rsidP="0083539E">
      <w:pPr>
        <w:pStyle w:val="Corpodeltesto0"/>
        <w:shd w:val="clear" w:color="auto" w:fill="auto"/>
        <w:spacing w:line="353" w:lineRule="auto"/>
        <w:jc w:val="both"/>
      </w:pPr>
      <w:r>
        <w:t xml:space="preserve">Quanto dovuto dal Concessionario dovrà essere pagato mediante apposito </w:t>
      </w:r>
      <w:r w:rsidR="00567542">
        <w:t xml:space="preserve">modello </w:t>
      </w:r>
      <w:proofErr w:type="spellStart"/>
      <w:r w:rsidR="00567542">
        <w:t>PagoPa</w:t>
      </w:r>
      <w:proofErr w:type="spellEnd"/>
      <w:r>
        <w:t xml:space="preserve"> che sarà inviato dalla società di riscossione all'uopo incaricata.</w:t>
      </w:r>
    </w:p>
    <w:p w14:paraId="4FAB1446" w14:textId="6EF37A96" w:rsidR="00F94E53" w:rsidRDefault="00D54C0A" w:rsidP="0083539E">
      <w:pPr>
        <w:pStyle w:val="Corpodeltesto0"/>
        <w:shd w:val="clear" w:color="auto" w:fill="auto"/>
        <w:spacing w:line="353" w:lineRule="auto"/>
        <w:jc w:val="both"/>
      </w:pPr>
      <w:r>
        <w:t>Salvo diversa e motivata indicazione del</w:t>
      </w:r>
      <w:r w:rsidR="00567542">
        <w:t xml:space="preserve"> Comune</w:t>
      </w:r>
      <w:r>
        <w:t>, il pagamento non può essere sospeso, né ritardato, né eseguito in misura parziale e sarà dovuto il pagamento dell'interesse legale per ritardato pagamento, anche parziale, del canone rispetto alla data di scadenza di ciascuna rata.</w:t>
      </w:r>
    </w:p>
    <w:p w14:paraId="7135A05C" w14:textId="77777777" w:rsidR="00F94E53" w:rsidRDefault="00D54C0A" w:rsidP="0083539E">
      <w:pPr>
        <w:pStyle w:val="Corpodeltesto0"/>
        <w:shd w:val="clear" w:color="auto" w:fill="auto"/>
        <w:spacing w:line="353" w:lineRule="auto"/>
        <w:jc w:val="both"/>
      </w:pPr>
      <w:r>
        <w:t>Il canone sarà aggiornato su base annua, nella misura pari al 75% della variazione in aumento dell'indice ISTAT dei prezzi al consumo per le famiglie degli operai e degli impiegati, pubblicato annualmente dalla Gazzetta Ufficiale.</w:t>
      </w:r>
    </w:p>
    <w:p w14:paraId="3155EEF2" w14:textId="77777777" w:rsidR="00F94E53" w:rsidRDefault="00D54C0A" w:rsidP="0083539E">
      <w:pPr>
        <w:pStyle w:val="Corpodeltesto0"/>
        <w:shd w:val="clear" w:color="auto" w:fill="auto"/>
        <w:spacing w:line="353" w:lineRule="auto"/>
        <w:jc w:val="both"/>
      </w:pPr>
      <w:r>
        <w:t>In caso di recesso anticipato del Concessionario, il canone è dovuto per l'intero periodo di preavviso di cui al precedente Art. 4.</w:t>
      </w:r>
    </w:p>
    <w:p w14:paraId="48BC87C4" w14:textId="77777777" w:rsidR="00F94E53" w:rsidRDefault="00D54C0A" w:rsidP="0083539E">
      <w:pPr>
        <w:pStyle w:val="Corpodeltesto0"/>
        <w:shd w:val="clear" w:color="auto" w:fill="auto"/>
        <w:spacing w:after="120" w:line="353" w:lineRule="auto"/>
        <w:jc w:val="both"/>
      </w:pPr>
      <w:r>
        <w:t>Si conviene inoltre che, qualora alla scadenza dei termini di vigenza del presente contratto il Concessionario permanga nella detenzione dell'immobile nel periodo intercorrente tra la data di scadenza contrattuale (o di risoluzione anticipata) e la data di eventuale stipula di un nuovo contratto o del rilascio/sgombero dell'immobile stesso, dovrà corrispondere un'indennità avente il medesimo importo del canone pattuito con il presente contratto, con gli adeguamenti ISTAT automaticamente maturati e graveranno sullo stesso i medesimi obblighi stabiliti nel presente contratto.</w:t>
      </w:r>
    </w:p>
    <w:p w14:paraId="03B1397B" w14:textId="77777777" w:rsidR="00F94E53" w:rsidRDefault="00D54C0A" w:rsidP="0083539E">
      <w:pPr>
        <w:pStyle w:val="Titolo10"/>
        <w:keepNext/>
        <w:keepLines/>
        <w:shd w:val="clear" w:color="auto" w:fill="auto"/>
        <w:spacing w:after="0" w:line="353" w:lineRule="auto"/>
        <w:jc w:val="both"/>
      </w:pPr>
      <w:bookmarkStart w:id="14" w:name="bookmark14"/>
      <w:bookmarkStart w:id="15" w:name="bookmark15"/>
      <w:r>
        <w:t>ARTICOLO 6 - MANUTENZIONE ED ONERI</w:t>
      </w:r>
      <w:bookmarkEnd w:id="14"/>
      <w:bookmarkEnd w:id="15"/>
    </w:p>
    <w:p w14:paraId="40F6DDE7" w14:textId="73A5B2BE" w:rsidR="00F94E53" w:rsidRDefault="00D54C0A" w:rsidP="0083539E">
      <w:pPr>
        <w:pStyle w:val="Corpodeltesto0"/>
        <w:shd w:val="clear" w:color="auto" w:fill="auto"/>
        <w:spacing w:line="353" w:lineRule="auto"/>
        <w:jc w:val="both"/>
      </w:pPr>
      <w:r>
        <w:t>Sono a carico del Concessionario le opere di manutenzione ordinaria e straordinaria e/o di adeguamento tecnico/igienico/sanitario del locale e degli impianti presenti nell'immobile oggetto del presente atto, la richiesta e l'ottenimento di eventuali concessioni, licenze e autorizzazioni amministrative e/o di pubblica sicurezza occorrenti a rendere utilizzabile il bene in relazione all'uso convenuto, senza che l'aggiudicazione e la Concessione costituiscano impegno al rilascio delle stesse da parte del</w:t>
      </w:r>
      <w:r w:rsidR="0041080E">
        <w:t xml:space="preserve"> Comune di Favria</w:t>
      </w:r>
      <w:r>
        <w:t xml:space="preserve"> o di altri Enti Pubblici.</w:t>
      </w:r>
    </w:p>
    <w:p w14:paraId="59ABC5ED" w14:textId="77777777" w:rsidR="00F94E53" w:rsidRDefault="00D54C0A" w:rsidP="0083539E">
      <w:pPr>
        <w:pStyle w:val="Corpodeltesto0"/>
        <w:shd w:val="clear" w:color="auto" w:fill="auto"/>
        <w:spacing w:line="353" w:lineRule="auto"/>
        <w:jc w:val="both"/>
      </w:pPr>
      <w:r>
        <w:t>E' interamente a carico del concessionario, ove necessario, l'adeguamento del locale a conformità edilizia, comprese le opere edilizie strettamente necessarie per la riconduzione dei luoghi allo stato legittimato e le relative pratiche edilizie e catastali ove occorrenti.</w:t>
      </w:r>
    </w:p>
    <w:p w14:paraId="2DD4FB3A" w14:textId="77777777" w:rsidR="00F94E53" w:rsidRDefault="00D54C0A" w:rsidP="0083539E">
      <w:pPr>
        <w:pStyle w:val="Corpodeltesto0"/>
        <w:shd w:val="clear" w:color="auto" w:fill="auto"/>
        <w:spacing w:line="353" w:lineRule="auto"/>
        <w:jc w:val="both"/>
      </w:pPr>
      <w:r>
        <w:t>E' a carico del concessionario anche la progettazione, la realizzazione di tutta la componentistica degli impianti (quali a mero titolo esemplificativo elettrico, aerazione, gas, idrico) nonché le opere di allacciamento degli stessi.</w:t>
      </w:r>
    </w:p>
    <w:p w14:paraId="5EB6A9A6" w14:textId="7C93EF25" w:rsidR="00F94E53" w:rsidRDefault="00D54C0A" w:rsidP="0083539E">
      <w:pPr>
        <w:pStyle w:val="Corpodeltesto0"/>
        <w:shd w:val="clear" w:color="auto" w:fill="auto"/>
        <w:jc w:val="both"/>
      </w:pPr>
      <w:r>
        <w:t xml:space="preserve">Tra gli oneri posti a carico del Concessionario si intendono anche le spese di progettazione, collaudo, </w:t>
      </w:r>
      <w:r>
        <w:lastRenderedPageBreak/>
        <w:t>eventuale accatastamento, gli interventi necessari per l'agibilità dell'immobile e per l'adeguamento dello stesso ad ogni normativa vigente in materia di sicurezza, di prevenzione incendi, di abbattimento delle barriere architettoniche di tutela della salute e della sicurezza nei luoghi di lavoro.</w:t>
      </w:r>
    </w:p>
    <w:p w14:paraId="20972D62" w14:textId="77777777" w:rsidR="00F94E53" w:rsidRDefault="00D54C0A" w:rsidP="0083539E">
      <w:pPr>
        <w:pStyle w:val="Corpodeltesto0"/>
        <w:shd w:val="clear" w:color="auto" w:fill="auto"/>
        <w:jc w:val="both"/>
      </w:pPr>
      <w:r>
        <w:t>Il Concessionario si impegna a produrre le certificazioni relative all'idoneità degli impianti redatte e firmate da professionista abilitato/a.</w:t>
      </w:r>
    </w:p>
    <w:p w14:paraId="62B4C78A" w14:textId="0A985B26" w:rsidR="00F94E53" w:rsidRDefault="00D54C0A" w:rsidP="0083539E">
      <w:pPr>
        <w:pStyle w:val="Corpodeltesto0"/>
        <w:shd w:val="clear" w:color="auto" w:fill="auto"/>
        <w:jc w:val="both"/>
      </w:pPr>
      <w:r>
        <w:t>Tutti gli interventi, esclusa la manutenzione ordinaria, dovranno essere effettuati a cura e spese del Concessionario, previa autorizzazione e verifica, anche progettuale, da parte degli Uffici Tecnici Comunali, senza che il Concessionario possa vantare alcun indennizzo o compenso da parte del</w:t>
      </w:r>
      <w:r w:rsidR="0041080E">
        <w:t xml:space="preserve"> Comune</w:t>
      </w:r>
      <w:r>
        <w:t xml:space="preserve">, nemmeno al termine del rapporto. A tale fine il Concessionario dovrà, fin da subito, richiedere alla </w:t>
      </w:r>
      <w:r w:rsidR="0041080E">
        <w:t xml:space="preserve">Area Economico Finanziaria </w:t>
      </w:r>
      <w:r>
        <w:t>il nulla osta alla presentazione della pratica edilizia ed, in seguito, comunicare gli estremi della pratica edilizia depositata presso i competenti uffici del</w:t>
      </w:r>
      <w:r w:rsidR="0041080E">
        <w:t xml:space="preserve"> Comune</w:t>
      </w:r>
      <w:r>
        <w:t>. Ad ultimazione delle opere avrà l'obbligo di fornire all'</w:t>
      </w:r>
      <w:r w:rsidR="0041080E">
        <w:t xml:space="preserve"> Area Economico Finanziaria</w:t>
      </w:r>
      <w:r>
        <w:t xml:space="preserve"> copia di tutte le certificazioni, le dichiarazioni, permessi, nulla osta, autorizzazioni ed i collaudi in merito alle stesse, previsti per legge ai fini dell'agibilità, sicurezza dell'immobile e variazione catastale.</w:t>
      </w:r>
    </w:p>
    <w:p w14:paraId="4C57E926" w14:textId="77777777" w:rsidR="00F94E53" w:rsidRDefault="00D54C0A" w:rsidP="0083539E">
      <w:pPr>
        <w:pStyle w:val="Corpodeltesto0"/>
        <w:shd w:val="clear" w:color="auto" w:fill="auto"/>
        <w:jc w:val="both"/>
      </w:pPr>
      <w:r>
        <w:t>Gli interventi dovranno essere rispettosi dell'insieme architettonico e di quant'altro necessario alla tutela del bene stesso e delle eventuali parti comuni.</w:t>
      </w:r>
    </w:p>
    <w:p w14:paraId="639845D9" w14:textId="11ED6C44" w:rsidR="00F94E53" w:rsidRDefault="00D54C0A" w:rsidP="0083539E">
      <w:pPr>
        <w:pStyle w:val="Corpodeltesto0"/>
        <w:shd w:val="clear" w:color="auto" w:fill="auto"/>
        <w:jc w:val="both"/>
      </w:pPr>
      <w:r>
        <w:t xml:space="preserve">In caso di presenza di amianto nell'immobile oggetto di concessione, il Concessionario dovrà, altresì, ottemperare a quanto prescritto dal D.M. 6 settembre 1994 “Normative e metodologie tecniche di applicazione dell'art. 6, comma 3, e dell'art. 12, comma 2, della legge 27 marzo 1992, n. 257, relativa alla cessazione dell'impiego dell'amianto” e </w:t>
      </w:r>
      <w:proofErr w:type="spellStart"/>
      <w:r>
        <w:t>s.m.i.</w:t>
      </w:r>
      <w:proofErr w:type="spellEnd"/>
    </w:p>
    <w:p w14:paraId="63BC7703" w14:textId="77777777" w:rsidR="00F94E53" w:rsidRDefault="00D54C0A" w:rsidP="0083539E">
      <w:pPr>
        <w:pStyle w:val="Corpodeltesto0"/>
        <w:shd w:val="clear" w:color="auto" w:fill="auto"/>
        <w:jc w:val="both"/>
      </w:pPr>
      <w:r>
        <w:t>Ai sensi del succitato decreto il responsabile dell'attività svolta nell'edificio ove sia accertata la presenza di manufatti contenenti amianto, ha l'obbligo di mettere in atto un Programma di controllo, custodia e manutenzione secondo le modalità specificate. Tale obbligo permane fino a completa rimozione e smaltimento dei manufatti contenenti amianto presenti nelle strutture edilizie. La mancata adozione del succitato Programma, in conformità ai disposti del DM 6/9/94, può comportare sanzioni amministrative pecuniarie.</w:t>
      </w:r>
    </w:p>
    <w:p w14:paraId="2782C035" w14:textId="4A67BF1B" w:rsidR="00F94E53" w:rsidRDefault="00D54C0A" w:rsidP="0083539E">
      <w:pPr>
        <w:pStyle w:val="Corpodeltesto0"/>
        <w:shd w:val="clear" w:color="auto" w:fill="auto"/>
        <w:jc w:val="both"/>
      </w:pPr>
      <w:r>
        <w:t xml:space="preserve">Eventuali interventi di bonifica/manutenzione/pulizia dei manufatti e/o materiali contenenti amianto previsti dal succitato decreto dovranno essere eseguiti in conformità ai disposti dell'art. 256 del D. </w:t>
      </w:r>
      <w:proofErr w:type="spellStart"/>
      <w:r>
        <w:t>Lvo</w:t>
      </w:r>
      <w:proofErr w:type="spellEnd"/>
      <w:r>
        <w:t xml:space="preserve"> 81/2008 avvalendosi di ditte rispondenti ai requisiti di cui all'art. 212 del D. </w:t>
      </w:r>
      <w:proofErr w:type="spellStart"/>
      <w:r>
        <w:t>Lvo</w:t>
      </w:r>
      <w:proofErr w:type="spellEnd"/>
      <w:r w:rsidR="0041080E">
        <w:t xml:space="preserve"> </w:t>
      </w:r>
      <w:r>
        <w:t>152/2006.</w:t>
      </w:r>
    </w:p>
    <w:p w14:paraId="5E147DD4" w14:textId="77777777" w:rsidR="00F94E53" w:rsidRDefault="00D54C0A" w:rsidP="0083539E">
      <w:pPr>
        <w:pStyle w:val="Corpodeltesto0"/>
        <w:shd w:val="clear" w:color="auto" w:fill="auto"/>
        <w:jc w:val="both"/>
      </w:pPr>
      <w:r>
        <w:t xml:space="preserve">Tutti gli oneri di manutenzione ordinaria e straordinaria di cui al presente articolo permangono in capo al Concessionario anche successivamente alla scadenza contrattuale qualora permanga la </w:t>
      </w:r>
      <w:r>
        <w:lastRenderedPageBreak/>
        <w:t>detenzione del locale stesso.</w:t>
      </w:r>
    </w:p>
    <w:p w14:paraId="532C2048" w14:textId="46D980E2" w:rsidR="00F94E53" w:rsidRDefault="00D54C0A" w:rsidP="0083539E">
      <w:pPr>
        <w:pStyle w:val="Corpodeltesto0"/>
        <w:shd w:val="clear" w:color="auto" w:fill="auto"/>
        <w:jc w:val="both"/>
      </w:pPr>
      <w:r>
        <w:t>Le parti danno atto che gli obblighi previsti in relazione agli interventi necessari per rendere il bene idoneo all'uso convenuto non comportano riconoscimento di controprestazione. Tali obblighi, presenti nel testo contrattuale, costituiscono adeguata garanzia per assicurare la buona conservazione del bene fin dall'avvio del rapporto concessorio, ed inoltre che al termine del periodo di godimento e sfruttamento economico della concessione il bene riconsegnato al</w:t>
      </w:r>
      <w:r w:rsidR="003B7AB5">
        <w:t xml:space="preserve"> Comune</w:t>
      </w:r>
      <w:r>
        <w:t xml:space="preserve"> non sia ammalorato.</w:t>
      </w:r>
    </w:p>
    <w:p w14:paraId="5EDF4412" w14:textId="60F0E200" w:rsidR="00F94E53" w:rsidRDefault="00D54C0A" w:rsidP="0083539E">
      <w:pPr>
        <w:pStyle w:val="Corpodeltesto0"/>
        <w:shd w:val="clear" w:color="auto" w:fill="auto"/>
        <w:spacing w:after="200"/>
        <w:jc w:val="both"/>
      </w:pPr>
      <w:r>
        <w:t>Le parti si danno reciprocamente atto che la spesa per l'esecuzione di ogni intervento necessario per rendere il bene idoneo all'uso convenuto sarà interamente ammortizzata dal concessionario e che al momento della riconsegna del lotto al</w:t>
      </w:r>
      <w:r w:rsidR="0041080E">
        <w:t xml:space="preserve"> Comune</w:t>
      </w:r>
      <w:r>
        <w:t xml:space="preserve"> alla scadenza del periodo di concessione non si prevede un valore residuo degli interventi eseguiti.</w:t>
      </w:r>
    </w:p>
    <w:p w14:paraId="36433F2E" w14:textId="77777777" w:rsidR="00F94E53" w:rsidRDefault="00D54C0A" w:rsidP="0083539E">
      <w:pPr>
        <w:pStyle w:val="Titolo10"/>
        <w:keepNext/>
        <w:keepLines/>
        <w:shd w:val="clear" w:color="auto" w:fill="auto"/>
        <w:spacing w:after="0"/>
        <w:jc w:val="both"/>
      </w:pPr>
      <w:bookmarkStart w:id="16" w:name="bookmark16"/>
      <w:bookmarkStart w:id="17" w:name="bookmark17"/>
      <w:r>
        <w:t>ARTICOLO 7 - SPESE E UTENZE</w:t>
      </w:r>
      <w:bookmarkEnd w:id="16"/>
      <w:bookmarkEnd w:id="17"/>
    </w:p>
    <w:p w14:paraId="4CDB9CFB" w14:textId="77777777" w:rsidR="00F94E53" w:rsidRDefault="00D54C0A" w:rsidP="0083539E">
      <w:pPr>
        <w:pStyle w:val="Corpodeltesto0"/>
        <w:shd w:val="clear" w:color="auto" w:fill="auto"/>
        <w:jc w:val="both"/>
      </w:pPr>
      <w:r>
        <w:t>Oltre a quanto previsto all'art. 6 in relazione agli impianti, sono a carico del Concessionario le spese relative alla posa dei contatori, all'allacciamento delle utenze, oltre alle spese relative al consumo di energia elettrica, riscaldamento, raffrescamento, acqua, gas, telefono, pulizia, spese ripetibili relative all'uso dei servizi comuni (se presenti) oneri raccolta/smaltimento rifiuti e, più in generale, tutti gli oneri presenti e futuri inerenti alla conduzione del locale, ed all'esercizio dell'attività per la quale sono destinati. Il pagamento di dette spese sarà effettuato mediante contratto di utenza intestato direttamente al concessionario da attivare entro 30 giorni dalla sottoscrizione della presente Concessione.</w:t>
      </w:r>
    </w:p>
    <w:p w14:paraId="202217C9" w14:textId="61E31012" w:rsidR="00F94E53" w:rsidRDefault="00D54C0A" w:rsidP="0083539E">
      <w:pPr>
        <w:pStyle w:val="Corpodeltesto0"/>
        <w:shd w:val="clear" w:color="auto" w:fill="auto"/>
        <w:jc w:val="both"/>
      </w:pPr>
      <w:r>
        <w:t>La richiesta di attivazione del servizio TARI deve essere presentata entro novanta (90) giorni dalla data di inizio della detenzione dell'immobile seguendo le istruzioni presenti sul link del</w:t>
      </w:r>
      <w:r w:rsidR="007C25CA">
        <w:t xml:space="preserve"> Comune di Favria</w:t>
      </w:r>
      <w:r>
        <w:t xml:space="preserve"> - </w:t>
      </w:r>
      <w:hyperlink r:id="rId8" w:history="1">
        <w:r w:rsidR="00094B0E" w:rsidRPr="001B403D">
          <w:rPr>
            <w:rStyle w:val="Collegamentoipertestuale"/>
          </w:rPr>
          <w:t>https://comune.favria.to.it/menu/2404280/trasparenza-rifiuti</w:t>
        </w:r>
      </w:hyperlink>
      <w:r w:rsidR="00094B0E">
        <w:t xml:space="preserve"> </w:t>
      </w:r>
      <w:r>
        <w:t>.</w:t>
      </w:r>
    </w:p>
    <w:p w14:paraId="66B56EFC" w14:textId="77777777" w:rsidR="00F94E53" w:rsidRDefault="00D54C0A" w:rsidP="0083539E">
      <w:pPr>
        <w:pStyle w:val="Corpodeltesto0"/>
        <w:shd w:val="clear" w:color="auto" w:fill="auto"/>
        <w:spacing w:after="140"/>
        <w:jc w:val="both"/>
      </w:pPr>
      <w:r>
        <w:t>E' comunque in ogni caso a carico del Concessionario l'eventuale installazione, sostituzione, riparazione e manutenzione di misuratori.</w:t>
      </w:r>
    </w:p>
    <w:p w14:paraId="1A9D1A09" w14:textId="77777777" w:rsidR="00094B0E" w:rsidRDefault="00D54C0A" w:rsidP="00094B0E">
      <w:pPr>
        <w:pStyle w:val="Corpodeltesto0"/>
        <w:shd w:val="clear" w:color="auto" w:fill="auto"/>
        <w:spacing w:line="240" w:lineRule="auto"/>
        <w:jc w:val="both"/>
        <w:rPr>
          <w:b/>
          <w:bCs/>
        </w:rPr>
      </w:pPr>
      <w:r>
        <w:rPr>
          <w:b/>
          <w:bCs/>
        </w:rPr>
        <w:t>ARTICOLO 8 - NUOVE OPERE, ADDIZIONI E MIGLIORIE</w:t>
      </w:r>
    </w:p>
    <w:p w14:paraId="596F9C4D" w14:textId="4B290142" w:rsidR="00F94E53" w:rsidRDefault="00D54C0A" w:rsidP="00A32565">
      <w:pPr>
        <w:pStyle w:val="Corpodeltesto0"/>
        <w:shd w:val="clear" w:color="auto" w:fill="auto"/>
        <w:spacing w:line="360" w:lineRule="auto"/>
        <w:jc w:val="both"/>
      </w:pPr>
      <w:r>
        <w:t xml:space="preserve">Non potranno essere realizzate opere, né essere apportate modifiche, innovazioni, addizioni, migliorie o trasformazioni all'immobile ed agli impianti da parte del Concessionario, in assenza di preventiva autorizzazione da parte della Civica Amministrazione e di rilascio delle dovute autorizzazioni edilizie, catastali e di ogni altra autorizzazione prevista dalla normativa vigente. </w:t>
      </w:r>
      <w:r w:rsidR="00094B0E">
        <w:t>Il Comune</w:t>
      </w:r>
      <w:r>
        <w:t xml:space="preserve"> si riserva la facoltà di far rimuovere al Concessionario eventuali opere non autorizzate, senza che la medesima </w:t>
      </w:r>
      <w:r w:rsidR="003B7AB5">
        <w:t>Comune</w:t>
      </w:r>
      <w:r>
        <w:t xml:space="preserve"> sia tenuta a corrispondere indennità di sorta.</w:t>
      </w:r>
    </w:p>
    <w:p w14:paraId="29CC1F40" w14:textId="15D907B1" w:rsidR="00F94E53" w:rsidRDefault="00D54C0A" w:rsidP="00A32565">
      <w:pPr>
        <w:pStyle w:val="Corpodeltesto0"/>
        <w:shd w:val="clear" w:color="auto" w:fill="auto"/>
        <w:spacing w:line="360" w:lineRule="auto"/>
        <w:jc w:val="both"/>
      </w:pPr>
      <w:r>
        <w:t xml:space="preserve">In ogni caso, ogni opera, addizione e miglioria realizzata sull'immobile oggetto della presente </w:t>
      </w:r>
      <w:r>
        <w:lastRenderedPageBreak/>
        <w:t xml:space="preserve">concessione non comporta, da parte del </w:t>
      </w:r>
      <w:r w:rsidR="003B7AB5">
        <w:t>Comune</w:t>
      </w:r>
      <w:r>
        <w:t>, nemmeno al termine del rapporto, alcun riconoscimento di indennità, indennizzo, compenso o risarcimento a qualsiasi titolo, in deroga a quanto previsto dagli artt. 1592 e 1593 del Codice Civile.</w:t>
      </w:r>
    </w:p>
    <w:p w14:paraId="5E6EBF13" w14:textId="77777777" w:rsidR="00094B0E" w:rsidRDefault="00094B0E" w:rsidP="00094B0E">
      <w:pPr>
        <w:pStyle w:val="Corpodeltesto0"/>
        <w:shd w:val="clear" w:color="auto" w:fill="auto"/>
        <w:spacing w:line="240" w:lineRule="auto"/>
        <w:jc w:val="both"/>
      </w:pPr>
    </w:p>
    <w:p w14:paraId="16D79599" w14:textId="77777777" w:rsidR="00F94E53" w:rsidRDefault="00D54C0A" w:rsidP="00094B0E">
      <w:pPr>
        <w:pStyle w:val="Titolo10"/>
        <w:keepNext/>
        <w:keepLines/>
        <w:shd w:val="clear" w:color="auto" w:fill="auto"/>
        <w:spacing w:after="0" w:line="240" w:lineRule="auto"/>
        <w:jc w:val="both"/>
      </w:pPr>
      <w:bookmarkStart w:id="18" w:name="bookmark18"/>
      <w:bookmarkStart w:id="19" w:name="bookmark19"/>
      <w:r>
        <w:t>ARTICOLO 9 - RIPARAZIONI E RESTAURI</w:t>
      </w:r>
      <w:bookmarkEnd w:id="18"/>
      <w:bookmarkEnd w:id="19"/>
    </w:p>
    <w:p w14:paraId="6792BCA9" w14:textId="77777777" w:rsidR="00F94E53" w:rsidRDefault="00D54C0A" w:rsidP="00A32565">
      <w:pPr>
        <w:pStyle w:val="Corpodeltesto0"/>
        <w:shd w:val="clear" w:color="auto" w:fill="auto"/>
        <w:spacing w:line="360" w:lineRule="auto"/>
        <w:jc w:val="both"/>
      </w:pPr>
      <w:r>
        <w:t>L'Ente Concedente potrà, in ogni tempo, eseguire e realizzare, sia all'esterno che all'interno dell'immobile, rispettivamente tutte le riparazioni e tutti gli impianti che riterrà opportuni a suo insindacabile giudizio, nonché qualunque opera di miglioria senza obbligo di compenso di sorta a favore del Concessionario, indipendentemente dalla durata dei lavori, rinunciando, il Concessionario, al disposto dell'art. 1584 c.c.</w:t>
      </w:r>
    </w:p>
    <w:p w14:paraId="168E723F" w14:textId="77777777" w:rsidR="00094B0E" w:rsidRDefault="00094B0E" w:rsidP="00094B0E">
      <w:pPr>
        <w:pStyle w:val="Corpodeltesto0"/>
        <w:shd w:val="clear" w:color="auto" w:fill="auto"/>
        <w:spacing w:line="240" w:lineRule="auto"/>
        <w:jc w:val="both"/>
      </w:pPr>
    </w:p>
    <w:p w14:paraId="035C9470" w14:textId="77777777" w:rsidR="00F94E53" w:rsidRPr="00094B0E" w:rsidRDefault="00D54C0A" w:rsidP="0083539E">
      <w:pPr>
        <w:pStyle w:val="Titolo10"/>
        <w:keepNext/>
        <w:keepLines/>
        <w:shd w:val="clear" w:color="auto" w:fill="auto"/>
        <w:spacing w:after="120" w:line="353" w:lineRule="auto"/>
        <w:jc w:val="both"/>
      </w:pPr>
      <w:bookmarkStart w:id="20" w:name="bookmark20"/>
      <w:bookmarkStart w:id="21" w:name="bookmark21"/>
      <w:r w:rsidRPr="00094B0E">
        <w:t>ARTICOLO 10 - ASSICURAZIONI</w:t>
      </w:r>
      <w:bookmarkEnd w:id="20"/>
      <w:bookmarkEnd w:id="21"/>
    </w:p>
    <w:p w14:paraId="11B73587" w14:textId="2C093490" w:rsidR="00F94E53" w:rsidRPr="00094B0E" w:rsidRDefault="00D54C0A" w:rsidP="00A32565">
      <w:pPr>
        <w:pStyle w:val="Corpodeltesto0"/>
        <w:shd w:val="clear" w:color="auto" w:fill="auto"/>
        <w:spacing w:line="360" w:lineRule="auto"/>
        <w:jc w:val="both"/>
      </w:pPr>
      <w:r w:rsidRPr="00094B0E">
        <w:t xml:space="preserve">Il Concessionario è tenuto a stipulare </w:t>
      </w:r>
      <w:r w:rsidR="00094B0E">
        <w:t>le seguenti polizze assicurative</w:t>
      </w:r>
      <w:r w:rsidRPr="00094B0E">
        <w:t>:</w:t>
      </w:r>
    </w:p>
    <w:p w14:paraId="6B7991ED" w14:textId="61001622" w:rsidR="00094B0E" w:rsidRDefault="00D54C0A" w:rsidP="00A32565">
      <w:pPr>
        <w:pStyle w:val="Corpodeltesto0"/>
        <w:numPr>
          <w:ilvl w:val="0"/>
          <w:numId w:val="3"/>
        </w:numPr>
        <w:shd w:val="clear" w:color="auto" w:fill="auto"/>
        <w:spacing w:line="360" w:lineRule="auto"/>
        <w:jc w:val="both"/>
      </w:pPr>
      <w:r w:rsidRPr="00094B0E">
        <w:t xml:space="preserve">Polizza Responsabilità Civile Terzi a copertura dei danni provocati a terzi e Polizza R.C.O. a copertura dei danni provocati ai prestatori di lavoro (se presenti), con massimali adeguati al rischio connesso all'attività svolta ed alle caratteristiche del bene; la polizza deve annoverare la </w:t>
      </w:r>
      <w:r w:rsidR="00094B0E">
        <w:t>Comune di Favria</w:t>
      </w:r>
      <w:r w:rsidRPr="00094B0E">
        <w:t xml:space="preserve"> come "assicurato aggiuntivo";</w:t>
      </w:r>
    </w:p>
    <w:p w14:paraId="5F2BCFA0" w14:textId="7386FECD" w:rsidR="00F94E53" w:rsidRPr="00094B0E" w:rsidRDefault="00D54C0A" w:rsidP="00A32565">
      <w:pPr>
        <w:pStyle w:val="Corpodeltesto0"/>
        <w:numPr>
          <w:ilvl w:val="0"/>
          <w:numId w:val="3"/>
        </w:numPr>
        <w:shd w:val="clear" w:color="auto" w:fill="auto"/>
        <w:spacing w:line="360" w:lineRule="auto"/>
        <w:jc w:val="both"/>
      </w:pPr>
      <w:r w:rsidRPr="00094B0E">
        <w:t>Polizza per rischio locativo per i danni arrecati al bene ed imputabili al Concessionario stesso,</w:t>
      </w:r>
      <w:r w:rsidR="00094B0E">
        <w:t xml:space="preserve"> </w:t>
      </w:r>
      <w:r w:rsidRPr="00094B0E">
        <w:t xml:space="preserve">con coperture e massimali </w:t>
      </w:r>
      <w:r w:rsidR="00094B0E" w:rsidRPr="00094B0E">
        <w:t>pari o superiori a € 50.000,00</w:t>
      </w:r>
      <w:r w:rsidRPr="00094B0E">
        <w:t>.</w:t>
      </w:r>
    </w:p>
    <w:p w14:paraId="2EC92097" w14:textId="2DA110FA" w:rsidR="00F94E53" w:rsidRDefault="00D54C0A" w:rsidP="00A32565">
      <w:pPr>
        <w:pStyle w:val="Corpodeltesto0"/>
        <w:shd w:val="clear" w:color="auto" w:fill="auto"/>
        <w:spacing w:line="360" w:lineRule="auto"/>
        <w:jc w:val="both"/>
      </w:pPr>
      <w:r>
        <w:t>Il Concessionario, al momento della sottoscrizione del presente atto di concessione dovrà consegnare copia delle Polizze (il cui testo dovrà essere previamente assentito dal</w:t>
      </w:r>
      <w:r w:rsidR="00094B0E">
        <w:t xml:space="preserve"> Comune</w:t>
      </w:r>
      <w:r>
        <w:t>), unitamente alla quietanza del pagamento del premio, e sarà a sua esclusiva cura la trasmissione tempestiva al</w:t>
      </w:r>
      <w:r w:rsidR="00094B0E">
        <w:t xml:space="preserve"> Comune di Favria</w:t>
      </w:r>
      <w:r>
        <w:t xml:space="preserve"> di tutte le quietanze successive.</w:t>
      </w:r>
    </w:p>
    <w:p w14:paraId="74F4172C" w14:textId="77777777" w:rsidR="00F94E53" w:rsidRDefault="00D54C0A" w:rsidP="00A32565">
      <w:pPr>
        <w:pStyle w:val="Corpodeltesto0"/>
        <w:shd w:val="clear" w:color="auto" w:fill="auto"/>
        <w:spacing w:line="360" w:lineRule="auto"/>
        <w:jc w:val="both"/>
      </w:pPr>
      <w:r>
        <w:t>I rischi non coperti dalla polizza nonché gli scoperti e le franchigie si intendono a esclusivo carico del Concessionario.</w:t>
      </w:r>
    </w:p>
    <w:p w14:paraId="5329D66A" w14:textId="77777777" w:rsidR="00F94E53" w:rsidRDefault="00D54C0A" w:rsidP="00A32565">
      <w:pPr>
        <w:pStyle w:val="Corpodeltesto0"/>
        <w:shd w:val="clear" w:color="auto" w:fill="auto"/>
        <w:spacing w:after="320" w:line="360" w:lineRule="auto"/>
        <w:jc w:val="both"/>
      </w:pPr>
      <w:r>
        <w:t>La copertura assicurativa dovrà essere mantenuta per tutta la durata del presente atto e permanere anche oltre la scadenza in caso di detenzione autorizzata dell'area data in concessione.</w:t>
      </w:r>
    </w:p>
    <w:p w14:paraId="07137BD9" w14:textId="77777777" w:rsidR="00F94E53" w:rsidRDefault="00D54C0A" w:rsidP="0083539E">
      <w:pPr>
        <w:pStyle w:val="Titolo10"/>
        <w:keepNext/>
        <w:keepLines/>
        <w:shd w:val="clear" w:color="auto" w:fill="auto"/>
        <w:spacing w:after="0"/>
        <w:jc w:val="both"/>
      </w:pPr>
      <w:bookmarkStart w:id="22" w:name="bookmark22"/>
      <w:bookmarkStart w:id="23" w:name="bookmark23"/>
      <w:r>
        <w:t>ARTICOLO 11 - GARANZIE</w:t>
      </w:r>
      <w:bookmarkEnd w:id="22"/>
      <w:bookmarkEnd w:id="23"/>
    </w:p>
    <w:p w14:paraId="1182F76C" w14:textId="694901C6" w:rsidR="00F94E53" w:rsidRPr="00A32565" w:rsidRDefault="00D54C0A" w:rsidP="00A32565">
      <w:pPr>
        <w:pStyle w:val="Corpodeltesto0"/>
        <w:shd w:val="clear" w:color="auto" w:fill="auto"/>
        <w:tabs>
          <w:tab w:val="left" w:leader="dot" w:pos="3005"/>
        </w:tabs>
        <w:spacing w:line="360" w:lineRule="auto"/>
        <w:jc w:val="both"/>
      </w:pPr>
      <w:r w:rsidRPr="00A32565">
        <w:t>A garanzia degli obblighi contrattuali assunti con il presente atto e ai sensi di legge (art. 54 Titolo 2 Capo 2 Regio Decreto n. 827/1924 del 23 maggio 1924), il Concessionario, ha presentato deposito cauzionale/fideiussione (il cui testo dovrà essere previamente assentito dal</w:t>
      </w:r>
      <w:r w:rsidR="00FD2EDB" w:rsidRPr="00A32565">
        <w:t xml:space="preserve"> Comune</w:t>
      </w:r>
      <w:r w:rsidRPr="00A32565">
        <w:t xml:space="preserve">), per l'ammontare di Euro </w:t>
      </w:r>
      <w:r w:rsidR="001F6668" w:rsidRPr="004C1437">
        <w:rPr>
          <w:highlight w:val="yellow"/>
        </w:rPr>
        <w:t>_____________</w:t>
      </w:r>
      <w:r w:rsidR="001F6668" w:rsidRPr="00A32565">
        <w:t xml:space="preserve"> </w:t>
      </w:r>
      <w:r w:rsidRPr="00A32565">
        <w:t>pari a</w:t>
      </w:r>
      <w:r w:rsidR="0098769C" w:rsidRPr="00A32565">
        <w:t xml:space="preserve"> un canone trimestrale</w:t>
      </w:r>
      <w:r w:rsidR="001F6668" w:rsidRPr="00A32565">
        <w:t>.</w:t>
      </w:r>
    </w:p>
    <w:p w14:paraId="685A9790" w14:textId="713F830C" w:rsidR="00F94E53" w:rsidRDefault="00D54C0A" w:rsidP="00A32565">
      <w:pPr>
        <w:pStyle w:val="Corpodeltesto0"/>
        <w:shd w:val="clear" w:color="auto" w:fill="auto"/>
        <w:spacing w:line="360" w:lineRule="auto"/>
        <w:jc w:val="both"/>
      </w:pPr>
      <w:r w:rsidRPr="00A32565">
        <w:lastRenderedPageBreak/>
        <w:t xml:space="preserve">Tale fidejussione o polizza assicurativa dovrà contenere l'espressa condizione che il soggetto </w:t>
      </w:r>
      <w:proofErr w:type="spellStart"/>
      <w:r w:rsidRPr="00A32565">
        <w:t>fidejussore</w:t>
      </w:r>
      <w:proofErr w:type="spellEnd"/>
      <w:r w:rsidRPr="00A32565">
        <w:t xml:space="preserve"> è tenuto a soddisfare l'obbligazione a semplice richiesta del</w:t>
      </w:r>
      <w:r w:rsidR="001F6668" w:rsidRPr="00A32565">
        <w:t xml:space="preserve"> Comune</w:t>
      </w:r>
      <w:r w:rsidRPr="00A32565">
        <w:t xml:space="preserve"> entro trenta giorni,</w:t>
      </w:r>
      <w:r>
        <w:t xml:space="preserve"> con esclusione del beneficio di preventiva escussione di cui all'art. 1944 </w:t>
      </w:r>
      <w:proofErr w:type="spellStart"/>
      <w:r>
        <w:t>cod.civ</w:t>
      </w:r>
      <w:proofErr w:type="spellEnd"/>
      <w:r>
        <w:t>.</w:t>
      </w:r>
    </w:p>
    <w:p w14:paraId="76756B64" w14:textId="539F638E" w:rsidR="00F94E53" w:rsidRDefault="00D54C0A" w:rsidP="00A32565">
      <w:pPr>
        <w:pStyle w:val="Corpodeltesto0"/>
        <w:shd w:val="clear" w:color="auto" w:fill="auto"/>
        <w:spacing w:line="360" w:lineRule="auto"/>
        <w:jc w:val="both"/>
      </w:pPr>
      <w:r>
        <w:t xml:space="preserve">In tutte le ipotesi di decadenza previste nel presente contratto e nei casi di gravi e/o ripetute inadempienze contrattuali da parte del concessionario, </w:t>
      </w:r>
      <w:r w:rsidR="001F6668">
        <w:t>il Comune</w:t>
      </w:r>
      <w:r>
        <w:t xml:space="preserve"> incamererà il deposito definitivo senza pregiudizio di ogni ulteriore azione o diritto spettante.</w:t>
      </w:r>
    </w:p>
    <w:p w14:paraId="11A5D3BE" w14:textId="29864073" w:rsidR="00F94E53" w:rsidRDefault="00D54C0A" w:rsidP="00A32565">
      <w:pPr>
        <w:pStyle w:val="Corpodeltesto0"/>
        <w:shd w:val="clear" w:color="auto" w:fill="auto"/>
        <w:spacing w:line="360" w:lineRule="auto"/>
        <w:jc w:val="both"/>
      </w:pPr>
      <w:r>
        <w:t>Detta cauzione potrà essere incassata dal</w:t>
      </w:r>
      <w:r w:rsidR="001F6668">
        <w:t xml:space="preserve"> Comune</w:t>
      </w:r>
      <w:r>
        <w:t xml:space="preserve"> alla scadenza del contratto in caso di mancato adempimento delle obbligazioni previste dal presente contratto.</w:t>
      </w:r>
    </w:p>
    <w:p w14:paraId="21B8CF9B" w14:textId="233421EB" w:rsidR="00F94E53" w:rsidRDefault="00D54C0A" w:rsidP="00A32565">
      <w:pPr>
        <w:pStyle w:val="Corpodeltesto0"/>
        <w:shd w:val="clear" w:color="auto" w:fill="auto"/>
        <w:spacing w:line="360" w:lineRule="auto"/>
        <w:jc w:val="both"/>
      </w:pPr>
      <w:r w:rsidRPr="0098769C">
        <w:t xml:space="preserve">In caso di mancato pagamento </w:t>
      </w:r>
      <w:r w:rsidR="0098769C">
        <w:t>del</w:t>
      </w:r>
      <w:r w:rsidRPr="0098769C">
        <w:t xml:space="preserve"> canone </w:t>
      </w:r>
      <w:r w:rsidR="0098769C">
        <w:t>trimestrale</w:t>
      </w:r>
      <w:r w:rsidRPr="0098769C">
        <w:t xml:space="preserve">, o in caso di inadempienze contrattuali, </w:t>
      </w:r>
      <w:r w:rsidR="001F6668" w:rsidRPr="0098769C">
        <w:t>il Comune</w:t>
      </w:r>
      <w:r w:rsidRPr="0098769C">
        <w:t xml:space="preserve"> potrà incamerare la cauzione senza pregiudizio di ogni ulteriore</w:t>
      </w:r>
      <w:r>
        <w:t xml:space="preserve"> azione o diritto spettante.</w:t>
      </w:r>
    </w:p>
    <w:p w14:paraId="4A012DE6" w14:textId="1074CDF1" w:rsidR="00F94E53" w:rsidRDefault="00D54C0A" w:rsidP="00A32565">
      <w:pPr>
        <w:pStyle w:val="Corpodeltesto0"/>
        <w:shd w:val="clear" w:color="auto" w:fill="auto"/>
        <w:spacing w:line="360" w:lineRule="auto"/>
        <w:jc w:val="both"/>
      </w:pPr>
      <w:r>
        <w:t>E'</w:t>
      </w:r>
      <w:r w:rsidR="001F6668">
        <w:t xml:space="preserve"> </w:t>
      </w:r>
      <w:r>
        <w:t>fatto divieto alle parti di imputare tale somma a titolo di acconto sul canone dovuto.</w:t>
      </w:r>
    </w:p>
    <w:p w14:paraId="2A4A9A10" w14:textId="77777777" w:rsidR="00F94E53" w:rsidRDefault="00D54C0A" w:rsidP="00A32565">
      <w:pPr>
        <w:pStyle w:val="Corpodeltesto0"/>
        <w:shd w:val="clear" w:color="auto" w:fill="auto"/>
        <w:spacing w:after="420" w:line="360" w:lineRule="auto"/>
        <w:jc w:val="both"/>
      </w:pPr>
      <w:r>
        <w:t>L'Ente Concedente resta fin d'ora autorizzato a trattenere dalla suddetta cauzione l'ammontare dei danni riscontrati sull'immobile ed ogni eventuale suo credito, salvo ed impregiudicato ogni maggior diritto. Al termine - naturale o anticipato - della concessione, la cauzione definitiva sarà restituita al Concessionario, senza interessi, previa verifica del buono stato manutentivo in cui viene riconsegnato l'immobile e dell'adempimento di tutti gli obblighi nascenti dal rapporto di Concessione.</w:t>
      </w:r>
    </w:p>
    <w:p w14:paraId="0B05128F" w14:textId="77777777" w:rsidR="00F94E53" w:rsidRDefault="00D54C0A" w:rsidP="0083539E">
      <w:pPr>
        <w:pStyle w:val="Titolo10"/>
        <w:keepNext/>
        <w:keepLines/>
        <w:shd w:val="clear" w:color="auto" w:fill="auto"/>
        <w:jc w:val="both"/>
      </w:pPr>
      <w:bookmarkStart w:id="24" w:name="bookmark24"/>
      <w:bookmarkStart w:id="25" w:name="bookmark25"/>
      <w:r>
        <w:t>ARTICOLO 12 - CESSIONE, SUB-CONCESSIONE, SUCCESSIONE</w:t>
      </w:r>
      <w:bookmarkEnd w:id="24"/>
      <w:bookmarkEnd w:id="25"/>
    </w:p>
    <w:p w14:paraId="5CA5BB02" w14:textId="0A279EF3" w:rsidR="00F94E53" w:rsidRDefault="00D54C0A" w:rsidP="00A32565">
      <w:pPr>
        <w:pStyle w:val="Corpodeltesto0"/>
        <w:shd w:val="clear" w:color="auto" w:fill="auto"/>
        <w:spacing w:line="360" w:lineRule="auto"/>
        <w:jc w:val="both"/>
      </w:pPr>
      <w:r>
        <w:t>È vietata la cessione, totale o parziale, della Concessione dell'immobile ad altri/e senza il preventivo assenso scritto del</w:t>
      </w:r>
      <w:r w:rsidR="001F6668">
        <w:t xml:space="preserve"> Comune</w:t>
      </w:r>
      <w:r>
        <w:t>, pena la decadenza dalla Concessione stessa.</w:t>
      </w:r>
    </w:p>
    <w:p w14:paraId="5D042B5E" w14:textId="5E70E36F" w:rsidR="00F94E53" w:rsidRDefault="00D54C0A" w:rsidP="00A32565">
      <w:pPr>
        <w:pStyle w:val="Corpodeltesto0"/>
        <w:shd w:val="clear" w:color="auto" w:fill="auto"/>
        <w:tabs>
          <w:tab w:val="left" w:leader="underscore" w:pos="7771"/>
        </w:tabs>
        <w:spacing w:line="360" w:lineRule="auto"/>
        <w:jc w:val="both"/>
      </w:pPr>
      <w:r>
        <w:t xml:space="preserve">Può essere disposto il subentro di un nuovo concessionario in caso di morte del Concessionario (se trattasi di persona fisica) o nel caso di cessione d'azienda, di ramo d'azienda, fusione e trasformazione dell'azienda. La richiesta di subentro è presentata entro </w:t>
      </w:r>
      <w:r w:rsidR="001F6668">
        <w:t>3</w:t>
      </w:r>
      <w:r>
        <w:t xml:space="preserve">0 giorni dall'evento che ne è causa dal Concessionario (o suoi/sue eredi) e dall'interessato/a al subentro. Il subentrante - che </w:t>
      </w:r>
      <w:r w:rsidRPr="00A32565">
        <w:t>deve essere in possesso dei requisiti prescritti dal Disciplinare di Gara, da attestare mediante</w:t>
      </w:r>
      <w:r>
        <w:t xml:space="preserve"> dichiarazione sostitutiva di certificazione o di atto di notorietà, è obbligato nei modi e nei termini del primo Concessionario.</w:t>
      </w:r>
    </w:p>
    <w:p w14:paraId="0400A7B8" w14:textId="0A11B7B8" w:rsidR="00F94E53" w:rsidRDefault="00D54C0A" w:rsidP="00A32565">
      <w:pPr>
        <w:pStyle w:val="Corpodeltesto0"/>
        <w:shd w:val="clear" w:color="auto" w:fill="auto"/>
        <w:spacing w:line="360" w:lineRule="auto"/>
        <w:jc w:val="both"/>
      </w:pPr>
      <w:r>
        <w:t>La cessione del ramo d'azienda è autorizzata per le attività relativamente alle quali le norme in materia di locazioni ad uso non abitativo la prevedano. La cessione d'azienda potrà essere autorizzata dal</w:t>
      </w:r>
      <w:r w:rsidR="001F6668">
        <w:t xml:space="preserve"> Comune</w:t>
      </w:r>
      <w:r>
        <w:t xml:space="preserve"> solo previa verifica del possesso dei requisiti di ammissione in capo al nuovo concessionario ed alle ulteriori condizioni di cui al presente contratto. La cessione del ramo </w:t>
      </w:r>
      <w:r>
        <w:lastRenderedPageBreak/>
        <w:t>d'azienda comporta, in ogni caso, la perdita del diritto di prelazione.</w:t>
      </w:r>
    </w:p>
    <w:p w14:paraId="282EE6E8" w14:textId="77777777" w:rsidR="00F94E53" w:rsidRDefault="00D54C0A" w:rsidP="00A32565">
      <w:pPr>
        <w:pStyle w:val="Corpodeltesto0"/>
        <w:shd w:val="clear" w:color="auto" w:fill="auto"/>
        <w:spacing w:line="360" w:lineRule="auto"/>
        <w:jc w:val="both"/>
      </w:pPr>
      <w:r>
        <w:t>Il Concessionario non può sub concedere l'immobile a nessun titolo e per nessuna causale.</w:t>
      </w:r>
    </w:p>
    <w:p w14:paraId="2A5D1A70" w14:textId="3FB9295A" w:rsidR="00F94E53" w:rsidRDefault="00FD2EDB" w:rsidP="00A32565">
      <w:pPr>
        <w:pStyle w:val="Corpodeltesto0"/>
        <w:shd w:val="clear" w:color="auto" w:fill="auto"/>
        <w:spacing w:line="360" w:lineRule="auto"/>
        <w:jc w:val="both"/>
      </w:pPr>
      <w:r>
        <w:t>Non è consentito</w:t>
      </w:r>
      <w:r w:rsidR="00D54C0A">
        <w:t xml:space="preserve"> </w:t>
      </w:r>
      <w:bookmarkStart w:id="26" w:name="_Hlk214549065"/>
      <w:r w:rsidR="00D54C0A">
        <w:t>l'affitto d'azienda/ramo d'azienda</w:t>
      </w:r>
      <w:bookmarkEnd w:id="26"/>
      <w:r w:rsidR="00D54C0A">
        <w:t>.</w:t>
      </w:r>
    </w:p>
    <w:p w14:paraId="50CC1174" w14:textId="77777777" w:rsidR="00F94E53" w:rsidRDefault="00D54C0A" w:rsidP="00A32565">
      <w:pPr>
        <w:pStyle w:val="Corpodeltesto0"/>
        <w:shd w:val="clear" w:color="auto" w:fill="auto"/>
        <w:spacing w:after="200" w:line="360" w:lineRule="auto"/>
        <w:jc w:val="both"/>
      </w:pPr>
      <w:r>
        <w:t>Il mancato rispetto delle prescrizioni di cui al presente articolo è causa di decadenza ipso iure del contratto e di restituzione immediata del bene.</w:t>
      </w:r>
    </w:p>
    <w:p w14:paraId="3FC67604" w14:textId="77777777" w:rsidR="00F94E53" w:rsidRDefault="00D54C0A" w:rsidP="0083539E">
      <w:pPr>
        <w:pStyle w:val="Titolo10"/>
        <w:keepNext/>
        <w:keepLines/>
        <w:shd w:val="clear" w:color="auto" w:fill="auto"/>
        <w:spacing w:after="0" w:line="353" w:lineRule="auto"/>
        <w:jc w:val="both"/>
      </w:pPr>
      <w:bookmarkStart w:id="27" w:name="bookmark26"/>
      <w:bookmarkStart w:id="28" w:name="bookmark27"/>
      <w:r>
        <w:t>ARTICOLO 13 - MOROSITÀ</w:t>
      </w:r>
      <w:bookmarkEnd w:id="27"/>
      <w:bookmarkEnd w:id="28"/>
    </w:p>
    <w:p w14:paraId="3BAA605A" w14:textId="653EF38E" w:rsidR="00F94E53" w:rsidRDefault="00D54C0A" w:rsidP="00A32565">
      <w:pPr>
        <w:pStyle w:val="Corpodeltesto0"/>
        <w:shd w:val="clear" w:color="auto" w:fill="auto"/>
        <w:spacing w:after="200" w:line="360" w:lineRule="auto"/>
        <w:jc w:val="both"/>
      </w:pPr>
      <w:r>
        <w:t xml:space="preserve">Oltre a quanto disposto dall'Art. 11, il mancato pagamento di </w:t>
      </w:r>
      <w:r w:rsidR="0098769C">
        <w:t>un canone</w:t>
      </w:r>
      <w:r>
        <w:t xml:space="preserve"> trimestral</w:t>
      </w:r>
      <w:r w:rsidR="0098769C">
        <w:t>e</w:t>
      </w:r>
      <w:r>
        <w:t>, può costituire motivo di decadenza della Concessione per grave inadempimento e dare luogo alla costituzione in mora del Concessionario anche agli effetti del pagamento degli interessi legali, con riferimento al periodo di ritardo, fatta salva ed impregiudicata la richiesta di maggiori danni.</w:t>
      </w:r>
    </w:p>
    <w:p w14:paraId="123F41ED" w14:textId="77777777" w:rsidR="00F94E53" w:rsidRDefault="00D54C0A" w:rsidP="00A32565">
      <w:pPr>
        <w:pStyle w:val="Titolo10"/>
        <w:keepNext/>
        <w:keepLines/>
        <w:shd w:val="clear" w:color="auto" w:fill="auto"/>
        <w:spacing w:after="0"/>
        <w:jc w:val="both"/>
      </w:pPr>
      <w:bookmarkStart w:id="29" w:name="bookmark28"/>
      <w:bookmarkStart w:id="30" w:name="bookmark29"/>
      <w:r>
        <w:t>ARTICOLO 14 - ACCERTAMENTI</w:t>
      </w:r>
      <w:bookmarkEnd w:id="29"/>
      <w:bookmarkEnd w:id="30"/>
    </w:p>
    <w:p w14:paraId="1FD0E3C9" w14:textId="7580C00D" w:rsidR="00F94E53" w:rsidRDefault="00D54C0A" w:rsidP="0083539E">
      <w:pPr>
        <w:pStyle w:val="Corpodeltesto0"/>
        <w:shd w:val="clear" w:color="auto" w:fill="auto"/>
        <w:spacing w:after="200"/>
        <w:jc w:val="both"/>
      </w:pPr>
      <w:r>
        <w:t xml:space="preserve">I Funzionari del Comune di </w:t>
      </w:r>
      <w:r w:rsidR="0098769C">
        <w:t>Favria</w:t>
      </w:r>
      <w:r>
        <w:t>, muniti di tesserino di riconoscimento, potranno accedere in qualsiasi momento all'immobile dato in Concessione per procedere ad ispezioni e accertamenti, nonché alla richiesta di documentazione, affinché sia assicurato il rispetto dell'interesse pubblico, delle disposizioni normative e delle finalità della Concessione.</w:t>
      </w:r>
    </w:p>
    <w:p w14:paraId="2BBF62D3" w14:textId="77777777" w:rsidR="00F94E53" w:rsidRDefault="00D54C0A" w:rsidP="00A32565">
      <w:pPr>
        <w:pStyle w:val="Titolo10"/>
        <w:keepNext/>
        <w:keepLines/>
        <w:shd w:val="clear" w:color="auto" w:fill="auto"/>
        <w:spacing w:after="0"/>
        <w:jc w:val="both"/>
      </w:pPr>
      <w:bookmarkStart w:id="31" w:name="bookmark30"/>
      <w:bookmarkStart w:id="32" w:name="bookmark31"/>
      <w:r>
        <w:t>ARTICOLO 15 - REVOCA E DECADENZA</w:t>
      </w:r>
      <w:bookmarkEnd w:id="31"/>
      <w:bookmarkEnd w:id="32"/>
    </w:p>
    <w:p w14:paraId="683EF318" w14:textId="77777777" w:rsidR="00F94E53" w:rsidRDefault="00D54C0A" w:rsidP="0083539E">
      <w:pPr>
        <w:pStyle w:val="Corpodeltesto0"/>
        <w:shd w:val="clear" w:color="auto" w:fill="auto"/>
        <w:spacing w:line="353" w:lineRule="auto"/>
        <w:jc w:val="both"/>
      </w:pPr>
      <w:r>
        <w:t>L'Ente Concedente può, con provvedimento motivato, revocare con preavviso di almeno sei mesi, sospendere o modificare la Concessione, senza obbligo di indennizzo, per preminenti motivi di interesse pubblico.</w:t>
      </w:r>
    </w:p>
    <w:p w14:paraId="5200D3A2" w14:textId="38E6C2B8" w:rsidR="00F94E53" w:rsidRDefault="00D54C0A" w:rsidP="0083539E">
      <w:pPr>
        <w:pStyle w:val="Corpodeltesto0"/>
        <w:shd w:val="clear" w:color="auto" w:fill="auto"/>
        <w:spacing w:after="200" w:line="353" w:lineRule="auto"/>
        <w:jc w:val="both"/>
      </w:pPr>
      <w:r>
        <w:t xml:space="preserve">In caso di gravi e/o reiterati inadempimenti agli obblighi posti a carico del Concessionario, o imposti da norme di legge o da Regolamenti, il Comune di </w:t>
      </w:r>
      <w:r w:rsidR="0098769C">
        <w:t>Favria</w:t>
      </w:r>
      <w:r>
        <w:t xml:space="preserve"> potrà pronunciare la decadenza dalla Concessione ed esigere la restituzione immediata del locale, restando impregiudicato il risarcimento degli eventuali danni conseguenti alle inadempienze.</w:t>
      </w:r>
    </w:p>
    <w:p w14:paraId="04C3C79F" w14:textId="77777777" w:rsidR="00F94E53" w:rsidRDefault="00D54C0A" w:rsidP="00A32565">
      <w:pPr>
        <w:pStyle w:val="Titolo10"/>
        <w:keepNext/>
        <w:keepLines/>
        <w:shd w:val="clear" w:color="auto" w:fill="auto"/>
        <w:spacing w:after="0"/>
        <w:jc w:val="both"/>
      </w:pPr>
      <w:bookmarkStart w:id="33" w:name="bookmark32"/>
      <w:bookmarkStart w:id="34" w:name="bookmark33"/>
      <w:r>
        <w:t>ARTICOLO 16 - ESTINZIONE</w:t>
      </w:r>
      <w:bookmarkEnd w:id="33"/>
      <w:bookmarkEnd w:id="34"/>
    </w:p>
    <w:p w14:paraId="65CDC31A" w14:textId="3A951504" w:rsidR="00F94E53" w:rsidRDefault="00D54C0A" w:rsidP="0083539E">
      <w:pPr>
        <w:pStyle w:val="Corpodeltesto0"/>
        <w:shd w:val="clear" w:color="auto" w:fill="auto"/>
        <w:spacing w:after="140"/>
        <w:jc w:val="both"/>
      </w:pPr>
      <w:r>
        <w:t xml:space="preserve">La naturale scadenza del termine, la morte del Concessionario persona fisica (eccezione fatta per quanto disposto dal precedente art. 12), lo scioglimento della persona giuridica concessionaria, la perdita della capacità giuridica del Concessionario, l'insorgere di cause che determinino l'incapacità a contrarre con la Pubblica Amministrazione, il venir meno del bene immobile oggetto di Concessione, la sopravvenuta dichiarazione di inagibilità permanente da parte delle competenti Autorità (indipendentemente dalla causa da cui tale inagibilità trae origine), il ricorrere di cause di revoca o decadenza, nonché il recesso anticipato del Concessionario determinano l'estinzione del </w:t>
      </w:r>
      <w:r>
        <w:lastRenderedPageBreak/>
        <w:t xml:space="preserve">rapporto di Concessione, senza che nulla sia dovuto dal Comune di </w:t>
      </w:r>
      <w:r w:rsidR="0098769C">
        <w:t>Favria</w:t>
      </w:r>
      <w:r>
        <w:t xml:space="preserve"> a titolo di compensi, risarcimenti, indennità; è, altresì, escluso ogni diritto del Concessionario a rivendicazioni per altri locali di proprietà comunale.</w:t>
      </w:r>
    </w:p>
    <w:p w14:paraId="21C299F5" w14:textId="77777777" w:rsidR="00F94E53" w:rsidRDefault="00D54C0A" w:rsidP="0083539E">
      <w:pPr>
        <w:pStyle w:val="Titolo10"/>
        <w:keepNext/>
        <w:keepLines/>
        <w:shd w:val="clear" w:color="auto" w:fill="auto"/>
        <w:spacing w:after="0"/>
        <w:jc w:val="both"/>
      </w:pPr>
      <w:bookmarkStart w:id="35" w:name="bookmark34"/>
      <w:bookmarkStart w:id="36" w:name="bookmark35"/>
      <w:r>
        <w:t>ARTICOLO 17- RICONSEGNA DELL'IMMOBILE</w:t>
      </w:r>
      <w:bookmarkEnd w:id="35"/>
      <w:bookmarkEnd w:id="36"/>
    </w:p>
    <w:p w14:paraId="419919DB" w14:textId="25BA6B0E" w:rsidR="00F94E53" w:rsidRDefault="00D54C0A" w:rsidP="0083539E">
      <w:pPr>
        <w:pStyle w:val="Corpodeltesto0"/>
        <w:shd w:val="clear" w:color="auto" w:fill="auto"/>
        <w:jc w:val="both"/>
      </w:pPr>
      <w:r>
        <w:t>Al termine naturale o anticipato della Concessione, il bene dovrà essere riconsegnato al</w:t>
      </w:r>
      <w:r w:rsidR="0098769C">
        <w:t xml:space="preserve"> Comune</w:t>
      </w:r>
      <w:r>
        <w:t xml:space="preserve">, libero da persone e cose ed in buono stato manutentivo d'uso, con tutte le migliorie apportate e gli adeguamenti legittimamente realizzati, senza che nulla sia dovuto dal Comune di </w:t>
      </w:r>
      <w:r w:rsidR="0098769C">
        <w:t>Favria</w:t>
      </w:r>
      <w:r>
        <w:t xml:space="preserve"> a titolo di compensi, risarcimenti, indennità; è, altresì, escluso ogni diritto del Concessionario a rivendicazioni per altri locali di proprietà comunale.</w:t>
      </w:r>
    </w:p>
    <w:p w14:paraId="2981B5D6" w14:textId="77777777" w:rsidR="00F94E53" w:rsidRDefault="00D54C0A" w:rsidP="0083539E">
      <w:pPr>
        <w:pStyle w:val="Corpodeltesto0"/>
        <w:shd w:val="clear" w:color="auto" w:fill="auto"/>
        <w:jc w:val="both"/>
      </w:pPr>
      <w:r>
        <w:t>Dovrà essere all'uopo redatto, in duplice copia ed in contraddittorio delle parti, apposito Verbale di riconsegna attestante lo stato di consistenza del bene.</w:t>
      </w:r>
    </w:p>
    <w:p w14:paraId="70298CF5" w14:textId="77777777" w:rsidR="00F94E53" w:rsidRDefault="00D54C0A" w:rsidP="0083539E">
      <w:pPr>
        <w:pStyle w:val="Corpodeltesto0"/>
        <w:shd w:val="clear" w:color="auto" w:fill="auto"/>
        <w:jc w:val="both"/>
      </w:pPr>
      <w:r>
        <w:t>Ogni danno accertato comporta per il Concessionario l'obbligo del risarcimento.</w:t>
      </w:r>
    </w:p>
    <w:p w14:paraId="05119861" w14:textId="1B17218D" w:rsidR="00F94E53" w:rsidRDefault="00D54C0A" w:rsidP="0083539E">
      <w:pPr>
        <w:pStyle w:val="Corpodeltesto0"/>
        <w:shd w:val="clear" w:color="auto" w:fill="auto"/>
        <w:jc w:val="both"/>
      </w:pPr>
      <w:r>
        <w:t>Nel caso di ritardata riconsegna dell'immobile a scadenza naturale o anticipata della presente Concessione, il Concessionario dovrà corrispondere un'indennità di occupazione in misura pari al canone corrente alla data medesima (cui saranno applicati gli aumenti ISTAT automaticamente maturati pro tempore), fatto salvo il risarcimento dell'eventuale maggior danno e fermo restando il diritto del</w:t>
      </w:r>
      <w:r w:rsidR="0098769C">
        <w:t xml:space="preserve"> Comune</w:t>
      </w:r>
      <w:r>
        <w:t xml:space="preserve"> di procedere giudizialmente per ottenere il rilascio coattivo dell'immobile.</w:t>
      </w:r>
    </w:p>
    <w:p w14:paraId="0F0F8101" w14:textId="77777777" w:rsidR="00F94E53" w:rsidRDefault="00D54C0A" w:rsidP="0083539E">
      <w:pPr>
        <w:pStyle w:val="Corpodeltesto0"/>
        <w:shd w:val="clear" w:color="auto" w:fill="auto"/>
        <w:spacing w:after="200"/>
        <w:jc w:val="both"/>
      </w:pPr>
      <w:r>
        <w:t>In detto periodo rimarranno in vigore le condizioni della Concessione scaduta.</w:t>
      </w:r>
    </w:p>
    <w:p w14:paraId="60D4CCF1" w14:textId="77777777" w:rsidR="00F94E53" w:rsidRDefault="00D54C0A" w:rsidP="0083539E">
      <w:pPr>
        <w:pStyle w:val="Titolo10"/>
        <w:keepNext/>
        <w:keepLines/>
        <w:shd w:val="clear" w:color="auto" w:fill="auto"/>
        <w:spacing w:after="0" w:line="348" w:lineRule="auto"/>
        <w:jc w:val="both"/>
      </w:pPr>
      <w:bookmarkStart w:id="37" w:name="bookmark36"/>
      <w:bookmarkStart w:id="38" w:name="bookmark37"/>
      <w:r>
        <w:t>ARTICOLO 18 - SPESE D'ATTO</w:t>
      </w:r>
      <w:bookmarkEnd w:id="37"/>
      <w:bookmarkEnd w:id="38"/>
    </w:p>
    <w:p w14:paraId="5EC721A0" w14:textId="77777777" w:rsidR="00F94E53" w:rsidRDefault="00D54C0A" w:rsidP="0083539E">
      <w:pPr>
        <w:pStyle w:val="Corpodeltesto0"/>
        <w:shd w:val="clear" w:color="auto" w:fill="auto"/>
        <w:spacing w:after="200" w:line="348" w:lineRule="auto"/>
        <w:jc w:val="both"/>
      </w:pPr>
      <w:r>
        <w:t>Le spese connesse alla stipulazione della presente Concessione, alla registrazione e quelle per gli oneri accessori sono ad esclusivo carico del Concessionario.</w:t>
      </w:r>
    </w:p>
    <w:p w14:paraId="1861DC6E" w14:textId="77777777" w:rsidR="00F94E53" w:rsidRDefault="00D54C0A" w:rsidP="00A32565">
      <w:pPr>
        <w:pStyle w:val="Titolo10"/>
        <w:keepNext/>
        <w:keepLines/>
        <w:shd w:val="clear" w:color="auto" w:fill="auto"/>
        <w:spacing w:after="0"/>
        <w:jc w:val="both"/>
      </w:pPr>
      <w:bookmarkStart w:id="39" w:name="bookmark38"/>
      <w:bookmarkStart w:id="40" w:name="bookmark39"/>
      <w:r>
        <w:t>ARTICOLO 19 - ELEZIONE DOMICILIO</w:t>
      </w:r>
      <w:bookmarkEnd w:id="39"/>
      <w:bookmarkEnd w:id="40"/>
    </w:p>
    <w:p w14:paraId="4FF82E9F" w14:textId="77777777" w:rsidR="002E7AD3" w:rsidRDefault="00D54C0A" w:rsidP="00A32565">
      <w:pPr>
        <w:pStyle w:val="Corpodeltesto0"/>
        <w:shd w:val="clear" w:color="auto" w:fill="auto"/>
        <w:jc w:val="both"/>
      </w:pPr>
      <w:r>
        <w:t>Per gli effetti del presente atto, il Concessionario elegge il proprio domicilio presso:</w:t>
      </w:r>
    </w:p>
    <w:p w14:paraId="7D52319D" w14:textId="088E2398" w:rsidR="00F94E53" w:rsidRDefault="0098769C" w:rsidP="00A32565">
      <w:pPr>
        <w:pStyle w:val="Corpodeltesto0"/>
        <w:shd w:val="clear" w:color="auto" w:fill="auto"/>
        <w:jc w:val="both"/>
      </w:pPr>
      <w:r w:rsidRPr="004C1437">
        <w:rPr>
          <w:highlight w:val="yellow"/>
        </w:rPr>
        <w:t>___________</w:t>
      </w:r>
    </w:p>
    <w:p w14:paraId="222860AB" w14:textId="77777777" w:rsidR="00A32565" w:rsidRDefault="00A32565" w:rsidP="00A32565">
      <w:pPr>
        <w:pStyle w:val="Corpodeltesto0"/>
        <w:shd w:val="clear" w:color="auto" w:fill="auto"/>
        <w:jc w:val="both"/>
      </w:pPr>
    </w:p>
    <w:p w14:paraId="671203C7" w14:textId="77777777" w:rsidR="00A32565" w:rsidRDefault="00D54C0A" w:rsidP="0083539E">
      <w:pPr>
        <w:pStyle w:val="Corpodeltesto0"/>
        <w:shd w:val="clear" w:color="auto" w:fill="auto"/>
        <w:spacing w:line="240" w:lineRule="auto"/>
        <w:jc w:val="both"/>
        <w:rPr>
          <w:b/>
          <w:bCs/>
        </w:rPr>
      </w:pPr>
      <w:r>
        <w:rPr>
          <w:b/>
          <w:bCs/>
        </w:rPr>
        <w:t>ARTICOLO 20 - MODIFICAZIONI ALLA CONCESSIONE</w:t>
      </w:r>
    </w:p>
    <w:p w14:paraId="55464314" w14:textId="6BC1060D" w:rsidR="00F94E53" w:rsidRDefault="00D54C0A" w:rsidP="00A32565">
      <w:pPr>
        <w:pStyle w:val="Corpodeltesto0"/>
        <w:shd w:val="clear" w:color="auto" w:fill="auto"/>
        <w:spacing w:line="360" w:lineRule="auto"/>
        <w:jc w:val="both"/>
      </w:pPr>
      <w:r>
        <w:t>Ogni modifica alla presente Concessione (all'infuori di quelle modifiche imposte per legge ad una o ad entrambe le Parti) dovrà essere formulata, pena la sua inefficacia, in forma scritta.</w:t>
      </w:r>
    </w:p>
    <w:p w14:paraId="0388379A" w14:textId="36EED066" w:rsidR="00F94E53" w:rsidRDefault="00D54C0A" w:rsidP="00A32565">
      <w:pPr>
        <w:pStyle w:val="Corpodeltesto0"/>
        <w:shd w:val="clear" w:color="auto" w:fill="auto"/>
        <w:spacing w:after="180" w:line="360" w:lineRule="auto"/>
        <w:jc w:val="both"/>
      </w:pPr>
      <w:r>
        <w:t xml:space="preserve">Eventuali acquiescenze o tolleranze del Comune di </w:t>
      </w:r>
      <w:r w:rsidR="0098769C">
        <w:t>Favria</w:t>
      </w:r>
      <w:r>
        <w:t xml:space="preserve"> non costituiranno, in alcun caso, modifiche.</w:t>
      </w:r>
    </w:p>
    <w:p w14:paraId="1BC9C08D" w14:textId="77777777" w:rsidR="00F94E53" w:rsidRDefault="00D54C0A" w:rsidP="00A32565">
      <w:pPr>
        <w:pStyle w:val="Titolo10"/>
        <w:keepNext/>
        <w:keepLines/>
        <w:shd w:val="clear" w:color="auto" w:fill="auto"/>
        <w:spacing w:after="0" w:line="353" w:lineRule="auto"/>
        <w:jc w:val="both"/>
      </w:pPr>
      <w:bookmarkStart w:id="41" w:name="bookmark40"/>
      <w:bookmarkStart w:id="42" w:name="bookmark41"/>
      <w:r>
        <w:t>ARTICOLO 21 - FORO COMPETENTE</w:t>
      </w:r>
      <w:bookmarkEnd w:id="41"/>
      <w:bookmarkEnd w:id="42"/>
    </w:p>
    <w:p w14:paraId="25EC9E24" w14:textId="0E081581" w:rsidR="00F94E53" w:rsidRDefault="00D54C0A" w:rsidP="0083539E">
      <w:pPr>
        <w:pStyle w:val="Corpodeltesto0"/>
        <w:shd w:val="clear" w:color="auto" w:fill="auto"/>
        <w:spacing w:after="420" w:line="353" w:lineRule="auto"/>
        <w:jc w:val="both"/>
      </w:pPr>
      <w:r>
        <w:t xml:space="preserve">Per ogni controversia che dovesse insorgere sulle questioni oggetto del presente atto è competente </w:t>
      </w:r>
      <w:r>
        <w:lastRenderedPageBreak/>
        <w:t xml:space="preserve">il Foro di </w:t>
      </w:r>
      <w:r w:rsidR="0098769C">
        <w:t>Ivre</w:t>
      </w:r>
      <w:r w:rsidR="00A32565">
        <w:t>a</w:t>
      </w:r>
      <w:r>
        <w:t xml:space="preserve"> con esclusione di qualsiasi altro Foro.</w:t>
      </w:r>
    </w:p>
    <w:p w14:paraId="017B9869" w14:textId="77777777" w:rsidR="00F94E53" w:rsidRDefault="00D54C0A" w:rsidP="00A32565">
      <w:pPr>
        <w:pStyle w:val="Corpodeltesto0"/>
        <w:shd w:val="clear" w:color="auto" w:fill="auto"/>
        <w:spacing w:after="860" w:line="353" w:lineRule="auto"/>
        <w:jc w:val="center"/>
        <w:rPr>
          <w:b/>
          <w:bCs/>
        </w:rPr>
      </w:pPr>
      <w:r w:rsidRPr="00A32565">
        <w:rPr>
          <w:b/>
          <w:bCs/>
        </w:rPr>
        <w:t>FIRME DELLE PARTI</w:t>
      </w:r>
    </w:p>
    <w:p w14:paraId="7D9292A3" w14:textId="733C1218" w:rsidR="00F94E53" w:rsidRDefault="00D54C0A" w:rsidP="0083539E">
      <w:pPr>
        <w:pStyle w:val="Corpodeltesto0"/>
        <w:shd w:val="clear" w:color="auto" w:fill="auto"/>
        <w:spacing w:after="600" w:line="353" w:lineRule="auto"/>
        <w:jc w:val="both"/>
      </w:pPr>
      <w:r>
        <w:t xml:space="preserve">PER IL COMUNE DI </w:t>
      </w:r>
      <w:r w:rsidR="0098769C">
        <w:t>FAVRIA</w:t>
      </w:r>
      <w:r w:rsidR="00A32565">
        <w:tab/>
        <w:t>__________________________________________</w:t>
      </w:r>
    </w:p>
    <w:p w14:paraId="305C0064" w14:textId="7E59B168" w:rsidR="00A32565" w:rsidRDefault="00D54C0A" w:rsidP="00A32565">
      <w:pPr>
        <w:pStyle w:val="Corpodeltesto0"/>
        <w:shd w:val="clear" w:color="auto" w:fill="auto"/>
        <w:spacing w:after="720" w:line="240" w:lineRule="auto"/>
        <w:jc w:val="both"/>
      </w:pPr>
      <w:r>
        <w:t>IL CONCESSIONARIO</w:t>
      </w:r>
      <w:r w:rsidR="00A32565">
        <w:tab/>
      </w:r>
      <w:r w:rsidR="00A32565">
        <w:tab/>
        <w:t>__________________________________________</w:t>
      </w:r>
    </w:p>
    <w:p w14:paraId="4157C5DE" w14:textId="77777777" w:rsidR="00F94E53" w:rsidRDefault="00D54C0A" w:rsidP="00A32565">
      <w:pPr>
        <w:pStyle w:val="Corpodeltesto0"/>
        <w:shd w:val="clear" w:color="auto" w:fill="auto"/>
        <w:spacing w:line="240" w:lineRule="auto"/>
        <w:jc w:val="both"/>
      </w:pPr>
      <w:r>
        <w:t>Il Concessionario dichiara, ai sensi e per gli effetti di cui all'art. 1341 del Codice Civile, di aver letto e di accettare tutte le singole condizioni riportate nel presente Atto di Concessione ed in particolare:</w:t>
      </w:r>
    </w:p>
    <w:p w14:paraId="5F4EAD17" w14:textId="77777777" w:rsidR="00F94E53" w:rsidRDefault="00D54C0A" w:rsidP="00A32565">
      <w:pPr>
        <w:pStyle w:val="Corpodeltesto0"/>
        <w:numPr>
          <w:ilvl w:val="0"/>
          <w:numId w:val="1"/>
        </w:numPr>
        <w:shd w:val="clear" w:color="auto" w:fill="auto"/>
        <w:tabs>
          <w:tab w:val="left" w:pos="258"/>
        </w:tabs>
        <w:spacing w:line="240" w:lineRule="auto"/>
        <w:jc w:val="both"/>
      </w:pPr>
      <w:r>
        <w:t>l'art. 1 - Oggetto</w:t>
      </w:r>
    </w:p>
    <w:p w14:paraId="68532438" w14:textId="77777777" w:rsidR="00F94E53" w:rsidRDefault="00D54C0A" w:rsidP="00A32565">
      <w:pPr>
        <w:pStyle w:val="Corpodeltesto0"/>
        <w:numPr>
          <w:ilvl w:val="0"/>
          <w:numId w:val="1"/>
        </w:numPr>
        <w:shd w:val="clear" w:color="auto" w:fill="auto"/>
        <w:tabs>
          <w:tab w:val="left" w:pos="258"/>
        </w:tabs>
        <w:spacing w:line="240" w:lineRule="auto"/>
        <w:jc w:val="both"/>
      </w:pPr>
      <w:r>
        <w:t>l'art. 2 - Destinazione dell'immobile</w:t>
      </w:r>
    </w:p>
    <w:p w14:paraId="58A16284" w14:textId="77777777" w:rsidR="00F94E53" w:rsidRDefault="00D54C0A" w:rsidP="00A32565">
      <w:pPr>
        <w:pStyle w:val="Corpodeltesto0"/>
        <w:numPr>
          <w:ilvl w:val="0"/>
          <w:numId w:val="1"/>
        </w:numPr>
        <w:shd w:val="clear" w:color="auto" w:fill="auto"/>
        <w:tabs>
          <w:tab w:val="left" w:pos="258"/>
        </w:tabs>
        <w:spacing w:line="240" w:lineRule="auto"/>
        <w:jc w:val="both"/>
      </w:pPr>
      <w:r>
        <w:t>l'art. 3 - Consegna e responsabilità</w:t>
      </w:r>
    </w:p>
    <w:p w14:paraId="424D4A8E" w14:textId="77777777" w:rsidR="00F94E53" w:rsidRDefault="00D54C0A" w:rsidP="00A32565">
      <w:pPr>
        <w:pStyle w:val="Corpodeltesto0"/>
        <w:numPr>
          <w:ilvl w:val="0"/>
          <w:numId w:val="1"/>
        </w:numPr>
        <w:shd w:val="clear" w:color="auto" w:fill="auto"/>
        <w:tabs>
          <w:tab w:val="left" w:pos="258"/>
        </w:tabs>
        <w:spacing w:line="240" w:lineRule="auto"/>
        <w:jc w:val="both"/>
      </w:pPr>
      <w:r>
        <w:t>l'art. 4 - Durata</w:t>
      </w:r>
    </w:p>
    <w:p w14:paraId="2A31F2F1" w14:textId="77777777" w:rsidR="00F94E53" w:rsidRDefault="00D54C0A" w:rsidP="00A32565">
      <w:pPr>
        <w:pStyle w:val="Corpodeltesto0"/>
        <w:numPr>
          <w:ilvl w:val="0"/>
          <w:numId w:val="1"/>
        </w:numPr>
        <w:shd w:val="clear" w:color="auto" w:fill="auto"/>
        <w:tabs>
          <w:tab w:val="left" w:pos="258"/>
        </w:tabs>
        <w:spacing w:line="240" w:lineRule="auto"/>
        <w:jc w:val="both"/>
      </w:pPr>
      <w:r>
        <w:t>l'art. 6 - Manutenzione e oneri</w:t>
      </w:r>
    </w:p>
    <w:p w14:paraId="5941DAB8" w14:textId="77777777" w:rsidR="00F94E53" w:rsidRDefault="00D54C0A" w:rsidP="00A32565">
      <w:pPr>
        <w:pStyle w:val="Corpodeltesto0"/>
        <w:numPr>
          <w:ilvl w:val="0"/>
          <w:numId w:val="1"/>
        </w:numPr>
        <w:shd w:val="clear" w:color="auto" w:fill="auto"/>
        <w:tabs>
          <w:tab w:val="left" w:pos="258"/>
        </w:tabs>
        <w:spacing w:line="240" w:lineRule="auto"/>
        <w:jc w:val="both"/>
      </w:pPr>
      <w:r>
        <w:t>l'art. 8 - Opere, addizioni e migliorie</w:t>
      </w:r>
    </w:p>
    <w:p w14:paraId="4E70B682" w14:textId="77777777" w:rsidR="00F94E53" w:rsidRDefault="00D54C0A" w:rsidP="00A32565">
      <w:pPr>
        <w:pStyle w:val="Corpodeltesto0"/>
        <w:numPr>
          <w:ilvl w:val="0"/>
          <w:numId w:val="1"/>
        </w:numPr>
        <w:shd w:val="clear" w:color="auto" w:fill="auto"/>
        <w:tabs>
          <w:tab w:val="left" w:pos="258"/>
        </w:tabs>
        <w:spacing w:line="240" w:lineRule="auto"/>
        <w:jc w:val="both"/>
      </w:pPr>
      <w:r>
        <w:t>l'art. 9 - Riparazioni e restauri</w:t>
      </w:r>
    </w:p>
    <w:p w14:paraId="5516881F" w14:textId="77777777" w:rsidR="00F94E53" w:rsidRDefault="00D54C0A" w:rsidP="00A32565">
      <w:pPr>
        <w:pStyle w:val="Corpodeltesto0"/>
        <w:numPr>
          <w:ilvl w:val="0"/>
          <w:numId w:val="1"/>
        </w:numPr>
        <w:shd w:val="clear" w:color="auto" w:fill="auto"/>
        <w:tabs>
          <w:tab w:val="left" w:pos="258"/>
        </w:tabs>
        <w:spacing w:line="240" w:lineRule="auto"/>
        <w:jc w:val="both"/>
      </w:pPr>
      <w:r>
        <w:t>l'art. 11 - Garanzie</w:t>
      </w:r>
    </w:p>
    <w:p w14:paraId="5C70E081" w14:textId="77777777" w:rsidR="00F94E53" w:rsidRDefault="00D54C0A" w:rsidP="00A32565">
      <w:pPr>
        <w:pStyle w:val="Corpodeltesto0"/>
        <w:numPr>
          <w:ilvl w:val="0"/>
          <w:numId w:val="1"/>
        </w:numPr>
        <w:shd w:val="clear" w:color="auto" w:fill="auto"/>
        <w:tabs>
          <w:tab w:val="left" w:pos="258"/>
        </w:tabs>
        <w:spacing w:line="240" w:lineRule="auto"/>
        <w:jc w:val="both"/>
      </w:pPr>
      <w:r>
        <w:t>l'art. 12 - Cessione, sub-concessione, successione</w:t>
      </w:r>
    </w:p>
    <w:p w14:paraId="7161AD7F" w14:textId="77777777" w:rsidR="00F94E53" w:rsidRDefault="00D54C0A" w:rsidP="00A32565">
      <w:pPr>
        <w:pStyle w:val="Corpodeltesto0"/>
        <w:numPr>
          <w:ilvl w:val="0"/>
          <w:numId w:val="1"/>
        </w:numPr>
        <w:shd w:val="clear" w:color="auto" w:fill="auto"/>
        <w:tabs>
          <w:tab w:val="left" w:pos="258"/>
        </w:tabs>
        <w:spacing w:line="240" w:lineRule="auto"/>
        <w:jc w:val="both"/>
      </w:pPr>
      <w:r>
        <w:t>l'art. 13 - Morosità</w:t>
      </w:r>
    </w:p>
    <w:p w14:paraId="4B49CBE9" w14:textId="77777777" w:rsidR="00F94E53" w:rsidRDefault="00D54C0A" w:rsidP="00A32565">
      <w:pPr>
        <w:pStyle w:val="Corpodeltesto0"/>
        <w:numPr>
          <w:ilvl w:val="0"/>
          <w:numId w:val="1"/>
        </w:numPr>
        <w:shd w:val="clear" w:color="auto" w:fill="auto"/>
        <w:tabs>
          <w:tab w:val="left" w:pos="258"/>
        </w:tabs>
        <w:spacing w:line="240" w:lineRule="auto"/>
        <w:jc w:val="both"/>
      </w:pPr>
      <w:r>
        <w:t>l'art. 15 - Revoca e decadenza</w:t>
      </w:r>
    </w:p>
    <w:p w14:paraId="69207D56" w14:textId="77777777" w:rsidR="00F94E53" w:rsidRDefault="00D54C0A" w:rsidP="00A32565">
      <w:pPr>
        <w:pStyle w:val="Corpodeltesto0"/>
        <w:numPr>
          <w:ilvl w:val="0"/>
          <w:numId w:val="1"/>
        </w:numPr>
        <w:shd w:val="clear" w:color="auto" w:fill="auto"/>
        <w:tabs>
          <w:tab w:val="left" w:pos="258"/>
        </w:tabs>
        <w:spacing w:line="240" w:lineRule="auto"/>
        <w:jc w:val="both"/>
      </w:pPr>
      <w:r>
        <w:t>l'art. 16 - Estinzione</w:t>
      </w:r>
    </w:p>
    <w:p w14:paraId="1E754853" w14:textId="77777777" w:rsidR="00F94E53" w:rsidRDefault="00D54C0A" w:rsidP="00A32565">
      <w:pPr>
        <w:pStyle w:val="Corpodeltesto0"/>
        <w:numPr>
          <w:ilvl w:val="0"/>
          <w:numId w:val="1"/>
        </w:numPr>
        <w:shd w:val="clear" w:color="auto" w:fill="auto"/>
        <w:tabs>
          <w:tab w:val="left" w:pos="258"/>
        </w:tabs>
        <w:spacing w:line="240" w:lineRule="auto"/>
        <w:jc w:val="both"/>
      </w:pPr>
      <w:r>
        <w:t>l'art. 17 - Riconsegna dell'immobile</w:t>
      </w:r>
    </w:p>
    <w:p w14:paraId="14646A34" w14:textId="77777777" w:rsidR="00F94E53" w:rsidRDefault="00D54C0A" w:rsidP="00A32565">
      <w:pPr>
        <w:pStyle w:val="Corpodeltesto0"/>
        <w:numPr>
          <w:ilvl w:val="0"/>
          <w:numId w:val="1"/>
        </w:numPr>
        <w:shd w:val="clear" w:color="auto" w:fill="auto"/>
        <w:tabs>
          <w:tab w:val="left" w:pos="258"/>
        </w:tabs>
        <w:spacing w:after="420" w:line="240" w:lineRule="auto"/>
        <w:jc w:val="both"/>
      </w:pPr>
      <w:r>
        <w:t>l'art. 21 - Foro competente</w:t>
      </w:r>
    </w:p>
    <w:p w14:paraId="6B4AFC65" w14:textId="61C976C8" w:rsidR="00F94E53" w:rsidRDefault="009D5139" w:rsidP="0083539E">
      <w:pPr>
        <w:pStyle w:val="Corpodeltesto0"/>
        <w:shd w:val="clear" w:color="auto" w:fill="auto"/>
        <w:tabs>
          <w:tab w:val="left" w:leader="dot" w:pos="3125"/>
        </w:tabs>
        <w:spacing w:after="520" w:line="360" w:lineRule="auto"/>
        <w:jc w:val="both"/>
      </w:pPr>
      <w:r>
        <w:t>Favria</w:t>
      </w:r>
      <w:r w:rsidR="00D54C0A">
        <w:t xml:space="preserve">, </w:t>
      </w:r>
      <w:r w:rsidR="00D54C0A">
        <w:tab/>
      </w:r>
    </w:p>
    <w:p w14:paraId="36C18EAD" w14:textId="5967D9F1" w:rsidR="00F94E53" w:rsidRDefault="00D54C0A" w:rsidP="0083539E">
      <w:pPr>
        <w:pStyle w:val="Corpodeltesto0"/>
        <w:shd w:val="clear" w:color="auto" w:fill="auto"/>
        <w:spacing w:line="240" w:lineRule="auto"/>
        <w:jc w:val="both"/>
      </w:pPr>
      <w:r>
        <w:t>IL CONCESSIONARIO</w:t>
      </w:r>
      <w:r w:rsidR="00A32565">
        <w:tab/>
      </w:r>
      <w:r w:rsidR="00A32565">
        <w:tab/>
        <w:t>__________________________________________</w:t>
      </w:r>
    </w:p>
    <w:sectPr w:rsidR="00F94E53" w:rsidSect="00D54C0A">
      <w:pgSz w:w="11900" w:h="16840"/>
      <w:pgMar w:top="1417" w:right="1134" w:bottom="1134" w:left="1134" w:header="888"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16CD7" w14:textId="77777777" w:rsidR="00D54C0A" w:rsidRDefault="00D54C0A">
      <w:r>
        <w:separator/>
      </w:r>
    </w:p>
  </w:endnote>
  <w:endnote w:type="continuationSeparator" w:id="0">
    <w:p w14:paraId="37A64AB5" w14:textId="77777777" w:rsidR="00D54C0A" w:rsidRDefault="00D54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DF290" w14:textId="77777777" w:rsidR="00F94E53" w:rsidRDefault="00F94E53"/>
  </w:footnote>
  <w:footnote w:type="continuationSeparator" w:id="0">
    <w:p w14:paraId="6A14CA30" w14:textId="77777777" w:rsidR="00F94E53" w:rsidRDefault="00F94E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C1890"/>
    <w:multiLevelType w:val="hybridMultilevel"/>
    <w:tmpl w:val="D9E60130"/>
    <w:lvl w:ilvl="0" w:tplc="A2D2C04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7042709"/>
    <w:multiLevelType w:val="hybridMultilevel"/>
    <w:tmpl w:val="997474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7D37AC4"/>
    <w:multiLevelType w:val="multilevel"/>
    <w:tmpl w:val="1396D0C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33767583">
    <w:abstractNumId w:val="2"/>
  </w:num>
  <w:num w:numId="2" w16cid:durableId="1120605842">
    <w:abstractNumId w:val="1"/>
  </w:num>
  <w:num w:numId="3" w16cid:durableId="1212814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283"/>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E53"/>
    <w:rsid w:val="00094B0E"/>
    <w:rsid w:val="001644CB"/>
    <w:rsid w:val="00180FE7"/>
    <w:rsid w:val="001F6668"/>
    <w:rsid w:val="002E7AD3"/>
    <w:rsid w:val="003B7AB5"/>
    <w:rsid w:val="0041080E"/>
    <w:rsid w:val="004C1437"/>
    <w:rsid w:val="00567542"/>
    <w:rsid w:val="005F0CED"/>
    <w:rsid w:val="005F7B27"/>
    <w:rsid w:val="007A58D3"/>
    <w:rsid w:val="007C25CA"/>
    <w:rsid w:val="0083539E"/>
    <w:rsid w:val="0098769C"/>
    <w:rsid w:val="009D5139"/>
    <w:rsid w:val="00A32565"/>
    <w:rsid w:val="00B27491"/>
    <w:rsid w:val="00CD7604"/>
    <w:rsid w:val="00D54C0A"/>
    <w:rsid w:val="00F94E53"/>
    <w:rsid w:val="00FA7813"/>
    <w:rsid w:val="00FD2E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EB8BC"/>
  <w15:docId w15:val="{CFE28446-7D75-4782-9FD7-A94A18705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it-IT" w:eastAsia="it-IT" w:bidi="it-I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
    <w:name w:val="Corpo del testo_"/>
    <w:basedOn w:val="Carpredefinitoparagrafo"/>
    <w:link w:val="Corpodeltesto0"/>
    <w:rPr>
      <w:rFonts w:ascii="Calibri" w:eastAsia="Calibri" w:hAnsi="Calibri" w:cs="Calibri"/>
      <w:b w:val="0"/>
      <w:bCs w:val="0"/>
      <w:i w:val="0"/>
      <w:iCs w:val="0"/>
      <w:smallCaps w:val="0"/>
      <w:strike w:val="0"/>
      <w:sz w:val="24"/>
      <w:szCs w:val="24"/>
      <w:u w:val="none"/>
    </w:rPr>
  </w:style>
  <w:style w:type="character" w:customStyle="1" w:styleId="Titolo1">
    <w:name w:val="Titolo #1_"/>
    <w:basedOn w:val="Carpredefinitoparagrafo"/>
    <w:link w:val="Titolo10"/>
    <w:rPr>
      <w:rFonts w:ascii="Calibri" w:eastAsia="Calibri" w:hAnsi="Calibri" w:cs="Calibri"/>
      <w:b/>
      <w:bCs/>
      <w:i w:val="0"/>
      <w:iCs w:val="0"/>
      <w:smallCaps w:val="0"/>
      <w:strike w:val="0"/>
      <w:sz w:val="24"/>
      <w:szCs w:val="24"/>
      <w:u w:val="none"/>
    </w:rPr>
  </w:style>
  <w:style w:type="paragraph" w:customStyle="1" w:styleId="Corpodeltesto0">
    <w:name w:val="Corpo del testo"/>
    <w:basedOn w:val="Normale"/>
    <w:link w:val="Corpodeltesto"/>
    <w:pPr>
      <w:shd w:val="clear" w:color="auto" w:fill="FFFFFF"/>
      <w:spacing w:line="350" w:lineRule="auto"/>
    </w:pPr>
    <w:rPr>
      <w:rFonts w:ascii="Calibri" w:eastAsia="Calibri" w:hAnsi="Calibri" w:cs="Calibri"/>
    </w:rPr>
  </w:style>
  <w:style w:type="paragraph" w:customStyle="1" w:styleId="Titolo10">
    <w:name w:val="Titolo #1"/>
    <w:basedOn w:val="Normale"/>
    <w:link w:val="Titolo1"/>
    <w:pPr>
      <w:shd w:val="clear" w:color="auto" w:fill="FFFFFF"/>
      <w:spacing w:after="140" w:line="350" w:lineRule="auto"/>
      <w:outlineLvl w:val="0"/>
    </w:pPr>
    <w:rPr>
      <w:rFonts w:ascii="Calibri" w:eastAsia="Calibri" w:hAnsi="Calibri" w:cs="Calibri"/>
      <w:b/>
      <w:bCs/>
    </w:rPr>
  </w:style>
  <w:style w:type="character" w:styleId="Collegamentoipertestuale">
    <w:name w:val="Hyperlink"/>
    <w:basedOn w:val="Carpredefinitoparagrafo"/>
    <w:uiPriority w:val="99"/>
    <w:unhideWhenUsed/>
    <w:rsid w:val="00567542"/>
    <w:rPr>
      <w:color w:val="0563C1" w:themeColor="hyperlink"/>
      <w:u w:val="single"/>
    </w:rPr>
  </w:style>
  <w:style w:type="character" w:styleId="Menzionenonrisolta">
    <w:name w:val="Unresolved Mention"/>
    <w:basedOn w:val="Carpredefinitoparagrafo"/>
    <w:uiPriority w:val="99"/>
    <w:semiHidden/>
    <w:unhideWhenUsed/>
    <w:rsid w:val="00567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omune.favria.to.it/menu/2404280/trasparenza-rifiuti" TargetMode="External"/><Relationship Id="rId3" Type="http://schemas.openxmlformats.org/officeDocument/2006/relationships/settings" Target="settings.xml"/><Relationship Id="rId7" Type="http://schemas.openxmlformats.org/officeDocument/2006/relationships/hyperlink" Target="mailto:segreteria.favria@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3914</Words>
  <Characters>22315</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Riassetto</dc:creator>
  <cp:lastModifiedBy>Marco Riassetto</cp:lastModifiedBy>
  <cp:revision>6</cp:revision>
  <cp:lastPrinted>2025-11-20T15:59:00Z</cp:lastPrinted>
  <dcterms:created xsi:type="dcterms:W3CDTF">2025-11-22T09:44:00Z</dcterms:created>
  <dcterms:modified xsi:type="dcterms:W3CDTF">2025-12-02T07:24:00Z</dcterms:modified>
</cp:coreProperties>
</file>