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37" w:rsidRDefault="00571337" w:rsidP="004B751D">
      <w:pPr>
        <w:pStyle w:val="xxmsonormalmailrucssattributepostfix"/>
        <w:rPr>
          <w:rFonts w:ascii="Century Gothic" w:hAnsi="Century Gothic"/>
          <w:b/>
          <w:bCs/>
          <w:color w:val="000000"/>
          <w:sz w:val="28"/>
          <w:shd w:val="clear" w:color="auto" w:fill="FFFFFF"/>
        </w:rPr>
      </w:pPr>
      <w:r>
        <w:rPr>
          <w:rFonts w:ascii="Century Gothic" w:hAnsi="Century Gothic"/>
          <w:b/>
          <w:bCs/>
          <w:color w:val="000000"/>
          <w:sz w:val="28"/>
          <w:shd w:val="clear" w:color="auto" w:fill="FFFFFF"/>
        </w:rPr>
        <w:t>“</w:t>
      </w:r>
      <w:r w:rsidR="004B751D" w:rsidRPr="00571337">
        <w:rPr>
          <w:rFonts w:ascii="Century Gothic" w:hAnsi="Century Gothic"/>
          <w:b/>
          <w:bCs/>
          <w:color w:val="000000"/>
          <w:sz w:val="28"/>
          <w:shd w:val="clear" w:color="auto" w:fill="FFFFFF"/>
        </w:rPr>
        <w:t>PACCHETTO FAMIGLIA”: CONTRIBUTI STRAORDINARI PER IL SOSTEGNO ALLE FAMIGLIE NELL’AMBITO DELL’EMERGENZA COVID-19</w:t>
      </w:r>
      <w:r>
        <w:rPr>
          <w:rFonts w:ascii="Century Gothic" w:hAnsi="Century Gothic"/>
          <w:b/>
          <w:bCs/>
          <w:color w:val="000000"/>
          <w:sz w:val="28"/>
          <w:shd w:val="clear" w:color="auto" w:fill="FFFFFF"/>
        </w:rPr>
        <w:t xml:space="preserve">   </w:t>
      </w:r>
    </w:p>
    <w:p w:rsidR="004B751D" w:rsidRDefault="004B751D" w:rsidP="004B751D">
      <w:pPr>
        <w:pStyle w:val="xxmsonormalmailrucssattributepostfix"/>
      </w:pPr>
      <w:r>
        <w:rPr>
          <w:rFonts w:ascii="Century Gothic" w:hAnsi="Century Gothic"/>
          <w:color w:val="000000"/>
          <w:shd w:val="clear" w:color="auto" w:fill="FFFFFF"/>
        </w:rPr>
        <w:t>(</w:t>
      </w:r>
      <w:hyperlink r:id="rId5" w:tgtFrame="_blank" w:tooltip="https://is.gd/lP8W05" w:history="1">
        <w:r>
          <w:rPr>
            <w:rStyle w:val="Collegamentoipertestuale"/>
            <w:rFonts w:ascii="Century Gothic" w:hAnsi="Century Gothic"/>
            <w:shd w:val="clear" w:color="auto" w:fill="FFFFFF"/>
          </w:rPr>
          <w:t>lin</w:t>
        </w:r>
        <w:r>
          <w:rPr>
            <w:rStyle w:val="Collegamentoipertestuale"/>
            <w:rFonts w:ascii="Century Gothic" w:hAnsi="Century Gothic"/>
            <w:shd w:val="clear" w:color="auto" w:fill="FFFFFF"/>
          </w:rPr>
          <w:t>k</w:t>
        </w:r>
      </w:hyperlink>
      <w:r>
        <w:rPr>
          <w:rFonts w:ascii="Century Gothic" w:hAnsi="Century Gothic"/>
          <w:color w:val="000000"/>
          <w:shd w:val="clear" w:color="auto" w:fill="FFFFFF"/>
        </w:rPr>
        <w:t>)</w:t>
      </w:r>
    </w:p>
    <w:p w:rsidR="004B751D" w:rsidRDefault="004B751D" w:rsidP="004B751D">
      <w:pPr>
        <w:pStyle w:val="xxmsonormalmailrucssattributepostfix"/>
      </w:pPr>
      <w:r>
        <w:t> </w:t>
      </w:r>
    </w:p>
    <w:p w:rsidR="004B751D" w:rsidRDefault="004B751D" w:rsidP="004B751D">
      <w:pPr>
        <w:pStyle w:val="msonormalmailrucssattributepostfix"/>
      </w:pPr>
      <w:r>
        <w:rPr>
          <w:rFonts w:ascii="Century Gothic" w:hAnsi="Century Gothic"/>
        </w:rPr>
        <w:t>Con la misura “Pacchetto famiglia” la Regione Lombardia intende concedere contributi straordinari per il pagamento del mutuo prima casa e per l’acquisto di strumentazione didattica per l’e-learning per sostenere le famiglie che si trovano a vivere condizioni di temporanea difficoltà connesse alle azioni di contenimento della diffusione del COVID-19.</w:t>
      </w:r>
    </w:p>
    <w:p w:rsidR="004B751D" w:rsidRDefault="004B751D" w:rsidP="004B751D">
      <w:pPr>
        <w:pStyle w:val="msonormalmailrucssattributepostfix"/>
      </w:pPr>
      <w:r>
        <w:t> </w:t>
      </w:r>
    </w:p>
    <w:p w:rsidR="004B751D" w:rsidRDefault="004B751D" w:rsidP="004B751D">
      <w:pPr>
        <w:pStyle w:val="xxmsonormalmailrucssattributepostfix"/>
      </w:pPr>
      <w:r>
        <w:rPr>
          <w:rFonts w:ascii="Century Gothic" w:hAnsi="Century Gothic"/>
          <w:b/>
          <w:bCs/>
          <w:color w:val="000000"/>
        </w:rPr>
        <w:t>Destinatari</w:t>
      </w:r>
    </w:p>
    <w:p w:rsidR="004B751D" w:rsidRDefault="004B751D" w:rsidP="004B751D">
      <w:pPr>
        <w:pStyle w:val="msonormalmailrucssattributepostfix"/>
      </w:pPr>
      <w:r>
        <w:rPr>
          <w:rFonts w:ascii="Century Gothic" w:hAnsi="Century Gothic"/>
        </w:rPr>
        <w:t>Possono richiedere il contributo le famiglie in cui il richiedente sia residente in Regione Lombardia e per cui si sia verificata a seguito dell’emergenza COVID-19 una delle seguenti situazioni:</w:t>
      </w:r>
    </w:p>
    <w:p w:rsidR="004B751D" w:rsidRDefault="004B751D" w:rsidP="004B751D">
      <w:pPr>
        <w:numPr>
          <w:ilvl w:val="0"/>
          <w:numId w:val="1"/>
        </w:numPr>
        <w:spacing w:before="100" w:beforeAutospacing="1" w:after="100" w:afterAutospacing="1"/>
        <w:rPr>
          <w:rFonts w:eastAsia="Times New Roman"/>
        </w:rPr>
      </w:pPr>
      <w:r>
        <w:rPr>
          <w:rFonts w:ascii="Century Gothic" w:eastAsia="Times New Roman" w:hAnsi="Century Gothic"/>
          <w:i/>
          <w:iCs/>
          <w:u w:val="single"/>
        </w:rPr>
        <w:t>per lavoratori dipendenti con rapporto di lavoro subordinato, lavoro parasubordinato, di rappresentanza commerciale o di agenzia:</w:t>
      </w:r>
      <w:r>
        <w:rPr>
          <w:rFonts w:ascii="Century Gothic" w:eastAsia="Times New Roman" w:hAnsi="Century Gothic"/>
        </w:rPr>
        <w:t xml:space="preserve"> riduzione pari ad almeno il 20% delle competenze lorde, incluse eventuali voci non fisse e continuative, relative all’ultima retribuzione percepita al momento di presentazione della domanda rispetto alle competenze lorde percepite nel mese di gennaio 2020;</w:t>
      </w:r>
    </w:p>
    <w:p w:rsidR="004B751D" w:rsidRDefault="004B751D" w:rsidP="004B751D">
      <w:pPr>
        <w:pStyle w:val="msonormalmailrucssattributepostfix"/>
      </w:pPr>
      <w:r>
        <w:rPr>
          <w:rFonts w:ascii="Century Gothic" w:hAnsi="Century Gothic"/>
        </w:rPr>
        <w:t> </w:t>
      </w:r>
    </w:p>
    <w:p w:rsidR="004B751D" w:rsidRDefault="004B751D" w:rsidP="004B751D">
      <w:pPr>
        <w:numPr>
          <w:ilvl w:val="0"/>
          <w:numId w:val="2"/>
        </w:numPr>
        <w:spacing w:before="100" w:beforeAutospacing="1" w:after="100" w:afterAutospacing="1"/>
        <w:rPr>
          <w:rFonts w:eastAsia="Times New Roman"/>
        </w:rPr>
      </w:pPr>
      <w:r>
        <w:rPr>
          <w:rFonts w:ascii="Century Gothic" w:eastAsia="Times New Roman" w:hAnsi="Century Gothic"/>
          <w:i/>
          <w:iCs/>
          <w:u w:val="single"/>
        </w:rPr>
        <w:t>per liberi professionisti e lavoratori autonomi:</w:t>
      </w:r>
      <w:r>
        <w:rPr>
          <w:rFonts w:ascii="Century Gothic" w:eastAsia="Times New Roman" w:hAnsi="Century Gothic"/>
        </w:rPr>
        <w:t xml:space="preserve"> riduzione media giornaliera del proprio fatturato rispetto al periodo di riferimento, registrato in un trimestre successivo al 21 febbraio 2020 ovvero nel minor lasso di tempo intercorrente tra la data della domanda e la predetta data, superiore al 33% del fatturato medio giornaliero dell’ultimo trimestre 2019, in conseguenza della chiusura o della restrizione della propria attività operata in attuazione delle disposizioni adottate per l’emergenza Coronavirus;</w:t>
      </w:r>
    </w:p>
    <w:p w:rsidR="004B751D" w:rsidRDefault="004B751D" w:rsidP="004B751D">
      <w:pPr>
        <w:pStyle w:val="msonormalmailrucssattributepostfix"/>
      </w:pPr>
      <w:r>
        <w:rPr>
          <w:rFonts w:ascii="Century Gothic" w:hAnsi="Century Gothic"/>
        </w:rPr>
        <w:t> </w:t>
      </w:r>
    </w:p>
    <w:p w:rsidR="004B751D" w:rsidRDefault="004B751D" w:rsidP="004B751D">
      <w:pPr>
        <w:numPr>
          <w:ilvl w:val="0"/>
          <w:numId w:val="3"/>
        </w:numPr>
        <w:spacing w:before="100" w:beforeAutospacing="1" w:after="100" w:afterAutospacing="1"/>
        <w:rPr>
          <w:rFonts w:eastAsia="Times New Roman"/>
        </w:rPr>
      </w:pPr>
      <w:r>
        <w:rPr>
          <w:rFonts w:ascii="Century Gothic" w:eastAsia="Times New Roman" w:hAnsi="Century Gothic"/>
        </w:rPr>
        <w:t>morte di un componente del nucleo per Covid-19.</w:t>
      </w:r>
    </w:p>
    <w:p w:rsidR="004B751D" w:rsidRDefault="004B751D" w:rsidP="004B751D">
      <w:pPr>
        <w:pStyle w:val="msonormalmailrucssattributepostfix"/>
      </w:pPr>
      <w:r>
        <w:rPr>
          <w:rFonts w:ascii="Century Gothic" w:hAnsi="Century Gothic"/>
        </w:rPr>
        <w:t> </w:t>
      </w:r>
    </w:p>
    <w:p w:rsidR="004B751D" w:rsidRDefault="004B751D" w:rsidP="004B751D">
      <w:pPr>
        <w:pStyle w:val="msonormalmailrucssattributepostfix"/>
      </w:pPr>
      <w:r>
        <w:rPr>
          <w:rFonts w:ascii="Century Gothic" w:hAnsi="Century Gothic"/>
        </w:rPr>
        <w:t>Le famiglie devono inoltre avere i seguenti requisiti:</w:t>
      </w:r>
    </w:p>
    <w:p w:rsidR="004B751D" w:rsidRDefault="004B751D" w:rsidP="004B751D">
      <w:pPr>
        <w:numPr>
          <w:ilvl w:val="0"/>
          <w:numId w:val="4"/>
        </w:numPr>
        <w:spacing w:before="100" w:beforeAutospacing="1" w:after="100" w:afterAutospacing="1"/>
        <w:rPr>
          <w:rFonts w:eastAsia="Times New Roman"/>
        </w:rPr>
      </w:pPr>
      <w:r>
        <w:rPr>
          <w:rFonts w:ascii="Century Gothic" w:eastAsia="Times New Roman" w:hAnsi="Century Gothic"/>
        </w:rPr>
        <w:t>almeno un figlio a carico di età inferiore o uguale a 16 anni di età all’atto di presentazione della domanda per il contributo mutui prima casa</w:t>
      </w:r>
    </w:p>
    <w:p w:rsidR="004B751D" w:rsidRDefault="004B751D" w:rsidP="004B751D">
      <w:pPr>
        <w:pStyle w:val="msonormalmailrucssattributepostfix"/>
      </w:pPr>
      <w:r>
        <w:rPr>
          <w:rFonts w:ascii="Century Gothic" w:hAnsi="Century Gothic"/>
        </w:rPr>
        <w:lastRenderedPageBreak/>
        <w:t> </w:t>
      </w:r>
    </w:p>
    <w:p w:rsidR="004B751D" w:rsidRDefault="004B751D" w:rsidP="004B751D">
      <w:pPr>
        <w:pStyle w:val="msonormalmailrucssattributepostfix"/>
      </w:pPr>
      <w:r>
        <w:rPr>
          <w:rFonts w:ascii="Century Gothic" w:hAnsi="Century Gothic"/>
        </w:rPr>
        <w:t>oppure</w:t>
      </w:r>
    </w:p>
    <w:p w:rsidR="004B751D" w:rsidRDefault="004B751D" w:rsidP="004B751D">
      <w:pPr>
        <w:numPr>
          <w:ilvl w:val="0"/>
          <w:numId w:val="5"/>
        </w:numPr>
        <w:spacing w:before="100" w:beforeAutospacing="1" w:after="100" w:afterAutospacing="1"/>
        <w:rPr>
          <w:rFonts w:eastAsia="Times New Roman"/>
        </w:rPr>
      </w:pPr>
      <w:r>
        <w:rPr>
          <w:rFonts w:ascii="Century Gothic" w:eastAsia="Times New Roman" w:hAnsi="Century Gothic"/>
        </w:rPr>
        <w:t>almeno un figlio a carico di età compresa tra i 6 e i 16 anni di età all’atto di presentazione della domanda per il contributo e-learning.</w:t>
      </w:r>
    </w:p>
    <w:p w:rsidR="004B751D" w:rsidRDefault="004B751D" w:rsidP="004B751D">
      <w:pPr>
        <w:pStyle w:val="msonormalmailrucssattributepostfix"/>
      </w:pPr>
      <w:r>
        <w:rPr>
          <w:rFonts w:ascii="Century Gothic" w:hAnsi="Century Gothic"/>
        </w:rPr>
        <w:t> </w:t>
      </w:r>
    </w:p>
    <w:p w:rsidR="004B751D" w:rsidRDefault="004B751D" w:rsidP="004B751D">
      <w:pPr>
        <w:pStyle w:val="msonormalmailrucssattributepostfix"/>
      </w:pPr>
      <w:r>
        <w:rPr>
          <w:rFonts w:ascii="Century Gothic" w:hAnsi="Century Gothic"/>
        </w:rPr>
        <w:t>È possibile richiedere il contributo anche in presenza di minori in affidamento, se facenti parte del nucleo familiare, con gli stessi requisiti di età;</w:t>
      </w:r>
    </w:p>
    <w:p w:rsidR="004B751D" w:rsidRDefault="004B751D" w:rsidP="004B751D">
      <w:pPr>
        <w:numPr>
          <w:ilvl w:val="0"/>
          <w:numId w:val="6"/>
        </w:numPr>
        <w:spacing w:before="100" w:beforeAutospacing="1" w:after="100" w:afterAutospacing="1"/>
        <w:rPr>
          <w:rFonts w:eastAsia="Times New Roman"/>
        </w:rPr>
      </w:pPr>
      <w:r>
        <w:rPr>
          <w:rFonts w:ascii="Century Gothic" w:eastAsia="Times New Roman" w:hAnsi="Century Gothic"/>
        </w:rPr>
        <w:t>ISEE ordinario o corrente in corso di validità (ISEE 2020) con valore minore o uguale ad € 30.000,00.</w:t>
      </w:r>
    </w:p>
    <w:p w:rsidR="004B751D" w:rsidRDefault="004B751D" w:rsidP="004B751D">
      <w:pPr>
        <w:pStyle w:val="msonormalmailrucssattributepostfix"/>
      </w:pPr>
      <w:r>
        <w:rPr>
          <w:rFonts w:ascii="Century Gothic" w:hAnsi="Century Gothic"/>
        </w:rPr>
        <w:t> </w:t>
      </w:r>
    </w:p>
    <w:p w:rsidR="004B751D" w:rsidRDefault="004B751D" w:rsidP="004B751D">
      <w:pPr>
        <w:pStyle w:val="msonormalmailrucssattributepostfix"/>
      </w:pPr>
      <w:r>
        <w:rPr>
          <w:rFonts w:ascii="Century Gothic" w:hAnsi="Century Gothic"/>
        </w:rPr>
        <w:t xml:space="preserve">Tuttavia, </w:t>
      </w:r>
      <w:r>
        <w:rPr>
          <w:rFonts w:ascii="Century Gothic" w:hAnsi="Century Gothic"/>
          <w:i/>
          <w:iCs/>
        </w:rPr>
        <w:t>per le famiglie che non hanno l’attestazione ISEE 2020 e che in questo momento hanno difficoltà a raggiungere le sedi dei Centri Assistenza Fiscali (CAF)</w:t>
      </w:r>
      <w:r>
        <w:rPr>
          <w:rFonts w:ascii="Century Gothic" w:hAnsi="Century Gothic"/>
        </w:rPr>
        <w:t xml:space="preserve"> viene considerata valida anche l’attestazione ISEE 2019 con valore inferiore o uguale ad euro 30.000.</w:t>
      </w:r>
    </w:p>
    <w:p w:rsidR="004B751D" w:rsidRDefault="004B751D" w:rsidP="004B751D">
      <w:pPr>
        <w:pStyle w:val="msonormalmailrucssattributepostfix"/>
      </w:pPr>
      <w:r>
        <w:rPr>
          <w:rFonts w:ascii="Century Gothic" w:hAnsi="Century Gothic"/>
        </w:rPr>
        <w:t> </w:t>
      </w:r>
    </w:p>
    <w:p w:rsidR="004B751D" w:rsidRDefault="004B751D" w:rsidP="004B751D">
      <w:pPr>
        <w:pStyle w:val="msonormalmailrucssattributepostfix"/>
      </w:pPr>
      <w:r>
        <w:rPr>
          <w:rFonts w:ascii="Century Gothic" w:hAnsi="Century Gothic"/>
        </w:rPr>
        <w:t>È inoltre possibile presentare domanda anche nel caso in cui le famiglie non sono in possesso di nessuna delle due attestazioni: in questo caso la conclusione dell’istruttoria è sospesa fino alla presentazione dell’ISEE 2020 da parte del richiedente da trasmettere al massimo entro 90 giorni dalla protocollazione della domanda, pena inammissibilità della stessa.</w:t>
      </w:r>
    </w:p>
    <w:p w:rsidR="004B751D" w:rsidRDefault="004B751D" w:rsidP="004B751D">
      <w:pPr>
        <w:pStyle w:val="msonormalmailrucssattributepostfix"/>
      </w:pPr>
      <w:r>
        <w:t> </w:t>
      </w:r>
    </w:p>
    <w:p w:rsidR="004B751D" w:rsidRDefault="004B751D" w:rsidP="004B751D">
      <w:pPr>
        <w:pStyle w:val="xxmsonormalmailrucssattributepostfix"/>
      </w:pPr>
      <w:r>
        <w:rPr>
          <w:rFonts w:ascii="Century Gothic" w:hAnsi="Century Gothic"/>
          <w:b/>
          <w:bCs/>
        </w:rPr>
        <w:t>Risorse disponibili</w:t>
      </w:r>
    </w:p>
    <w:p w:rsidR="004B751D" w:rsidRDefault="004B751D" w:rsidP="004B751D">
      <w:pPr>
        <w:pStyle w:val="xxmsonormalmailrucssattributepostfix"/>
      </w:pPr>
      <w:r>
        <w:rPr>
          <w:rFonts w:ascii="Century Gothic" w:hAnsi="Century Gothic"/>
        </w:rPr>
        <w:t>La dotazione finanziaria complessiva ammonta a euro 16.500.000,00, di cui euro 1.500.000,00 riservate all’applicazione del Fattore Famiglia Lombardo.</w:t>
      </w:r>
    </w:p>
    <w:p w:rsidR="004B751D" w:rsidRDefault="004B751D" w:rsidP="004B751D">
      <w:pPr>
        <w:pStyle w:val="xxmsonormalmailrucssattributepostfix"/>
      </w:pPr>
      <w:r>
        <w:rPr>
          <w:rFonts w:ascii="Century Gothic" w:hAnsi="Century Gothic"/>
        </w:rPr>
        <w:t xml:space="preserve">Le domande saranno finanziate </w:t>
      </w:r>
      <w:r>
        <w:rPr>
          <w:rFonts w:ascii="Century Gothic" w:hAnsi="Century Gothic"/>
          <w:i/>
          <w:iCs/>
          <w:u w:val="single"/>
        </w:rPr>
        <w:t>fino a esaurimento delle risorse disponibili</w:t>
      </w:r>
      <w:r>
        <w:rPr>
          <w:rFonts w:ascii="Century Gothic" w:hAnsi="Century Gothic"/>
        </w:rPr>
        <w:t xml:space="preserve"> sulla base dell’ordine di invio della domanda a protocollo.</w:t>
      </w:r>
    </w:p>
    <w:p w:rsidR="004B751D" w:rsidRDefault="004B751D" w:rsidP="004B751D">
      <w:pPr>
        <w:pStyle w:val="xxmsonormalmailrucssattributepostfix"/>
      </w:pPr>
      <w:r>
        <w:rPr>
          <w:rFonts w:ascii="Century Gothic" w:hAnsi="Century Gothic"/>
          <w:b/>
          <w:bCs/>
        </w:rPr>
        <w:t> </w:t>
      </w:r>
    </w:p>
    <w:p w:rsidR="004B751D" w:rsidRDefault="004B751D" w:rsidP="004B751D">
      <w:pPr>
        <w:pStyle w:val="xxmsonormalmailrucssattributepostfix"/>
      </w:pPr>
      <w:r>
        <w:rPr>
          <w:rFonts w:ascii="Century Gothic" w:hAnsi="Century Gothic"/>
          <w:b/>
          <w:bCs/>
          <w:color w:val="000000"/>
        </w:rPr>
        <w:t>Caratteristiche dell'agevolazione</w:t>
      </w:r>
    </w:p>
    <w:p w:rsidR="004B751D" w:rsidRDefault="004B751D" w:rsidP="004B751D">
      <w:pPr>
        <w:pStyle w:val="msonormalmailrucssattributepostfix"/>
      </w:pPr>
      <w:r>
        <w:rPr>
          <w:rFonts w:ascii="Century Gothic" w:hAnsi="Century Gothic"/>
        </w:rPr>
        <w:t>Si tratta di un contributo a fondo perduto che prevede la concessione di due tipologie di contributo, non cumulabili tra di loro:</w:t>
      </w:r>
    </w:p>
    <w:p w:rsidR="004B751D" w:rsidRDefault="004B751D" w:rsidP="004B751D">
      <w:pPr>
        <w:numPr>
          <w:ilvl w:val="0"/>
          <w:numId w:val="7"/>
        </w:numPr>
        <w:spacing w:before="100" w:beforeAutospacing="1" w:after="100" w:afterAutospacing="1"/>
        <w:rPr>
          <w:rFonts w:eastAsia="Times New Roman"/>
        </w:rPr>
      </w:pPr>
      <w:r>
        <w:rPr>
          <w:rFonts w:ascii="Century Gothic" w:eastAsia="Times New Roman" w:hAnsi="Century Gothic"/>
          <w:i/>
          <w:iCs/>
          <w:u w:val="single"/>
        </w:rPr>
        <w:t>contributo mutui prima casa:</w:t>
      </w:r>
      <w:r>
        <w:rPr>
          <w:rFonts w:ascii="Century Gothic" w:eastAsia="Times New Roman" w:hAnsi="Century Gothic"/>
        </w:rPr>
        <w:t xml:space="preserve"> un contributo fisso una tantum pari ad euro 500,00 a nucleo familiare riconosciuto per il pagamento della rata/delle rate </w:t>
      </w:r>
      <w:r>
        <w:rPr>
          <w:rFonts w:ascii="Century Gothic" w:eastAsia="Times New Roman" w:hAnsi="Century Gothic"/>
        </w:rPr>
        <w:lastRenderedPageBreak/>
        <w:t>del mutuo prima casa indipendentemente dall’importo della rata pagata purché riferita all’anno solare 2020;</w:t>
      </w:r>
    </w:p>
    <w:p w:rsidR="004B751D" w:rsidRDefault="004B751D" w:rsidP="004B751D">
      <w:pPr>
        <w:pStyle w:val="msonormalmailrucssattributepostfix"/>
      </w:pPr>
      <w:r>
        <w:rPr>
          <w:rFonts w:ascii="Century Gothic" w:hAnsi="Century Gothic"/>
        </w:rPr>
        <w:t> </w:t>
      </w:r>
    </w:p>
    <w:p w:rsidR="004B751D" w:rsidRDefault="004B751D" w:rsidP="004B751D">
      <w:pPr>
        <w:numPr>
          <w:ilvl w:val="0"/>
          <w:numId w:val="8"/>
        </w:numPr>
        <w:spacing w:before="100" w:beforeAutospacing="1" w:after="100" w:afterAutospacing="1"/>
        <w:rPr>
          <w:rFonts w:eastAsia="Times New Roman"/>
        </w:rPr>
      </w:pPr>
      <w:r>
        <w:rPr>
          <w:rFonts w:ascii="Century Gothic" w:eastAsia="Times New Roman" w:hAnsi="Century Gothic"/>
          <w:i/>
          <w:iCs/>
          <w:u w:val="single"/>
        </w:rPr>
        <w:t>contributo e-learning:</w:t>
      </w:r>
      <w:r>
        <w:rPr>
          <w:rFonts w:ascii="Century Gothic" w:eastAsia="Times New Roman" w:hAnsi="Century Gothic"/>
        </w:rPr>
        <w:t xml:space="preserve"> un contributo una tantum pari all’80% delle spese sostenute fino ad un massimo di euro 500,00 a nucleo familiare per l’acquisto di pc fisso o portatile o </w:t>
      </w:r>
      <w:proofErr w:type="spellStart"/>
      <w:r>
        <w:rPr>
          <w:rFonts w:ascii="Century Gothic" w:eastAsia="Times New Roman" w:hAnsi="Century Gothic"/>
        </w:rPr>
        <w:t>tablet</w:t>
      </w:r>
      <w:proofErr w:type="spellEnd"/>
      <w:r>
        <w:rPr>
          <w:rFonts w:ascii="Century Gothic" w:eastAsia="Times New Roman" w:hAnsi="Century Gothic"/>
        </w:rPr>
        <w:t xml:space="preserve"> con fotocamera e microfono. Non è previsto minimo di spesa.</w:t>
      </w:r>
    </w:p>
    <w:p w:rsidR="004B751D" w:rsidRDefault="004B751D" w:rsidP="004B751D">
      <w:pPr>
        <w:pStyle w:val="msonormalmailrucssattributepostfix"/>
      </w:pPr>
      <w:r>
        <w:rPr>
          <w:rFonts w:ascii="Century Gothic" w:hAnsi="Century Gothic"/>
        </w:rPr>
        <w:t> </w:t>
      </w:r>
    </w:p>
    <w:p w:rsidR="004B751D" w:rsidRDefault="004B751D" w:rsidP="004B751D">
      <w:pPr>
        <w:pStyle w:val="msonormalmailrucssattributepostfix"/>
      </w:pPr>
      <w:r>
        <w:rPr>
          <w:rFonts w:ascii="Century Gothic" w:hAnsi="Century Gothic"/>
        </w:rPr>
        <w:t>È inoltre prevista l’erogazione di una quota aggiuntiva di contributo, Fattore Famiglia Lombardo, sulla base di parametri che tengano in considerazione eventuali maggiori complessità e fragilità presenti all’interno del nucleo familiare:</w:t>
      </w:r>
    </w:p>
    <w:p w:rsidR="004B751D" w:rsidRDefault="004B751D" w:rsidP="004B751D">
      <w:pPr>
        <w:numPr>
          <w:ilvl w:val="0"/>
          <w:numId w:val="9"/>
        </w:numPr>
        <w:spacing w:before="100" w:beforeAutospacing="1" w:after="100" w:afterAutospacing="1"/>
        <w:rPr>
          <w:rFonts w:eastAsia="Times New Roman"/>
        </w:rPr>
      </w:pPr>
      <w:r>
        <w:rPr>
          <w:rFonts w:ascii="Century Gothic" w:eastAsia="Times New Roman" w:hAnsi="Century Gothic"/>
        </w:rPr>
        <w:t>numero dei figli;</w:t>
      </w:r>
    </w:p>
    <w:p w:rsidR="004B751D" w:rsidRDefault="004B751D" w:rsidP="004B751D">
      <w:pPr>
        <w:numPr>
          <w:ilvl w:val="0"/>
          <w:numId w:val="9"/>
        </w:numPr>
        <w:spacing w:before="100" w:beforeAutospacing="1" w:after="100" w:afterAutospacing="1"/>
        <w:rPr>
          <w:rFonts w:eastAsia="Times New Roman"/>
        </w:rPr>
      </w:pPr>
      <w:r>
        <w:rPr>
          <w:rFonts w:ascii="Century Gothic" w:eastAsia="Times New Roman" w:hAnsi="Century Gothic"/>
        </w:rPr>
        <w:t>residenza in regione Lombardia per un periodo maggiore o uguale a 5 anni;</w:t>
      </w:r>
    </w:p>
    <w:p w:rsidR="004B751D" w:rsidRDefault="004B751D" w:rsidP="004B751D">
      <w:pPr>
        <w:numPr>
          <w:ilvl w:val="0"/>
          <w:numId w:val="9"/>
        </w:numPr>
        <w:spacing w:before="100" w:beforeAutospacing="1" w:after="100" w:afterAutospacing="1"/>
        <w:rPr>
          <w:rFonts w:eastAsia="Times New Roman"/>
        </w:rPr>
      </w:pPr>
      <w:r>
        <w:rPr>
          <w:rFonts w:ascii="Century Gothic" w:eastAsia="Times New Roman" w:hAnsi="Century Gothic"/>
        </w:rPr>
        <w:t>presenza nel nucleo familiare di persone anziane di età maggiore o uguale a 65 anni o di donne in accertato stato di gravidanza;</w:t>
      </w:r>
    </w:p>
    <w:p w:rsidR="004B751D" w:rsidRDefault="004B751D" w:rsidP="004B751D">
      <w:pPr>
        <w:numPr>
          <w:ilvl w:val="0"/>
          <w:numId w:val="9"/>
        </w:numPr>
        <w:spacing w:before="100" w:beforeAutospacing="1" w:after="100" w:afterAutospacing="1"/>
        <w:rPr>
          <w:rFonts w:eastAsia="Times New Roman"/>
          <w:color w:val="333333"/>
        </w:rPr>
      </w:pPr>
      <w:r>
        <w:rPr>
          <w:rFonts w:ascii="Century Gothic" w:eastAsia="Times New Roman" w:hAnsi="Century Gothic"/>
        </w:rPr>
        <w:t>presenza nel nucleo familiare di persone con disabilità o persone non autosufficienti.</w:t>
      </w:r>
    </w:p>
    <w:p w:rsidR="004B751D" w:rsidRDefault="004B751D" w:rsidP="004B751D">
      <w:pPr>
        <w:pStyle w:val="xxmsonormalmailrucssattributepostfix"/>
      </w:pPr>
      <w:r>
        <w:rPr>
          <w:b/>
          <w:bCs/>
        </w:rPr>
        <w:t> </w:t>
      </w:r>
    </w:p>
    <w:p w:rsidR="004B751D" w:rsidRDefault="004B751D" w:rsidP="004B751D">
      <w:pPr>
        <w:pStyle w:val="xxmsonormalmailrucssattributepostfix"/>
      </w:pPr>
      <w:r>
        <w:rPr>
          <w:rFonts w:ascii="Century Gothic" w:hAnsi="Century Gothic"/>
          <w:b/>
          <w:bCs/>
          <w:color w:val="000000"/>
        </w:rPr>
        <w:t>Tempi e modalità di presentazione della domanda</w:t>
      </w:r>
    </w:p>
    <w:p w:rsidR="004B751D" w:rsidRDefault="004B751D" w:rsidP="004B751D">
      <w:pPr>
        <w:pStyle w:val="msonormalmailrucssattributepostfix"/>
      </w:pPr>
      <w:r>
        <w:rPr>
          <w:rFonts w:ascii="Century Gothic" w:hAnsi="Century Gothic"/>
          <w:highlight w:val="yellow"/>
        </w:rPr>
        <w:t xml:space="preserve">La domanda di contributo potrà essere presentata esclusivamente online attraverso la piattaforma regionale </w:t>
      </w:r>
      <w:r>
        <w:rPr>
          <w:rFonts w:ascii="Century Gothic" w:hAnsi="Century Gothic"/>
          <w:i/>
          <w:iCs/>
          <w:highlight w:val="yellow"/>
        </w:rPr>
        <w:t>Bandi online</w:t>
      </w:r>
      <w:r>
        <w:rPr>
          <w:rFonts w:ascii="Century Gothic" w:hAnsi="Century Gothic"/>
          <w:highlight w:val="yellow"/>
        </w:rPr>
        <w:t xml:space="preserve"> all’indirizzo </w:t>
      </w:r>
      <w:hyperlink r:id="rId6" w:tgtFrame="_blank" w:history="1">
        <w:r>
          <w:rPr>
            <w:rStyle w:val="Collegamentoipertestuale"/>
            <w:rFonts w:ascii="Century Gothic" w:hAnsi="Century Gothic"/>
            <w:highlight w:val="yellow"/>
          </w:rPr>
          <w:t>www.bandi.servizirl.it</w:t>
        </w:r>
      </w:hyperlink>
      <w:r>
        <w:rPr>
          <w:rFonts w:ascii="Century Gothic" w:hAnsi="Century Gothic"/>
          <w:highlight w:val="yellow"/>
        </w:rPr>
        <w:t xml:space="preserve"> a partire </w:t>
      </w:r>
      <w:r>
        <w:rPr>
          <w:rFonts w:ascii="Century Gothic" w:hAnsi="Century Gothic"/>
          <w:i/>
          <w:iCs/>
          <w:highlight w:val="yellow"/>
          <w:u w:val="single"/>
        </w:rPr>
        <w:t>dalle ore 12:00 del 4 maggio 2020 e fino alle ore 12.00 dell’11 maggio 2020</w:t>
      </w:r>
      <w:r>
        <w:rPr>
          <w:rFonts w:ascii="Century Gothic" w:hAnsi="Century Gothic"/>
          <w:highlight w:val="yellow"/>
        </w:rPr>
        <w:t>.</w:t>
      </w:r>
    </w:p>
    <w:p w:rsidR="004B751D" w:rsidRDefault="004B751D" w:rsidP="004B751D">
      <w:pPr>
        <w:pStyle w:val="msonormalmailrucssattributepostfix"/>
      </w:pPr>
      <w:r>
        <w:rPr>
          <w:rFonts w:ascii="Century Gothic" w:hAnsi="Century Gothic"/>
        </w:rPr>
        <w:t> </w:t>
      </w:r>
    </w:p>
    <w:p w:rsidR="004B751D" w:rsidRDefault="004B751D" w:rsidP="004B751D">
      <w:pPr>
        <w:pStyle w:val="msonormalmailrucssattributepostfix"/>
      </w:pPr>
      <w:r>
        <w:rPr>
          <w:rFonts w:ascii="Century Gothic" w:hAnsi="Century Gothic"/>
        </w:rPr>
        <w:t xml:space="preserve">Per poter accedere alla piattaforma e presentare la domanda occorre registrarsi sulla piattaforma regionale </w:t>
      </w:r>
      <w:r>
        <w:rPr>
          <w:rFonts w:ascii="Century Gothic" w:hAnsi="Century Gothic"/>
          <w:i/>
          <w:iCs/>
        </w:rPr>
        <w:t>Bandi online</w:t>
      </w:r>
      <w:r>
        <w:rPr>
          <w:rFonts w:ascii="Century Gothic" w:hAnsi="Century Gothic"/>
        </w:rPr>
        <w:t>: per farlo non è necessario attendere la data di avvio per la presentazione delle domande. Pertanto, si suggerisce di attivarsi prima della data di apertura del bando in modo da disporne già e procedere all’inoltro della richiesta di contributi.</w:t>
      </w:r>
    </w:p>
    <w:p w:rsidR="004B751D" w:rsidRDefault="004B751D" w:rsidP="004B751D">
      <w:pPr>
        <w:pStyle w:val="msonormalmailrucssattributepostfix"/>
      </w:pPr>
      <w:r>
        <w:rPr>
          <w:rFonts w:ascii="Century Gothic" w:hAnsi="Century Gothic"/>
        </w:rPr>
        <w:t> </w:t>
      </w:r>
    </w:p>
    <w:p w:rsidR="004B751D" w:rsidRDefault="004B751D" w:rsidP="004B751D">
      <w:pPr>
        <w:pStyle w:val="msonormalmailrucssattributepostfix"/>
      </w:pPr>
      <w:r>
        <w:rPr>
          <w:rFonts w:ascii="Century Gothic" w:hAnsi="Century Gothic"/>
        </w:rPr>
        <w:t>La domanda di contributo deve essere corredata della seguente documentazione da caricare elettronicamente sul sistema informativo:</w:t>
      </w:r>
    </w:p>
    <w:p w:rsidR="004B751D" w:rsidRDefault="004B751D" w:rsidP="004B751D">
      <w:pPr>
        <w:numPr>
          <w:ilvl w:val="0"/>
          <w:numId w:val="10"/>
        </w:numPr>
        <w:spacing w:before="100" w:beforeAutospacing="1" w:after="100" w:afterAutospacing="1"/>
        <w:rPr>
          <w:rFonts w:eastAsia="Times New Roman"/>
        </w:rPr>
      </w:pPr>
      <w:r>
        <w:rPr>
          <w:rFonts w:ascii="Century Gothic" w:eastAsia="Times New Roman" w:hAnsi="Century Gothic"/>
          <w:i/>
          <w:iCs/>
          <w:u w:val="single"/>
        </w:rPr>
        <w:t>per il contributo mutui prima casa</w:t>
      </w:r>
      <w:r>
        <w:rPr>
          <w:rFonts w:ascii="Century Gothic" w:eastAsia="Times New Roman" w:hAnsi="Century Gothic"/>
        </w:rPr>
        <w:t>, quietanza di pagamento della rata del mutuo relativa ad uno dei mesi dell’anno 2020 o altra certificazione della banca attestante l’ammortamento di un mutuo in corso;</w:t>
      </w:r>
    </w:p>
    <w:p w:rsidR="004B751D" w:rsidRDefault="004B751D" w:rsidP="004B751D">
      <w:pPr>
        <w:pStyle w:val="msonormalmailrucssattributepostfix"/>
      </w:pPr>
      <w:r>
        <w:rPr>
          <w:rFonts w:ascii="Century Gothic" w:hAnsi="Century Gothic"/>
        </w:rPr>
        <w:t> </w:t>
      </w:r>
    </w:p>
    <w:p w:rsidR="004B751D" w:rsidRDefault="004B751D" w:rsidP="004B751D">
      <w:pPr>
        <w:numPr>
          <w:ilvl w:val="0"/>
          <w:numId w:val="11"/>
        </w:numPr>
        <w:spacing w:before="100" w:beforeAutospacing="1" w:after="100" w:afterAutospacing="1"/>
        <w:rPr>
          <w:rFonts w:eastAsia="Times New Roman"/>
        </w:rPr>
      </w:pPr>
      <w:r>
        <w:rPr>
          <w:rFonts w:ascii="Century Gothic" w:eastAsia="Times New Roman" w:hAnsi="Century Gothic"/>
          <w:i/>
          <w:iCs/>
          <w:u w:val="single"/>
        </w:rPr>
        <w:lastRenderedPageBreak/>
        <w:t>per il contributo e-learning</w:t>
      </w:r>
      <w:r>
        <w:rPr>
          <w:rFonts w:ascii="Century Gothic" w:eastAsia="Times New Roman" w:hAnsi="Century Gothic"/>
        </w:rPr>
        <w:t>, fattura o ricevuta fiscale da cui si evinca la tipologia di bene acquistato, avvenuto in data successiva all’ordinanza del 24 febbraio 2020 del Ministro della Salute d’Intesa col Presidente della Regione Lombardia che dispone in Lombardia la chiusura dei nidi, dei servizi educativi all’infanzia e delle scuole di ogni ordine e grado.</w:t>
      </w:r>
    </w:p>
    <w:p w:rsidR="004B751D" w:rsidRDefault="004B751D" w:rsidP="004B751D">
      <w:pPr>
        <w:pStyle w:val="msonormalmailrucssattributepostfix"/>
      </w:pPr>
      <w:r>
        <w:rPr>
          <w:rFonts w:ascii="Century Gothic" w:hAnsi="Century Gothic"/>
        </w:rPr>
        <w:t> </w:t>
      </w:r>
    </w:p>
    <w:p w:rsidR="004B751D" w:rsidRDefault="004B751D" w:rsidP="004B751D">
      <w:pPr>
        <w:pStyle w:val="msonormalmailrucssattributepostfix"/>
      </w:pPr>
      <w:r>
        <w:rPr>
          <w:rFonts w:ascii="Century Gothic" w:hAnsi="Century Gothic"/>
        </w:rPr>
        <w:t>Nella compilazione della domanda dovranno essere fornire tutte le informazioni richieste nel modello di domanda Allegato A1, compresa la tipologia di contributo scelto e l’IBAN del conto corrente bancario o postale sul quale ricevere il contributo previsto.</w:t>
      </w:r>
    </w:p>
    <w:p w:rsidR="004B751D" w:rsidRDefault="004B751D" w:rsidP="004B751D">
      <w:pPr>
        <w:pStyle w:val="msonormalmailrucssattributepostfix"/>
      </w:pPr>
      <w:r>
        <w:t> </w:t>
      </w:r>
    </w:p>
    <w:p w:rsidR="004B751D" w:rsidRDefault="004B751D" w:rsidP="004B751D">
      <w:pPr>
        <w:pStyle w:val="msonormalmailrucssattributepostfix"/>
      </w:pPr>
      <w:r>
        <w:t> </w:t>
      </w:r>
    </w:p>
    <w:p w:rsidR="004B751D" w:rsidRDefault="004B751D" w:rsidP="004B751D">
      <w:pPr>
        <w:pStyle w:val="msonormalmailrucssattributepostfix"/>
      </w:pPr>
      <w:r>
        <w:rPr>
          <w:rFonts w:ascii="Century Gothic" w:hAnsi="Century Gothic"/>
          <w:b/>
          <w:bCs/>
          <w:color w:val="000000"/>
        </w:rPr>
        <w:t>Informazioni e contatti</w:t>
      </w:r>
    </w:p>
    <w:p w:rsidR="004B751D" w:rsidRDefault="004B751D" w:rsidP="004B751D">
      <w:pPr>
        <w:pStyle w:val="msonormalmailrucssattributepostfix"/>
        <w:spacing w:after="120" w:afterAutospacing="0"/>
      </w:pPr>
      <w:r>
        <w:rPr>
          <w:rFonts w:ascii="Century Gothic" w:hAnsi="Century Gothic"/>
        </w:rPr>
        <w:t xml:space="preserve">Qualsiasi informazione relativa ai contenuti dell’avviso e agli adempimenti connessi potrà essere richiesta all’indirizzo </w:t>
      </w:r>
      <w:hyperlink r:id="rId7" w:tgtFrame="_blank" w:history="1">
        <w:r>
          <w:rPr>
            <w:rStyle w:val="Collegamentoipertestuale"/>
            <w:rFonts w:ascii="Century Gothic" w:hAnsi="Century Gothic"/>
          </w:rPr>
          <w:t>misurefamiglia@regione.lombardia.it</w:t>
        </w:r>
      </w:hyperlink>
      <w:r>
        <w:rPr>
          <w:rFonts w:ascii="Century Gothic" w:hAnsi="Century Gothic"/>
        </w:rPr>
        <w:t xml:space="preserve"> oppure ai numeri:</w:t>
      </w:r>
    </w:p>
    <w:p w:rsidR="004B751D" w:rsidRDefault="004B751D" w:rsidP="004B751D">
      <w:pPr>
        <w:numPr>
          <w:ilvl w:val="0"/>
          <w:numId w:val="12"/>
        </w:numPr>
        <w:spacing w:before="100" w:beforeAutospacing="1" w:after="120"/>
        <w:rPr>
          <w:rFonts w:eastAsia="Times New Roman"/>
        </w:rPr>
      </w:pPr>
      <w:r>
        <w:rPr>
          <w:rFonts w:ascii="Century Gothic" w:eastAsia="Times New Roman" w:hAnsi="Century Gothic"/>
        </w:rPr>
        <w:t>02 6765 0098, operativo dal 23 aprile all’11 maggio 2020 dal lunedì al giovedì dalle 9.30 alle 12.30 e dalle 14.30 alle 16.30e il venerdì dalle 9.30 alle 12.30;</w:t>
      </w:r>
    </w:p>
    <w:p w:rsidR="004B751D" w:rsidRDefault="004B751D" w:rsidP="004B751D">
      <w:pPr>
        <w:numPr>
          <w:ilvl w:val="0"/>
          <w:numId w:val="12"/>
        </w:numPr>
        <w:spacing w:before="100" w:beforeAutospacing="1" w:after="120"/>
        <w:rPr>
          <w:rFonts w:eastAsia="Times New Roman"/>
        </w:rPr>
      </w:pPr>
      <w:r>
        <w:rPr>
          <w:rFonts w:ascii="Century Gothic" w:eastAsia="Times New Roman" w:hAnsi="Century Gothic"/>
        </w:rPr>
        <w:t xml:space="preserve">02 </w:t>
      </w:r>
      <w:r>
        <w:rPr>
          <w:rStyle w:val="js-phone-number"/>
          <w:rFonts w:ascii="Century Gothic" w:eastAsia="Times New Roman" w:hAnsi="Century Gothic"/>
        </w:rPr>
        <w:t>8578 8363</w:t>
      </w:r>
      <w:r>
        <w:rPr>
          <w:rFonts w:ascii="Century Gothic" w:eastAsia="Times New Roman" w:hAnsi="Century Gothic"/>
        </w:rPr>
        <w:t>, operativo dal lunedì al venerdì dalle 9,00 alle 12,00 e dalle 13,00 alle 16,00 per i soli cittadini residenti nel territorio dell’ATS Città Metropolitana (province di Milano e Lodi).</w:t>
      </w:r>
    </w:p>
    <w:p w:rsidR="004B751D" w:rsidRDefault="004B751D" w:rsidP="004B751D">
      <w:pPr>
        <w:pStyle w:val="msonormalmailrucssattributepostfix"/>
        <w:spacing w:after="120" w:afterAutospacing="0"/>
      </w:pPr>
      <w:r>
        <w:rPr>
          <w:rFonts w:ascii="Century Gothic" w:hAnsi="Century Gothic"/>
        </w:rPr>
        <w:t> </w:t>
      </w:r>
    </w:p>
    <w:p w:rsidR="004B751D" w:rsidRDefault="004B751D" w:rsidP="004B751D">
      <w:pPr>
        <w:pStyle w:val="msonormalmailrucssattributepostfix"/>
        <w:spacing w:after="120" w:afterAutospacing="0"/>
      </w:pPr>
      <w:r>
        <w:rPr>
          <w:rFonts w:ascii="Century Gothic" w:hAnsi="Century Gothic"/>
        </w:rPr>
        <w:t xml:space="preserve">Per le richieste di assistenza alla compilazione on-line e per i quesiti di ordine tecnico sulle procedure informatizzate è possibile contattare il Call Center di ARIA S.p.A.al numero verde </w:t>
      </w:r>
      <w:r>
        <w:rPr>
          <w:rStyle w:val="js-phone-number"/>
          <w:rFonts w:ascii="Century Gothic" w:hAnsi="Century Gothic"/>
        </w:rPr>
        <w:t>800.131.151</w:t>
      </w:r>
      <w:r>
        <w:rPr>
          <w:rFonts w:ascii="Century Gothic" w:hAnsi="Century Gothic"/>
        </w:rPr>
        <w:t xml:space="preserve"> operativo da lunedì al sabato, escluso i festivi:</w:t>
      </w:r>
    </w:p>
    <w:p w:rsidR="004B751D" w:rsidRDefault="004B751D" w:rsidP="004B751D">
      <w:pPr>
        <w:numPr>
          <w:ilvl w:val="0"/>
          <w:numId w:val="13"/>
        </w:numPr>
        <w:spacing w:before="100" w:beforeAutospacing="1" w:after="120"/>
        <w:rPr>
          <w:rFonts w:eastAsia="Times New Roman"/>
        </w:rPr>
      </w:pPr>
      <w:r>
        <w:rPr>
          <w:rFonts w:ascii="Century Gothic" w:eastAsia="Times New Roman" w:hAnsi="Century Gothic"/>
        </w:rPr>
        <w:t>dalle ore 8.00 alle ore 20.00 per i quesiti di ordine tecnico</w:t>
      </w:r>
    </w:p>
    <w:p w:rsidR="004B751D" w:rsidRPr="00571337" w:rsidRDefault="004B751D" w:rsidP="004B751D">
      <w:pPr>
        <w:numPr>
          <w:ilvl w:val="0"/>
          <w:numId w:val="13"/>
        </w:numPr>
        <w:spacing w:before="100" w:beforeAutospacing="1" w:after="120"/>
        <w:rPr>
          <w:rFonts w:eastAsia="Times New Roman"/>
        </w:rPr>
      </w:pPr>
      <w:r>
        <w:rPr>
          <w:rFonts w:ascii="Century Gothic" w:eastAsia="Times New Roman" w:hAnsi="Century Gothic"/>
        </w:rPr>
        <w:t>dalle ore 8.30 alle ore 17.00 per richieste di assistenza tecnica.</w:t>
      </w:r>
    </w:p>
    <w:p w:rsidR="00571337" w:rsidRDefault="00571337" w:rsidP="004B751D">
      <w:pPr>
        <w:numPr>
          <w:ilvl w:val="0"/>
          <w:numId w:val="13"/>
        </w:numPr>
        <w:spacing w:before="100" w:beforeAutospacing="1" w:after="120"/>
        <w:rPr>
          <w:rFonts w:eastAsia="Times New Roman"/>
        </w:rPr>
      </w:pPr>
    </w:p>
    <w:p w:rsidR="004B751D" w:rsidRDefault="004B751D" w:rsidP="004B751D">
      <w:pPr>
        <w:pStyle w:val="msonormalmailrucssattributepostfix"/>
        <w:spacing w:after="120" w:afterAutospacing="0"/>
      </w:pPr>
      <w:r>
        <w:rPr>
          <w:rFonts w:ascii="Century Gothic" w:hAnsi="Century Gothic"/>
        </w:rPr>
        <w:t> Le informazioni relative alle domande già presentate, all’istruttoria e al pagamento dei contributi devono invece essere richieste all’ente responsabile dell’istruttoria ai contatti indicati nella conferma di presentazione della domanda ricevuta tramite e-mail</w:t>
      </w:r>
    </w:p>
    <w:p w:rsidR="004B751D" w:rsidRDefault="004B751D" w:rsidP="004B751D">
      <w:pPr>
        <w:pStyle w:val="msonormalmailrucssattributepostfix"/>
        <w:spacing w:after="120" w:afterAutospacing="0"/>
      </w:pPr>
      <w:r>
        <w:rPr>
          <w:rFonts w:ascii="Century Gothic" w:hAnsi="Century Gothic"/>
        </w:rPr>
        <w:t> </w:t>
      </w:r>
    </w:p>
    <w:p w:rsidR="00193FD4" w:rsidRDefault="004B751D" w:rsidP="00571337">
      <w:pPr>
        <w:pStyle w:val="msonormalmailrucssattributepostfix"/>
      </w:pPr>
      <w:r>
        <w:t> </w:t>
      </w:r>
      <w:bookmarkStart w:id="0" w:name="_GoBack"/>
      <w:bookmarkEnd w:id="0"/>
    </w:p>
    <w:sectPr w:rsidR="00193FD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53A03"/>
    <w:multiLevelType w:val="multilevel"/>
    <w:tmpl w:val="768C5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D2340B"/>
    <w:multiLevelType w:val="multilevel"/>
    <w:tmpl w:val="9C40B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F74FC6"/>
    <w:multiLevelType w:val="multilevel"/>
    <w:tmpl w:val="3496CF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F36F36"/>
    <w:multiLevelType w:val="multilevel"/>
    <w:tmpl w:val="7A80F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283571"/>
    <w:multiLevelType w:val="multilevel"/>
    <w:tmpl w:val="FD789C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B34FD8"/>
    <w:multiLevelType w:val="multilevel"/>
    <w:tmpl w:val="C74A13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220C0C"/>
    <w:multiLevelType w:val="multilevel"/>
    <w:tmpl w:val="D7F8BC6C"/>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54062706"/>
    <w:multiLevelType w:val="multilevel"/>
    <w:tmpl w:val="A558C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E565DB"/>
    <w:multiLevelType w:val="multilevel"/>
    <w:tmpl w:val="7A96529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71CA1FD4"/>
    <w:multiLevelType w:val="multilevel"/>
    <w:tmpl w:val="9C645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6695A0F"/>
    <w:multiLevelType w:val="multilevel"/>
    <w:tmpl w:val="9A5AD3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BA074E7"/>
    <w:multiLevelType w:val="multilevel"/>
    <w:tmpl w:val="0ADE4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560F67"/>
    <w:multiLevelType w:val="multilevel"/>
    <w:tmpl w:val="44A4AE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0"/>
  </w:num>
  <w:num w:numId="3">
    <w:abstractNumId w:val="10"/>
  </w:num>
  <w:num w:numId="4">
    <w:abstractNumId w:val="1"/>
  </w:num>
  <w:num w:numId="5">
    <w:abstractNumId w:val="4"/>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2"/>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51D"/>
    <w:rsid w:val="00012067"/>
    <w:rsid w:val="00034045"/>
    <w:rsid w:val="00057FE0"/>
    <w:rsid w:val="000733FE"/>
    <w:rsid w:val="00120A53"/>
    <w:rsid w:val="00141E39"/>
    <w:rsid w:val="00175F3C"/>
    <w:rsid w:val="00193FD4"/>
    <w:rsid w:val="001B2FF2"/>
    <w:rsid w:val="001E7CD1"/>
    <w:rsid w:val="00222E4B"/>
    <w:rsid w:val="00270478"/>
    <w:rsid w:val="002B4D40"/>
    <w:rsid w:val="003057C5"/>
    <w:rsid w:val="00394787"/>
    <w:rsid w:val="003D58D5"/>
    <w:rsid w:val="004B751D"/>
    <w:rsid w:val="0055793F"/>
    <w:rsid w:val="00571337"/>
    <w:rsid w:val="006A1FA6"/>
    <w:rsid w:val="0070144D"/>
    <w:rsid w:val="00741264"/>
    <w:rsid w:val="00744CFD"/>
    <w:rsid w:val="00951DAF"/>
    <w:rsid w:val="00975643"/>
    <w:rsid w:val="009B13C9"/>
    <w:rsid w:val="009E186A"/>
    <w:rsid w:val="00A034C7"/>
    <w:rsid w:val="00A40165"/>
    <w:rsid w:val="00A5037F"/>
    <w:rsid w:val="00A87074"/>
    <w:rsid w:val="00B10B63"/>
    <w:rsid w:val="00B63FCF"/>
    <w:rsid w:val="00B87261"/>
    <w:rsid w:val="00BF2B28"/>
    <w:rsid w:val="00CC63FA"/>
    <w:rsid w:val="00D979D8"/>
    <w:rsid w:val="00E05143"/>
    <w:rsid w:val="00E90597"/>
    <w:rsid w:val="00EB1EF1"/>
    <w:rsid w:val="00EB7917"/>
    <w:rsid w:val="00F324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4C4FB"/>
  <w15:chartTrackingRefBased/>
  <w15:docId w15:val="{B86672B4-8D33-4B90-B37E-5C9E6FA38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B751D"/>
    <w:rPr>
      <w:rFonts w:ascii="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4B751D"/>
    <w:rPr>
      <w:color w:val="0000FF"/>
      <w:u w:val="single"/>
    </w:rPr>
  </w:style>
  <w:style w:type="paragraph" w:customStyle="1" w:styleId="msonormalmailrucssattributepostfix">
    <w:name w:val="msonormal_mailru_css_attribute_postfix"/>
    <w:basedOn w:val="Normale"/>
    <w:uiPriority w:val="99"/>
    <w:rsid w:val="004B751D"/>
    <w:pPr>
      <w:spacing w:before="100" w:beforeAutospacing="1" w:after="100" w:afterAutospacing="1"/>
    </w:pPr>
  </w:style>
  <w:style w:type="paragraph" w:customStyle="1" w:styleId="xxmsonormalmailrucssattributepostfix">
    <w:name w:val="xxmsonormal_mailru_css_attribute_postfix"/>
    <w:basedOn w:val="Normale"/>
    <w:uiPriority w:val="99"/>
    <w:rsid w:val="004B751D"/>
    <w:pPr>
      <w:spacing w:before="100" w:beforeAutospacing="1" w:after="100" w:afterAutospacing="1"/>
    </w:pPr>
  </w:style>
  <w:style w:type="character" w:customStyle="1" w:styleId="js-phone-number">
    <w:name w:val="js-phone-number"/>
    <w:basedOn w:val="Carpredefinitoparagrafo"/>
    <w:rsid w:val="004B751D"/>
  </w:style>
  <w:style w:type="character" w:styleId="Collegamentovisitato">
    <w:name w:val="FollowedHyperlink"/>
    <w:basedOn w:val="Carpredefinitoparagrafo"/>
    <w:uiPriority w:val="99"/>
    <w:semiHidden/>
    <w:unhideWhenUsed/>
    <w:rsid w:val="005713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4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surefamiglia@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andi.servizirl.it" TargetMode="External"/><Relationship Id="rId5" Type="http://schemas.openxmlformats.org/officeDocument/2006/relationships/hyperlink" Target="https://is.gd/vzzr7B"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1111</Words>
  <Characters>6335</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Vanoli</dc:creator>
  <cp:keywords/>
  <dc:description/>
  <cp:lastModifiedBy>Carlo Vanoli</cp:lastModifiedBy>
  <cp:revision>3</cp:revision>
  <dcterms:created xsi:type="dcterms:W3CDTF">2020-04-23T07:41:00Z</dcterms:created>
  <dcterms:modified xsi:type="dcterms:W3CDTF">2020-04-23T08:21:00Z</dcterms:modified>
</cp:coreProperties>
</file>