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F4F3" w14:textId="77777777" w:rsidR="00E722A6" w:rsidRDefault="00E722A6" w:rsidP="00BB47B0">
      <w:pPr>
        <w:shd w:val="clear" w:color="auto" w:fill="FFFFFF"/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  <w14:ligatures w14:val="none"/>
        </w:rPr>
      </w:pPr>
    </w:p>
    <w:p w14:paraId="15437D7B" w14:textId="77777777" w:rsidR="00E722A6" w:rsidRDefault="00E722A6" w:rsidP="00E722A6"/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378"/>
      </w:tblGrid>
      <w:tr w:rsidR="00E722A6" w:rsidRPr="00F273E3" w14:paraId="42A9BB91" w14:textId="77777777" w:rsidTr="00F25E14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3198DF" w14:textId="77777777" w:rsidR="00E722A6" w:rsidRPr="00F273E3" w:rsidRDefault="00E722A6" w:rsidP="00F25E14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it-IT"/>
                <w14:ligatures w14:val="none"/>
              </w:rPr>
            </w:pPr>
            <w:r w:rsidRPr="00F273E3">
              <w:rPr>
                <w:rFonts w:ascii="Times New Roman" w:eastAsia="Times New Roman" w:hAnsi="Times New Roman" w:cs="Times New Roman"/>
                <w:noProof/>
                <w:kern w:val="28"/>
                <w:lang w:eastAsia="it-IT"/>
                <w14:ligatures w14:val="none"/>
              </w:rPr>
              <w:drawing>
                <wp:inline distT="0" distB="0" distL="0" distR="0" wp14:anchorId="45DE1AE6" wp14:editId="74BAC125">
                  <wp:extent cx="628650" cy="704850"/>
                  <wp:effectExtent l="0" t="0" r="0" b="0"/>
                  <wp:docPr id="115352776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5EC27DE6" w14:textId="77777777" w:rsidR="00E722A6" w:rsidRPr="00F273E3" w:rsidRDefault="00E722A6" w:rsidP="00F25E14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8"/>
                <w:sz w:val="6"/>
                <w:szCs w:val="6"/>
                <w:lang w:eastAsia="it-IT"/>
                <w14:ligatures w14:val="none"/>
              </w:rPr>
            </w:pPr>
          </w:p>
          <w:p w14:paraId="6664C70E" w14:textId="77777777" w:rsidR="00E722A6" w:rsidRPr="00F273E3" w:rsidRDefault="00E722A6" w:rsidP="00F25E14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38"/>
                <w:szCs w:val="38"/>
                <w:lang w:eastAsia="it-IT"/>
                <w14:ligatures w14:val="none"/>
              </w:rPr>
            </w:pPr>
            <w:r w:rsidRPr="00F273E3">
              <w:rPr>
                <w:rFonts w:ascii="Times New Roman" w:eastAsia="Times New Roman" w:hAnsi="Times New Roman" w:cs="Times New Roman"/>
                <w:b/>
                <w:bCs/>
                <w:kern w:val="28"/>
                <w:sz w:val="38"/>
                <w:szCs w:val="38"/>
                <w:lang w:eastAsia="it-IT"/>
                <w14:ligatures w14:val="none"/>
              </w:rPr>
              <w:t>COMUNE DI PONTECHIANALE</w:t>
            </w:r>
          </w:p>
          <w:p w14:paraId="43355082" w14:textId="77777777" w:rsidR="00E722A6" w:rsidRPr="00F273E3" w:rsidRDefault="00E722A6" w:rsidP="00F25E14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0"/>
                <w:szCs w:val="20"/>
                <w:lang w:eastAsia="it-IT"/>
                <w14:ligatures w14:val="none"/>
              </w:rPr>
            </w:pPr>
            <w:r w:rsidRPr="00F273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20"/>
                <w:szCs w:val="20"/>
                <w:lang w:eastAsia="it-IT"/>
                <w14:ligatures w14:val="none"/>
              </w:rPr>
              <w:t>Provincia di Cuneo</w:t>
            </w:r>
          </w:p>
          <w:p w14:paraId="6F5E5EB2" w14:textId="77777777" w:rsidR="00E722A6" w:rsidRPr="00F273E3" w:rsidRDefault="00E722A6" w:rsidP="00F25E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i/>
                <w:iCs/>
                <w:kern w:val="28"/>
                <w:sz w:val="6"/>
                <w:szCs w:val="6"/>
                <w:lang w:eastAsia="it-IT"/>
                <w14:ligatures w14:val="none"/>
              </w:rPr>
            </w:pPr>
          </w:p>
          <w:p w14:paraId="1263B9D8" w14:textId="77777777" w:rsidR="00E722A6" w:rsidRPr="00F273E3" w:rsidRDefault="00E722A6" w:rsidP="00F25E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ourier New"/>
                <w:b/>
                <w:bCs/>
                <w:i/>
                <w:iCs/>
                <w:kern w:val="28"/>
                <w:sz w:val="16"/>
                <w:szCs w:val="16"/>
                <w:lang w:val="en-GB" w:eastAsia="it-IT"/>
                <w14:ligatures w14:val="none"/>
              </w:rPr>
            </w:pPr>
            <w:r w:rsidRPr="00F273E3">
              <w:rPr>
                <w:rFonts w:ascii="Times New Roman" w:eastAsia="Times New Roman" w:hAnsi="Times New Roman" w:cs="Courier New"/>
                <w:b/>
                <w:bCs/>
                <w:i/>
                <w:iCs/>
                <w:kern w:val="28"/>
                <w:sz w:val="16"/>
                <w:szCs w:val="16"/>
                <w:lang w:val="en-GB" w:eastAsia="it-IT"/>
                <w14:ligatures w14:val="none"/>
              </w:rPr>
              <w:t>C.A.P. 12020 – TEL.0175.95.01.74 FAX 0175.95.03.40</w:t>
            </w:r>
          </w:p>
          <w:p w14:paraId="16DD4B98" w14:textId="77777777" w:rsidR="00E722A6" w:rsidRPr="00F273E3" w:rsidRDefault="00E722A6" w:rsidP="00F25E14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after="0" w:line="240" w:lineRule="auto"/>
              <w:jc w:val="center"/>
              <w:rPr>
                <w:rFonts w:ascii="Academy Engraved LET" w:eastAsia="Times New Roman" w:hAnsi="Academy Engraved LET" w:cs="Academy Engraved LET"/>
                <w:kern w:val="28"/>
                <w:sz w:val="20"/>
                <w:szCs w:val="20"/>
                <w:lang w:eastAsia="it-IT"/>
                <w14:ligatures w14:val="none"/>
              </w:rPr>
            </w:pPr>
            <w:r w:rsidRPr="00F273E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28"/>
                <w:sz w:val="16"/>
                <w:szCs w:val="16"/>
                <w:lang w:eastAsia="it-IT"/>
                <w14:ligatures w14:val="none"/>
              </w:rPr>
              <w:t>E-MAIL pontechianale@ruparpiemonte.it</w:t>
            </w:r>
          </w:p>
        </w:tc>
      </w:tr>
    </w:tbl>
    <w:p w14:paraId="47CE7004" w14:textId="4262C2A7" w:rsidR="00BB47B0" w:rsidRPr="00BB47B0" w:rsidRDefault="00BB47B0" w:rsidP="00BB47B0">
      <w:pPr>
        <w:shd w:val="clear" w:color="auto" w:fill="FFFFFF"/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</w:pPr>
      <w:r w:rsidRPr="00BB47B0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Italiani all’estero iscritti all’Aire: le opzioni di voto per il Referendum 202</w:t>
      </w:r>
      <w:r w:rsidRPr="00E722A6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6</w:t>
      </w:r>
      <w:r w:rsidRPr="00BB47B0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 xml:space="preserve">. Scadenza il </w:t>
      </w:r>
      <w:r w:rsidRPr="00E722A6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0"/>
          <w:szCs w:val="40"/>
          <w:lang w:eastAsia="it-IT"/>
          <w14:ligatures w14:val="none"/>
        </w:rPr>
        <w:t>24 gennaio 2026.</w:t>
      </w:r>
    </w:p>
    <w:p w14:paraId="55AC1282" w14:textId="77777777" w:rsidR="00BB47B0" w:rsidRPr="00BB47B0" w:rsidRDefault="00BB47B0" w:rsidP="00BB47B0">
      <w:pPr>
        <w:shd w:val="clear" w:color="auto" w:fill="FFFFFF"/>
        <w:spacing w:after="100" w:afterAutospacing="1" w:line="240" w:lineRule="auto"/>
        <w:ind w:left="-15" w:right="-15"/>
        <w:outlineLvl w:val="1"/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</w:pPr>
      <w:r w:rsidRPr="00BB47B0">
        <w:rPr>
          <w:rFonts w:ascii="Titillium Web" w:eastAsia="Times New Roman" w:hAnsi="Titillium Web" w:cs="Times New Roman"/>
          <w:b/>
          <w:bCs/>
          <w:color w:val="191919"/>
          <w:kern w:val="0"/>
          <w:sz w:val="36"/>
          <w:szCs w:val="36"/>
          <w:lang w:eastAsia="it-IT"/>
          <w14:ligatures w14:val="none"/>
        </w:rPr>
        <w:t>Dettagli della notizia</w:t>
      </w:r>
    </w:p>
    <w:p w14:paraId="454EE2E3" w14:textId="66A06B68" w:rsidR="00BB47B0" w:rsidRPr="00BB47B0" w:rsidRDefault="00BB47B0" w:rsidP="00BB47B0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</w:pPr>
      <w:r w:rsidRPr="00BB47B0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Le opzioni di voto per gli italiani residenti all'estero per il referendum 202</w:t>
      </w:r>
      <w:r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6</w:t>
      </w:r>
      <w:r w:rsidRPr="00BB47B0">
        <w:rPr>
          <w:rFonts w:ascii="Titillium Web" w:eastAsia="Times New Roman" w:hAnsi="Titillium Web" w:cs="Times New Roman"/>
          <w:color w:val="191919"/>
          <w:kern w:val="0"/>
          <w:sz w:val="27"/>
          <w:szCs w:val="27"/>
          <w:lang w:eastAsia="it-IT"/>
          <w14:ligatures w14:val="none"/>
        </w:rPr>
        <w:t>.</w:t>
      </w:r>
    </w:p>
    <w:p w14:paraId="0EF12553" w14:textId="77777777" w:rsidR="00BB47B0" w:rsidRPr="00BB47B0" w:rsidRDefault="00BB47B0" w:rsidP="00BB47B0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BB47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Descrizione</w:t>
      </w:r>
    </w:p>
    <w:p w14:paraId="54318E09" w14:textId="77777777" w:rsidR="00BB47B0" w:rsidRPr="00BB47B0" w:rsidRDefault="00BB47B0" w:rsidP="00BB47B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Gli elettori italiani residenti all’estero iscritti all'Aire votano per corrispondenza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 (Legge 27 dicembre 2001, n. 459, e regolamento di attuazione approvato con D.P.R. 2 aprile 2003, n. 104).</w:t>
      </w:r>
    </w:p>
    <w:p w14:paraId="0C22C18B" w14:textId="77777777" w:rsidR="00BB47B0" w:rsidRPr="00BB47B0" w:rsidRDefault="00BB47B0" w:rsidP="00BB47B0">
      <w:pPr>
        <w:spacing w:after="100" w:afterAutospacing="1" w:line="240" w:lineRule="auto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b/>
          <w:bCs/>
          <w:kern w:val="0"/>
          <w:sz w:val="28"/>
          <w:szCs w:val="28"/>
          <w:lang w:eastAsia="it-IT"/>
          <w14:ligatures w14:val="none"/>
        </w:rPr>
        <w:t>Voto in Italia nel Comune di residenza - modalità e scadenze</w:t>
      </w:r>
    </w:p>
    <w:p w14:paraId="2C67B5E8" w14:textId="77777777" w:rsidR="00BB47B0" w:rsidRPr="00BB47B0" w:rsidRDefault="00BB47B0" w:rsidP="00BB47B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In alternativa, gli 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elettori residenti all’estero ed iscritti all’Aire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 possono scegliere di 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votare in Italia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 nel proprio Comune di iscrizione elettorale.</w:t>
      </w:r>
    </w:p>
    <w:p w14:paraId="21BA58E7" w14:textId="4030110E" w:rsidR="00BB47B0" w:rsidRPr="00BB47B0" w:rsidRDefault="00BB47B0" w:rsidP="00BB47B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La scelta (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opzione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) va comunicata in forma scritta 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all’Ufficio consolare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 operante nella circoscrizione di residenza dell’elettore, entro il 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24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 xml:space="preserve">gennaio 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 xml:space="preserve"> 202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6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 preferibilmente utilizzando il modello allegato</w:t>
      </w:r>
      <w:r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, predisposto  dal Ministero degli Affari Esteri e della Cooperazione Internazionale, che potrà essere reperito  dai nostri connazionali residenti all’estero  presso i Consolati oppure in via informatica sul sito del proprio Ufficio consolare  e sul sito : www.esteri.it.</w:t>
      </w:r>
    </w:p>
    <w:p w14:paraId="04F164AC" w14:textId="77777777" w:rsidR="00BB47B0" w:rsidRPr="00BB47B0" w:rsidRDefault="00BB47B0" w:rsidP="00BB47B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Come prescritto dalla normativa vigente è </w:t>
      </w: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a cura degli elettori verificare</w:t>
      </w: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 che la comunicazione di opzione spedita per posta sia stata ricevuta in tempo utile dal proprio Ufficio consolare.</w:t>
      </w:r>
    </w:p>
    <w:p w14:paraId="61F04E60" w14:textId="77777777" w:rsidR="00BB47B0" w:rsidRPr="00BB47B0" w:rsidRDefault="00BB47B0" w:rsidP="00BB47B0">
      <w:pPr>
        <w:spacing w:after="100" w:afterAutospacing="1" w:line="240" w:lineRule="auto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Contatti:</w:t>
      </w:r>
    </w:p>
    <w:p w14:paraId="5AFB9C61" w14:textId="07542EF7" w:rsidR="00BB47B0" w:rsidRPr="00BB47B0" w:rsidRDefault="00BB47B0" w:rsidP="00BB47B0">
      <w:pPr>
        <w:spacing w:after="100" w:afterAutospacing="1" w:line="240" w:lineRule="auto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mail </w:t>
      </w:r>
      <w:hyperlink r:id="rId5" w:history="1">
        <w:r w:rsidRPr="004D4BFE">
          <w:rPr>
            <w:rStyle w:val="Collegamentoipertestuale"/>
            <w:rFonts w:ascii="Arial" w:eastAsia="Times New Roman" w:hAnsi="Arial" w:cs="Arial"/>
            <w:kern w:val="0"/>
            <w:sz w:val="27"/>
            <w:szCs w:val="27"/>
            <w:lang w:eastAsia="it-IT"/>
            <w14:ligatures w14:val="none"/>
          </w:rPr>
          <w:t>info</w:t>
        </w:r>
        <w:r w:rsidRPr="00BB47B0">
          <w:rPr>
            <w:rStyle w:val="Collegamentoipertestuale"/>
            <w:rFonts w:ascii="Arial" w:eastAsia="Times New Roman" w:hAnsi="Arial" w:cs="Arial"/>
            <w:kern w:val="0"/>
            <w:sz w:val="27"/>
            <w:szCs w:val="27"/>
            <w:lang w:eastAsia="it-IT"/>
            <w14:ligatures w14:val="none"/>
          </w:rPr>
          <w:t>@comune.</w:t>
        </w:r>
        <w:r w:rsidRPr="004D4BFE">
          <w:rPr>
            <w:rStyle w:val="Collegamentoipertestuale"/>
            <w:rFonts w:ascii="Arial" w:eastAsia="Times New Roman" w:hAnsi="Arial" w:cs="Arial"/>
            <w:kern w:val="0"/>
            <w:sz w:val="27"/>
            <w:szCs w:val="27"/>
            <w:lang w:eastAsia="it-IT"/>
            <w14:ligatures w14:val="none"/>
          </w:rPr>
          <w:t>pontechianale</w:t>
        </w:r>
        <w:r w:rsidRPr="00BB47B0">
          <w:rPr>
            <w:rStyle w:val="Collegamentoipertestuale"/>
            <w:rFonts w:ascii="Arial" w:eastAsia="Times New Roman" w:hAnsi="Arial" w:cs="Arial"/>
            <w:kern w:val="0"/>
            <w:sz w:val="27"/>
            <w:szCs w:val="27"/>
            <w:lang w:eastAsia="it-IT"/>
            <w14:ligatures w14:val="none"/>
          </w:rPr>
          <w:t>.cn.it</w:t>
        </w:r>
      </w:hyperlink>
    </w:p>
    <w:p w14:paraId="01AB1779" w14:textId="4102421D" w:rsidR="00BB47B0" w:rsidRPr="00BB47B0" w:rsidRDefault="00BB47B0" w:rsidP="00BB47B0">
      <w:pPr>
        <w:spacing w:after="100" w:afterAutospacing="1" w:line="240" w:lineRule="auto"/>
        <w:rPr>
          <w:rFonts w:ascii="Lora" w:eastAsia="Times New Roman" w:hAnsi="Lora" w:cs="Times New Roman"/>
          <w:kern w:val="0"/>
          <w:lang w:eastAsia="it-IT"/>
          <w14:ligatures w14:val="none"/>
        </w:rPr>
      </w:pPr>
      <w:r w:rsidRPr="00BB47B0"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 xml:space="preserve">telefono 0175 </w:t>
      </w:r>
      <w:r>
        <w:rPr>
          <w:rFonts w:ascii="Arial" w:eastAsia="Times New Roman" w:hAnsi="Arial" w:cs="Arial"/>
          <w:kern w:val="0"/>
          <w:sz w:val="27"/>
          <w:szCs w:val="27"/>
          <w:lang w:eastAsia="it-IT"/>
          <w14:ligatures w14:val="none"/>
        </w:rPr>
        <w:t>950174</w:t>
      </w:r>
    </w:p>
    <w:p w14:paraId="46232A65" w14:textId="77777777" w:rsidR="00BB47B0" w:rsidRDefault="00BB47B0"/>
    <w:sectPr w:rsidR="00BB47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cademy Engraved LET">
    <w:altName w:val="Colonna M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B0"/>
    <w:rsid w:val="006E1755"/>
    <w:rsid w:val="00BB47B0"/>
    <w:rsid w:val="00E7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3291"/>
  <w15:chartTrackingRefBased/>
  <w15:docId w15:val="{8E4A4D66-BB16-4443-B538-04A3A3EA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4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7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7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7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7B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7B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7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7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7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7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7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7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7B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7B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7B0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47B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omune.pontechianale.cn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2</cp:revision>
  <dcterms:created xsi:type="dcterms:W3CDTF">2026-01-19T15:39:00Z</dcterms:created>
  <dcterms:modified xsi:type="dcterms:W3CDTF">2026-01-19T15:49:00Z</dcterms:modified>
</cp:coreProperties>
</file>