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1"/>
          <w:iCs w:val="1"/>
          <w:sz w:val="24"/>
          <w:szCs w:val="24"/>
          <w:rtl w:val="0"/>
        </w:rPr>
        <w:t xml:space="preserve">MODELLO A</w:t>
        <w:tab/>
      </w:r>
      <w:r w:rsidDel="00000000" w:rsidR="00000000" w:rsidRPr="00000000">
        <w:rPr>
          <w:rFonts w:ascii="Calibri" w:cs="Calibri" w:eastAsia="Calibri" w:hAnsi="Calibri"/>
          <w:sz w:val="24"/>
          <w:szCs w:val="24"/>
          <w:rtl w:val="0"/>
        </w:rPr>
        <w:tab/>
        <w:tab/>
        <w:tab/>
        <w:tab/>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Montelabbate,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200" w:line="240" w:lineRule="auto"/>
        <w:ind w:left="4393.700787401574"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Spett.le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93.700787401574" w:right="0" w:firstLine="0"/>
        <w:jc w:val="left"/>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COMUNE DI MONTELABBATE</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93.700787401574"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1"/>
          <w:strike w:val="0"/>
          <w:color w:val="000000"/>
          <w:sz w:val="24"/>
          <w:szCs w:val="24"/>
          <w:u w:val="none"/>
          <w:vertAlign w:val="baseline"/>
          <w:rtl w:val="0"/>
        </w:rPr>
        <w:t xml:space="preserve">VIA </w:t>
      </w:r>
      <w:r w:rsidDel="00000000" w:rsidR="00000000" w:rsidRPr="00000000">
        <w:rPr>
          <w:rFonts w:ascii="Calibri" w:cs="Calibri" w:eastAsia="Calibri" w:hAnsi="Calibri"/>
          <w:b w:val="1"/>
          <w:bCs w:val="1"/>
          <w:smallCaps w:val="1"/>
          <w:sz w:val="24"/>
          <w:szCs w:val="24"/>
          <w:rtl w:val="0"/>
        </w:rPr>
        <w:t xml:space="preserve">KENNEDY</w:t>
      </w:r>
      <w:r w:rsidDel="00000000" w:rsidR="00000000" w:rsidRPr="00000000">
        <w:rPr>
          <w:rFonts w:ascii="Calibri" w:cs="Calibri" w:eastAsia="Calibri" w:hAnsi="Calibri"/>
          <w:b w:val="1"/>
          <w:bCs w:val="1"/>
          <w:i w:val="0"/>
          <w:iCs w:val="0"/>
          <w:smallCaps w:val="1"/>
          <w:strike w:val="0"/>
          <w:color w:val="000000"/>
          <w:sz w:val="24"/>
          <w:szCs w:val="24"/>
          <w:u w:val="none"/>
          <w:vertAlign w:val="baseline"/>
          <w:rtl w:val="0"/>
        </w:rPr>
        <w:t xml:space="preserve">, </w:t>
      </w:r>
      <w:r w:rsidDel="00000000" w:rsidR="00000000" w:rsidRPr="00000000">
        <w:rPr>
          <w:rFonts w:ascii="Calibri" w:cs="Calibri" w:eastAsia="Calibri" w:hAnsi="Calibri"/>
          <w:b w:val="1"/>
          <w:bCs w:val="1"/>
          <w:smallCaps w:val="1"/>
          <w:sz w:val="24"/>
          <w:szCs w:val="24"/>
          <w:rtl w:val="0"/>
        </w:rPr>
        <w:t xml:space="preserve">90</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93.700787401574"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1"/>
          <w:strike w:val="0"/>
          <w:color w:val="000000"/>
          <w:sz w:val="24"/>
          <w:szCs w:val="24"/>
          <w:u w:val="none"/>
          <w:vertAlign w:val="baseline"/>
          <w:rtl w:val="0"/>
        </w:rPr>
        <w:t xml:space="preserve">61025 MONTELABBATE (PU)</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OGGETTO</w:t>
      </w:r>
      <w:r w:rsidDel="00000000" w:rsidR="00000000" w:rsidRPr="00000000">
        <w:rPr>
          <w:rFonts w:ascii="Calibri" w:cs="Calibri" w:eastAsia="Calibri" w:hAnsi="Calibri"/>
          <w:b w:val="1"/>
          <w:bCs w:val="1"/>
          <w:sz w:val="24"/>
          <w:szCs w:val="24"/>
          <w:rtl w:val="0"/>
        </w:rPr>
        <w:t xml:space="preserve">: MANIFESTAZIONE D’INTERESSE RELATIVA ALLA PROCEDURA SELETTIVA FINALIZZATA ALL’AFFIDAMENTO IN CONCESSIONE DEGLI IMPIANTI SPORTIVI COMUNALI, SITI IN MONTELABBATE IN VIA BRANCA ED OSTERIA NUOVA IN VIA GRAMSCI PER LA DURATA DI ANNI TRE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Il sottoscritto……………………………………………………………………………………</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nato a…………………………………………………..il…………………………………..................</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residente in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codice fiscale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 qualità di legale rappresentante della (denominazione sociale</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con sede legale in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 sede operativa in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tel/fax…..………………………………e-mail……………………………………………………….codice fiscale n……………………………………………partita IVA n…………………</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estremi dell’atto costitutivo…………………………………</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a nome e per conto della medesima </w:t>
      </w:r>
      <w:r w:rsidDel="00000000" w:rsidR="00000000" w:rsidRPr="00000000">
        <w:rPr>
          <w:rtl w:val="0"/>
        </w:rPr>
      </w:r>
    </w:p>
    <w:p w:rsidR="00000000" w:rsidDel="00000000" w:rsidP="00000000" w:rsidRDefault="00000000" w:rsidRPr="00000000" w14:paraId="00000016">
      <w:pPr>
        <w:widowControl w:val="0"/>
        <w:tabs>
          <w:tab w:val="left" w:leader="none" w:pos="0"/>
          <w:tab w:val="left" w:leader="none" w:pos="284"/>
          <w:tab w:val="left" w:leader="none" w:pos="9498"/>
        </w:tabs>
        <w:spacing w:before="20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MANIFESTA</w:t>
      </w:r>
    </w:p>
    <w:p w:rsidR="00000000" w:rsidDel="00000000" w:rsidP="00000000" w:rsidRDefault="00000000" w:rsidRPr="00000000" w14:paraId="00000017">
      <w:pPr>
        <w:widowControl w:val="0"/>
        <w:spacing w:before="212" w:line="281"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L’interesse relativo all’affidamento in concessione degli impianti sportivi comunali, siti in Montelabbate In Via Branca ed Osteria Nuova in Via Gramsci per la durata di anni tre</w:t>
      </w:r>
    </w:p>
    <w:p w:rsidR="00000000" w:rsidDel="00000000" w:rsidP="00000000" w:rsidRDefault="00000000" w:rsidRPr="00000000" w14:paraId="00000018">
      <w:pPr>
        <w:widowControl w:val="0"/>
        <w:spacing w:before="0" w:line="281" w:lineRule="auto"/>
        <w:ind w:lef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left" w:leader="none" w:pos="0"/>
        </w:tabs>
        <w:spacing w:after="60" w:before="0" w:line="360" w:lineRule="auto"/>
        <w:ind w:left="0" w:right="0" w:firstLine="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vertAlign w:val="baseline"/>
          <w:rtl w:val="0"/>
        </w:rPr>
        <w:t xml:space="preserve">dichiara</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di accettare, pienamente e incondizionatamente, tutte le condizioni e le prescrizioni contenute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nel “</w:t>
      </w:r>
      <w:r w:rsidDel="00000000" w:rsidR="00000000" w:rsidRPr="00000000">
        <w:rPr>
          <w:rFonts w:ascii="Calibri" w:cs="Calibri" w:eastAsia="Calibri" w:hAnsi="Calibri"/>
          <w:sz w:val="24"/>
          <w:szCs w:val="24"/>
          <w:rtl w:val="0"/>
        </w:rPr>
        <w:t xml:space="preserve">Avviso</w:t>
      </w:r>
      <w:r w:rsidDel="00000000" w:rsidR="00000000" w:rsidRPr="00000000">
        <w:rPr>
          <w:rFonts w:ascii="Calibri" w:cs="Calibri" w:eastAsia="Calibri" w:hAnsi="Calibri"/>
          <w:sz w:val="24"/>
          <w:szCs w:val="24"/>
          <w:rtl w:val="0"/>
        </w:rPr>
        <w:t xml:space="preserve"> di procedura selettiva” ed allegati documenti</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Inoltre, il sottoscritto nella qualità innanzi indicata, ai sensi del DPR 28 dicembre 2000 n. 445 consapevole delle responsabilità penali alle quali può andare incontro in caso falsità in atti, uso di atti falsi e/o di dichiarazioni mendaci e, in particolare, consapevole delle sanzioni di cui all’art. 76 del citato DPR 445/2000, nonché delle conseguenze amministrative di decadenza dai benefici conseguiti a seguito dell’eventuale provvedimento di aggiudicazione, che 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Associazione/Società Sportiva presieduta:</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Ha la seguente forma giuridica:………………………………………………………….. ed è affiliata alla/e seguente/i federazioni, discipline sportive associate, enti di promozione riconosciuti dal CONI ……………………………….;</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Svolge le proprie attività istituzionali indicate nello statuto/atto costitutivo nella/e seguente/i disciplina/e</w:t>
      </w:r>
      <w:r w:rsidDel="00000000" w:rsidR="00000000" w:rsidRPr="00000000">
        <w:rPr>
          <w:rFonts w:ascii="Calibri" w:cs="Calibri" w:eastAsia="Calibri" w:hAnsi="Calibri"/>
          <w:sz w:val="24"/>
          <w:szCs w:val="24"/>
          <w:rtl w:val="0"/>
        </w:rPr>
        <w:t xml:space="preserve"> s</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portiva/e……………………………………………………………………….;</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Non ha finalità di lucro e ciò è espressamente previsto nello statuto /atto costitutivo;</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Le norme sull’ordinamento interno sono ispirate ai principi di democrazia e di uguaglianza dei diritti di tutti gli associati, con la previsione dell’elettività delle cariche sociali, fatte salve le società sportive dilettantistiche che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assumano</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la forma di società di capitali per le quali si applicano le disposizioni del Codice Civile;</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 iscritto ad uno o più dei seguenti albi, anagrafici e/o registri (barrare il punto e/o i punti interessati in caso affermativo):</w:t>
      </w:r>
      <w:r w:rsidDel="00000000" w:rsidR="00000000" w:rsidRPr="00000000">
        <w:rPr>
          <w:rtl w:val="0"/>
        </w:rPr>
      </w:r>
    </w:p>
    <w:p w:rsidR="00000000" w:rsidDel="00000000" w:rsidP="00000000" w:rsidRDefault="00000000" w:rsidRPr="00000000" w14:paraId="0000002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Albo regionale/provinciale delle associazioni di promozione sociale di cui L. 383/00 e/o di cui alla L.R. 34/2002.</w:t>
      </w:r>
      <w:r w:rsidDel="00000000" w:rsidR="00000000" w:rsidRPr="00000000">
        <w:rPr>
          <w:rtl w:val="0"/>
        </w:rPr>
      </w:r>
    </w:p>
    <w:p w:rsidR="00000000" w:rsidDel="00000000" w:rsidP="00000000" w:rsidRDefault="00000000" w:rsidRPr="00000000" w14:paraId="0000002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Anagrafe delle Onlus di cui al DPR 460/97 e s.m..</w:t>
      </w:r>
      <w:r w:rsidDel="00000000" w:rsidR="00000000" w:rsidRPr="00000000">
        <w:rPr>
          <w:rtl w:val="0"/>
        </w:rPr>
      </w:r>
    </w:p>
    <w:p w:rsidR="00000000" w:rsidDel="00000000" w:rsidP="00000000" w:rsidRDefault="00000000" w:rsidRPr="00000000" w14:paraId="0000002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Registro delle associazioni con personalità giuridica di cui al DPR 361/00.</w:t>
      </w:r>
      <w:r w:rsidDel="00000000" w:rsidR="00000000" w:rsidRPr="00000000">
        <w:rPr>
          <w:rtl w:val="0"/>
        </w:rPr>
      </w:r>
    </w:p>
    <w:p w:rsidR="00000000" w:rsidDel="00000000" w:rsidP="00000000" w:rsidRDefault="00000000" w:rsidRPr="00000000" w14:paraId="0000002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Registro delle associazioni con personalità giuridica di cui alla L.R. 37/01</w:t>
      </w:r>
      <w:r w:rsidDel="00000000" w:rsidR="00000000" w:rsidRPr="00000000">
        <w:rPr>
          <w:rtl w:val="0"/>
        </w:rPr>
      </w:r>
    </w:p>
    <w:p w:rsidR="00000000" w:rsidDel="00000000" w:rsidP="00000000" w:rsidRDefault="00000000" w:rsidRPr="00000000" w14:paraId="0000002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Registro C.O.N.I. delle associazioni e società sportive dilettantistiche.</w:t>
      </w:r>
      <w:r w:rsidDel="00000000" w:rsidR="00000000" w:rsidRPr="00000000">
        <w:rPr>
          <w:rtl w:val="0"/>
        </w:rPr>
      </w:r>
    </w:p>
    <w:p w:rsidR="00000000" w:rsidDel="00000000" w:rsidP="00000000" w:rsidRDefault="00000000" w:rsidRPr="00000000" w14:paraId="0000002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Altri registri……………………………………………………………….</w:t>
      </w:r>
      <w:r w:rsidDel="00000000" w:rsidR="00000000" w:rsidRPr="00000000">
        <w:rPr>
          <w:rtl w:val="0"/>
        </w:rPr>
      </w:r>
    </w:p>
    <w:p w:rsidR="00000000" w:rsidDel="00000000" w:rsidP="00000000" w:rsidRDefault="00000000" w:rsidRPr="00000000" w14:paraId="00000027">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160" w:line="240" w:lineRule="auto"/>
        <w:ind w:left="360" w:right="0" w:hanging="360"/>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Inoltre la succitata società sportiva:</w:t>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left" w:leader="none" w:pos="0"/>
          <w:tab w:val="left" w:leader="none" w:pos="284"/>
          <w:tab w:val="left" w:leader="none" w:pos="9498"/>
        </w:tabs>
        <w:spacing w:after="0" w:before="200" w:line="240" w:lineRule="auto"/>
        <w:ind w:left="0" w:right="0" w:firstLine="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sz w:val="24"/>
          <w:szCs w:val="24"/>
          <w:rtl w:val="0"/>
        </w:rPr>
        <w:t xml:space="preserve">DICHIARA</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425.19685039370086" w:right="0" w:hanging="425.19685039370086"/>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Non si è reso colpevole di negligenza o inadempienza, debitamente accertata, nell’esecuzione  di prestazione di servizi a favore di Enti Pubblici e/o soggetti privati ed in particolare, che non ha assicurato la buona esecuzione contrattuale nell’esercizio di attività o di servizi affidati in precedenza;</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425.19685039370086" w:right="0" w:hanging="425.19685039370086"/>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di non trovarsi in stato di fallimento, di liquidazione o in altra situazione equivalente e che in tali situazioni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non si è trovato nel quinquennio anteriore alla data fissata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per la </w:t>
      </w:r>
      <w:r w:rsidDel="00000000" w:rsidR="00000000" w:rsidRPr="00000000">
        <w:rPr>
          <w:rFonts w:ascii="Calibri" w:cs="Calibri" w:eastAsia="Calibri" w:hAnsi="Calibri"/>
          <w:sz w:val="24"/>
          <w:szCs w:val="24"/>
          <w:rtl w:val="0"/>
        </w:rPr>
        <w:t xml:space="preserve">procedura</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425.19685039370086" w:right="0" w:hanging="425.1968503937008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l’insussistenza a carico del soggetto concorrente, del suo rappresentante legale e dei propri soci, di procedimenti e/o provvedimenti in corso per l’applicazione delle misure previste dalle vigenti disposizioni antimafia;</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425.19685039370086" w:right="0" w:hanging="425.19685039370086"/>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Di non risultare morosi nei confronti dell’Amministrazione comunale;</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425.19685039370086" w:right="0" w:hanging="425.19685039370086"/>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Nei confronti del sottoscritto e dei soggetti muniti del potere di rappresentanza </w:t>
      </w: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NON</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professionale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(reati di partecipazione a un’organizzazione criminale, corruzione, frode, riciclaggio, quali definiti dagli atti comunitari citati all’articolo 45, paragrafo 1, direttiva Ce 2004/18);</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425.19685039370086" w:right="0" w:hanging="425.19685039370086"/>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che nei confronti delle persone munite del potere di rappresentanza dell’associazione non sono state emesse sentenze di condanna per qualsiasi reato che incida sulla moralità professionali o per delitti finanziari;</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425.19685039370086" w:right="0" w:hanging="425.19685039370086"/>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di aver preso visione della situazione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 di prenderli in concessione nello stato di fatto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 di diritto in cui si trovano;</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425.19685039370086" w:right="0" w:hanging="425.19685039370086"/>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di essere a conoscenza che in caso di aggiudicazione, si è tenuti a stipulare, per tutta la durata dell’affidamento, una polizza assicurativ</w:t>
      </w:r>
      <w:r w:rsidDel="00000000" w:rsidR="00000000" w:rsidRPr="00000000">
        <w:rPr>
          <w:rFonts w:ascii="Calibri" w:cs="Calibri" w:eastAsia="Calibri" w:hAnsi="Calibri"/>
          <w:sz w:val="24"/>
          <w:szCs w:val="24"/>
          <w:rtl w:val="0"/>
        </w:rPr>
        <w:t xml:space="preserve">a (RCT/RCO) che copra la responsabilità civile per danni, che in relazione all’espletamento del servizio o a cause ad esso connesse, derivassero al Comune o a terzi, avente un massimale unico minimo di € 1.500.000,00 senza riserve o eccezioni;</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425.19685039370086" w:right="0" w:hanging="425.1968503937008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essere a conoscenza che in caso di aggiudicazione, si è tenuti a stipulare, per tutta la durata dell’affidamento, una fideiussione di € 10.000,00 in favore dell’amministrazione comunale, a garanzia dell'esatto adempimento degli obblighi assunti e a copertura di eventuali danni arrecati all'impianto, comunque connessi alla gestione, da consegnare all'atto della stipula del contratto. La suddetta fideiussione  prevede  l’escussione a prima richiesta della stazione appaltante entro 15 giorni dalla semplice richiesta scritta, la rinuncia al beneficio della preventiva escussione, nonché il pagamento delle somme “rinunciata ogni eccezione”.</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425.19685039370086" w:right="0" w:hanging="425.19685039370086"/>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di essere in regola con gli obblighi relativi al pagamento dei contributi previdenziali e assistenziali a favore dei propri lavoratori dipendenti;</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425.19685039370086" w:right="0" w:hanging="425.19685039370086"/>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di essere in regola con gli obblighi relativi al pagamento delle imposte e delle tasse;</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425.19685039370086" w:right="0" w:hanging="425.1968503937008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non essere  in una delle condizioni impeditive a contrarre con la pubblica amministrazione e non siano incorse in inadempienti  agli obblighi posti a loro dalla normativa vigente in materia di impianti sportivi</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425.19685039370086" w:right="0" w:hanging="425.1968503937008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aver adeguato i regolamenti alle disposizioni di cui all’art. 6 della Legge n. 376/2000 a norma dell’art. 19, comma 6, della L.R. Marche n. 5 del 02.04.2012 (Disciplina della tutela sanitaria delle attività sportive e della lotta contro il doping);</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425.19685039370086" w:right="0" w:hanging="425.19685039370086"/>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Elenco dei soggetti muniti del potere di rappresentanza:</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bl>
      <w:tblPr>
        <w:tblStyle w:val="Table1"/>
        <w:tblW w:w="10545.0" w:type="dxa"/>
        <w:jc w:val="left"/>
        <w:tblInd w:w="-10.0" w:type="dxa"/>
        <w:tblLayout w:type="fixed"/>
        <w:tblLook w:val="0000"/>
      </w:tblPr>
      <w:tblGrid>
        <w:gridCol w:w="1680"/>
        <w:gridCol w:w="1665"/>
        <w:gridCol w:w="1650"/>
        <w:gridCol w:w="3135"/>
        <w:gridCol w:w="2310"/>
        <w:gridCol w:w="105"/>
        <w:tblGridChange w:id="0">
          <w:tblGrid>
            <w:gridCol w:w="1680"/>
            <w:gridCol w:w="1665"/>
            <w:gridCol w:w="1650"/>
            <w:gridCol w:w="3135"/>
            <w:gridCol w:w="2310"/>
            <w:gridCol w:w="105"/>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Cognome e Nome</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Luogo di nascita</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Data di nascita</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Residenza</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92.7952755905511" w:firstLine="0"/>
              <w:jc w:val="center"/>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Carica sociale</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iCs w:val="0"/>
          <w:smallCaps w:val="0"/>
          <w:strike w:val="0"/>
          <w:color w:val="000000"/>
          <w:sz w:val="24"/>
          <w:szCs w:val="24"/>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Non ha mai posto in essere atti di discriminazione debitamente accertati in giudizio ai sensi della Legge 286/1998;</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 fede.</w:t>
      </w:r>
      <w:r w:rsidDel="00000000" w:rsidR="00000000" w:rsidRPr="00000000">
        <w:rPr>
          <w:rFonts w:ascii="Calibri" w:cs="Calibri" w:eastAsia="Calibri" w:hAnsi="Calibri"/>
          <w:i w:val="1"/>
          <w:iCs w:val="1"/>
          <w:smallCaps w:val="0"/>
          <w:strike w:val="0"/>
          <w:color w:val="000000"/>
          <w:sz w:val="24"/>
          <w:szCs w:val="24"/>
          <w:u w:val="none"/>
          <w:vertAlign w:val="baseline"/>
          <w:rtl w:val="0"/>
        </w:rPr>
        <w:tab/>
        <w:tab/>
        <w:tab/>
        <w:tab/>
        <w:tab/>
        <w:tab/>
        <w:tab/>
        <w:tab/>
        <w:t xml:space="preserve">(Firma leggibile e per esteso)</w:t>
      </w:r>
      <w:r w:rsidDel="00000000" w:rsidR="00000000" w:rsidRPr="00000000">
        <w:rPr>
          <w:rFonts w:ascii="Calibri" w:cs="Calibri" w:eastAsia="Calibri" w:hAnsi="Calibri"/>
          <w:i w:val="1"/>
          <w:iCs w:val="1"/>
          <w:smallCaps w:val="0"/>
          <w:strike w:val="0"/>
          <w:color w:val="000000"/>
          <w:sz w:val="24"/>
          <w:szCs w:val="24"/>
          <w:u w:val="none"/>
          <w:vertAlign w:val="superscript"/>
          <w:rtl w:val="0"/>
        </w:rPr>
        <w:t xml:space="preserve"> </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color="008080" w:space="5" w:sz="4" w:val="single"/>
          <w:left w:space="0" w:sz="0" w:val="nil"/>
          <w:bottom w:space="0" w:sz="0" w:val="nil"/>
          <w:right w:space="0" w:sz="0" w:val="nil"/>
          <w:between w:space="0" w:sz="0" w:val="nil"/>
        </w:pBdr>
        <w:shd w:fill="auto" w:val="clear"/>
        <w:tabs>
          <w:tab w:val="left" w:leader="none" w:pos="0"/>
          <w:tab w:val="left" w:leader="none" w:pos="6237"/>
        </w:tabs>
        <w:spacing w:after="0" w:before="0" w:line="240" w:lineRule="auto"/>
        <w:ind w:left="0" w:right="0" w:firstLine="0"/>
        <w:jc w:val="left"/>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VI – Tutela della privacy</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Ai sen</w:t>
      </w:r>
      <w:r w:rsidDel="00000000" w:rsidR="00000000" w:rsidRPr="00000000">
        <w:rPr>
          <w:rFonts w:ascii="Calibri" w:cs="Calibri" w:eastAsia="Calibri" w:hAnsi="Calibri"/>
          <w:sz w:val="24"/>
          <w:szCs w:val="24"/>
          <w:rtl w:val="0"/>
        </w:rPr>
        <w:t xml:space="preserve">si degli articoli 13 e 14 del Regolamento UE 2016/679 – RGPD (Regolamento Generale per la Protezione dei Dati)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si dichiara di acconsentire, espressamente e validamente, al</w:t>
      </w:r>
      <w:r w:rsidDel="00000000" w:rsidR="00000000" w:rsidRPr="00000000">
        <w:rPr>
          <w:rFonts w:ascii="Calibri" w:cs="Calibri" w:eastAsia="Calibri" w:hAnsi="Calibri"/>
          <w:sz w:val="24"/>
          <w:szCs w:val="24"/>
          <w:rtl w:val="0"/>
        </w:rPr>
        <w:t xml:space="preserve"> trattamento</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dei dati innanzi riportati per i fini e con le modalità stabiliti </w:t>
      </w:r>
      <w:r w:rsidDel="00000000" w:rsidR="00000000" w:rsidRPr="00000000">
        <w:rPr>
          <w:rFonts w:ascii="Calibri" w:cs="Calibri" w:eastAsia="Calibri" w:hAnsi="Calibri"/>
          <w:sz w:val="24"/>
          <w:szCs w:val="24"/>
          <w:rtl w:val="0"/>
        </w:rPr>
        <w:t xml:space="preserve">nell'avviso della procedura di selezione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leader="none" w:pos="0"/>
        </w:tabs>
        <w:spacing w:after="0" w:before="300" w:line="240" w:lineRule="auto"/>
        <w:ind w:left="0" w:right="0" w:firstLine="0"/>
        <w:jc w:val="left"/>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 fede.</w:t>
      </w:r>
      <w:r w:rsidDel="00000000" w:rsidR="00000000" w:rsidRPr="00000000">
        <w:rPr>
          <w:rFonts w:ascii="Calibri" w:cs="Calibri" w:eastAsia="Calibri" w:hAnsi="Calibri"/>
          <w:i w:val="1"/>
          <w:iCs w:val="1"/>
          <w:smallCaps w:val="0"/>
          <w:strike w:val="0"/>
          <w:color w:val="000000"/>
          <w:sz w:val="24"/>
          <w:szCs w:val="24"/>
          <w:u w:val="none"/>
          <w:vertAlign w:val="baseline"/>
          <w:rtl w:val="0"/>
        </w:rPr>
        <w:tab/>
        <w:tab/>
        <w:tab/>
        <w:tab/>
        <w:tab/>
        <w:tab/>
        <w:tab/>
        <w:tab/>
        <w:t xml:space="preserve">(Firma leggibile e per esteso)</w:t>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keepNext w:val="0"/>
        <w:keepLines w:val="0"/>
        <w:widowControl w:val="0"/>
        <w:pBdr>
          <w:top w:color="008080" w:space="1" w:sz="8" w:val="single"/>
          <w:left w:color="008080" w:space="0" w:sz="8" w:val="single"/>
          <w:bottom w:color="008080" w:space="1" w:sz="8" w:val="single"/>
          <w:right w:color="008080" w:space="0" w:sz="8" w:val="single"/>
          <w:between w:space="0" w:sz="0" w:val="nil"/>
        </w:pBdr>
        <w:shd w:fill="d8ebeb" w:val="clear"/>
        <w:tabs>
          <w:tab w:val="left" w:leader="none" w:pos="0"/>
        </w:tabs>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vertAlign w:val="baseline"/>
          <w:rtl w:val="0"/>
        </w:rPr>
        <w:t xml:space="preserve">Raccomandazioni</w:t>
      </w:r>
      <w:r w:rsidDel="00000000" w:rsidR="00000000" w:rsidRPr="00000000">
        <w:rPr>
          <w:rtl w:val="0"/>
        </w:rPr>
      </w:r>
    </w:p>
    <w:p w:rsidR="00000000" w:rsidDel="00000000" w:rsidP="00000000" w:rsidRDefault="00000000" w:rsidRPr="00000000" w14:paraId="0000005E">
      <w:pPr>
        <w:keepNext w:val="0"/>
        <w:keepLines w:val="0"/>
        <w:widowControl w:val="0"/>
        <w:pBdr>
          <w:top w:color="008080" w:space="1" w:sz="8" w:val="single"/>
          <w:left w:color="008080" w:space="0" w:sz="8" w:val="single"/>
          <w:bottom w:color="008080" w:space="1" w:sz="8" w:val="single"/>
          <w:right w:color="008080" w:space="0" w:sz="8" w:val="single"/>
          <w:between w:space="0" w:sz="0" w:val="nil"/>
        </w:pBdr>
        <w:shd w:fill="d8ebeb" w:val="clear"/>
        <w:tabs>
          <w:tab w:val="left" w:leader="none" w:pos="0"/>
        </w:tabs>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1"/>
          <w:iCs w:val="1"/>
          <w:smallCaps w:val="0"/>
          <w:strike w:val="0"/>
          <w:color w:val="000000"/>
          <w:sz w:val="24"/>
          <w:szCs w:val="24"/>
          <w:u w:val="none"/>
          <w:vertAlign w:val="baseline"/>
          <w:rtl w:val="0"/>
        </w:rPr>
        <w:t xml:space="preserve">La firma leggibile e per esteso deve essere apposta su ogni pagina</w:t>
      </w:r>
      <w:r w:rsidDel="00000000" w:rsidR="00000000" w:rsidRPr="00000000">
        <w:rPr>
          <w:rtl w:val="0"/>
        </w:rPr>
      </w:r>
    </w:p>
    <w:p w:rsidR="00000000" w:rsidDel="00000000" w:rsidP="00000000" w:rsidRDefault="00000000" w:rsidRPr="00000000" w14:paraId="0000005F">
      <w:pPr>
        <w:keepNext w:val="0"/>
        <w:keepLines w:val="0"/>
        <w:widowControl w:val="0"/>
        <w:pBdr>
          <w:top w:color="008080" w:space="1" w:sz="8" w:val="single"/>
          <w:left w:color="008080" w:space="0" w:sz="8" w:val="single"/>
          <w:bottom w:color="008080" w:space="1" w:sz="8" w:val="single"/>
          <w:right w:color="008080" w:space="0" w:sz="8" w:val="single"/>
          <w:between w:space="0" w:sz="0" w:val="nil"/>
        </w:pBdr>
        <w:shd w:fill="d8ebeb" w:val="clear"/>
        <w:tabs>
          <w:tab w:val="left" w:leader="none" w:pos="0"/>
        </w:tabs>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i w:val="1"/>
          <w:iCs w:val="1"/>
          <w:smallCaps w:val="0"/>
          <w:strike w:val="0"/>
          <w:color w:val="000000"/>
          <w:sz w:val="24"/>
          <w:szCs w:val="24"/>
          <w:u w:val="none"/>
          <w:vertAlign w:val="baseline"/>
          <w:rtl w:val="0"/>
        </w:rPr>
        <w:t xml:space="preserve">Allegare fotocopia documento di identità</w:t>
      </w:r>
      <w:r w:rsidDel="00000000" w:rsidR="00000000" w:rsidRPr="00000000">
        <w:rPr>
          <w:rtl w:val="0"/>
        </w:rPr>
      </w:r>
    </w:p>
    <w:p w:rsidR="00000000" w:rsidDel="00000000" w:rsidP="00000000" w:rsidRDefault="00000000" w:rsidRPr="00000000" w14:paraId="00000060">
      <w:pPr>
        <w:keepNext w:val="0"/>
        <w:keepLines w:val="0"/>
        <w:widowControl w:val="0"/>
        <w:pBdr>
          <w:top w:color="008080" w:space="1" w:sz="8" w:val="single"/>
          <w:left w:color="008080" w:space="0" w:sz="8" w:val="single"/>
          <w:bottom w:color="008080" w:space="1" w:sz="8" w:val="single"/>
          <w:right w:color="008080" w:space="0" w:sz="8" w:val="single"/>
          <w:between w:space="0" w:sz="0" w:val="nil"/>
        </w:pBdr>
        <w:shd w:fill="d8ebeb" w:val="clear"/>
        <w:tabs>
          <w:tab w:val="left" w:leader="none" w:pos="708"/>
        </w:tabs>
        <w:spacing w:after="0" w:before="0" w:line="240" w:lineRule="auto"/>
        <w:ind w:left="0" w:right="0" w:firstLine="0"/>
        <w:jc w:val="left"/>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1"/>
          <w:iCs w:val="1"/>
          <w:smallCaps w:val="0"/>
          <w:strike w:val="0"/>
          <w:color w:val="000000"/>
          <w:sz w:val="24"/>
          <w:szCs w:val="24"/>
          <w:u w:val="none"/>
          <w:vertAlign w:val="baseline"/>
          <w:rtl w:val="0"/>
        </w:rPr>
        <w:t xml:space="preserve">* Il presente modello  deve essere completato in tutte le sue parti, stampato su carta intestata  e sottoscritto dal legale rappresentante della società </w:t>
      </w:r>
      <w:r w:rsidDel="00000000" w:rsidR="00000000" w:rsidRPr="00000000">
        <w:rPr>
          <w:rtl w:val="0"/>
        </w:rPr>
      </w:r>
    </w:p>
    <w:sectPr>
      <w:headerReference r:id="rId7" w:type="default"/>
      <w:pgSz w:h="16838" w:w="11906" w:orient="portrait"/>
      <w:pgMar w:bottom="546.3779527559075" w:top="1275.5905511811022"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hd w:fill="auto" w:val="clea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
      <w:lvlJc w:val="left"/>
      <w:pPr>
        <w:ind w:left="0" w:firstLine="0"/>
      </w:pPr>
      <w:rPr>
        <w:rFonts w:ascii="Noto Sans Symbols" w:cs="Noto Sans Symbols" w:eastAsia="Noto Sans Symbols" w:hAnsi="Noto Sans Symbols"/>
        <w:vertAlign w:val="baseline"/>
      </w:rPr>
    </w:lvl>
    <w:lvl w:ilvl="2">
      <w:start w:val="1"/>
      <w:numFmt w:val="bullet"/>
      <w:lvlText w:val="−"/>
      <w:lvlJc w:val="left"/>
      <w:pPr>
        <w:ind w:left="0" w:firstLine="0"/>
      </w:pPr>
      <w:rPr>
        <w:rFonts w:ascii="Noto Sans Symbols" w:cs="Noto Sans Symbols" w:eastAsia="Noto Sans Symbols" w:hAnsi="Noto Sans Symbols"/>
        <w:vertAlign w:val="baseline"/>
      </w:rPr>
    </w:lvl>
    <w:lvl w:ilvl="3">
      <w:start w:val="1"/>
      <w:numFmt w:val="bullet"/>
      <w:lvlText w:val="−"/>
      <w:lvlJc w:val="left"/>
      <w:pPr>
        <w:ind w:left="0" w:firstLine="0"/>
      </w:pPr>
      <w:rPr>
        <w:rFonts w:ascii="Noto Sans Symbols" w:cs="Noto Sans Symbols" w:eastAsia="Noto Sans Symbols" w:hAnsi="Noto Sans Symbols"/>
        <w:vertAlign w:val="baseline"/>
      </w:rPr>
    </w:lvl>
    <w:lvl w:ilvl="4">
      <w:start w:val="1"/>
      <w:numFmt w:val="bullet"/>
      <w:lvlText w:val="−"/>
      <w:lvlJc w:val="left"/>
      <w:pPr>
        <w:ind w:left="0" w:firstLine="0"/>
      </w:pPr>
      <w:rPr>
        <w:rFonts w:ascii="Noto Sans Symbols" w:cs="Noto Sans Symbols" w:eastAsia="Noto Sans Symbols" w:hAnsi="Noto Sans Symbols"/>
        <w:vertAlign w:val="baseline"/>
      </w:rPr>
    </w:lvl>
    <w:lvl w:ilvl="5">
      <w:start w:val="1"/>
      <w:numFmt w:val="bullet"/>
      <w:lvlText w:val="−"/>
      <w:lvlJc w:val="left"/>
      <w:pPr>
        <w:ind w:left="0" w:firstLine="0"/>
      </w:pPr>
      <w:rPr>
        <w:rFonts w:ascii="Noto Sans Symbols" w:cs="Noto Sans Symbols" w:eastAsia="Noto Sans Symbols" w:hAnsi="Noto Sans Symbols"/>
        <w:vertAlign w:val="baseline"/>
      </w:rPr>
    </w:lvl>
    <w:lvl w:ilvl="6">
      <w:start w:val="1"/>
      <w:numFmt w:val="bullet"/>
      <w:lvlText w:val="−"/>
      <w:lvlJc w:val="left"/>
      <w:pPr>
        <w:ind w:left="0" w:firstLine="0"/>
      </w:pPr>
      <w:rPr>
        <w:rFonts w:ascii="Noto Sans Symbols" w:cs="Noto Sans Symbols" w:eastAsia="Noto Sans Symbols" w:hAnsi="Noto Sans Symbols"/>
        <w:vertAlign w:val="baseline"/>
      </w:rPr>
    </w:lvl>
    <w:lvl w:ilvl="7">
      <w:start w:val="1"/>
      <w:numFmt w:val="bullet"/>
      <w:lvlText w:val="−"/>
      <w:lvlJc w:val="left"/>
      <w:pPr>
        <w:ind w:left="0" w:firstLine="0"/>
      </w:pPr>
      <w:rPr>
        <w:rFonts w:ascii="Noto Sans Symbols" w:cs="Noto Sans Symbols" w:eastAsia="Noto Sans Symbols" w:hAnsi="Noto Sans Symbols"/>
        <w:vertAlign w:val="baseline"/>
      </w:rPr>
    </w:lvl>
    <w:lvl w:ilvl="8">
      <w:start w:val="1"/>
      <w:numFmt w:val="bullet"/>
      <w:lvlText w:val="−"/>
      <w:lvlJc w:val="left"/>
      <w:pPr>
        <w:ind w:left="0" w:firstLine="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name w:val="Normale"/>
    <w:next w:val="Normale"/>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it-IT"/>
    </w:rPr>
  </w:style>
  <w:style w:type="paragraph" w:styleId="Titolo1">
    <w:name w:val="Titolo 1"/>
    <w:basedOn w:val="Normale"/>
    <w:next w:val="Normale"/>
    <w:autoRedefine w:val="0"/>
    <w:hidden w:val="0"/>
    <w:qFormat w:val="0"/>
    <w:pPr>
      <w:keepNext w:val="1"/>
      <w:numPr>
        <w:ilvl w:val="0"/>
        <w:numId w:val="1"/>
      </w:numPr>
      <w:tabs>
        <w:tab w:val="left" w:leader="dot" w:pos="9498"/>
      </w:tabs>
      <w:suppressAutoHyphens w:val="0"/>
      <w:spacing w:line="1" w:lineRule="atLeast"/>
      <w:ind w:leftChars="-1" w:rightChars="0" w:firstLineChars="-1"/>
      <w:jc w:val="center"/>
      <w:textDirection w:val="btLr"/>
      <w:textAlignment w:val="top"/>
      <w:outlineLvl w:val="0"/>
    </w:pPr>
    <w:rPr>
      <w:rFonts w:ascii="Arial" w:cs="Arial" w:eastAsia="SimSun" w:hAnsi="Arial"/>
      <w:b w:val="1"/>
      <w:bCs w:val="1"/>
      <w:w w:val="100"/>
      <w:position w:val="-1"/>
      <w:sz w:val="22"/>
      <w:szCs w:val="20"/>
      <w:effect w:val="none"/>
      <w:vertAlign w:val="baseline"/>
      <w:cs w:val="0"/>
      <w:em w:val="none"/>
      <w:lang w:bidi="ar-SA" w:eastAsia="ar-SA" w:val="it-IT"/>
    </w:rPr>
  </w:style>
  <w:style w:type="paragraph" w:styleId="Titolo2">
    <w:name w:val="Titolo 2"/>
    <w:basedOn w:val="Normale"/>
    <w:next w:val="Normale"/>
    <w:autoRedefine w:val="0"/>
    <w:hidden w:val="0"/>
    <w:qFormat w:val="0"/>
    <w:pPr>
      <w:keepNext w:val="1"/>
      <w:numPr>
        <w:ilvl w:val="1"/>
        <w:numId w:val="1"/>
      </w:numPr>
      <w:suppressAutoHyphens w:val="0"/>
      <w:spacing w:after="60" w:before="240" w:line="1" w:lineRule="atLeast"/>
      <w:ind w:leftChars="-1" w:rightChars="0" w:firstLineChars="-1"/>
      <w:textDirection w:val="btLr"/>
      <w:textAlignment w:val="top"/>
      <w:outlineLvl w:val="1"/>
    </w:pPr>
    <w:rPr>
      <w:rFonts w:ascii="Arial" w:cs="Arial" w:eastAsia="SimSun" w:hAnsi="Arial"/>
      <w:b w:val="1"/>
      <w:bCs w:val="1"/>
      <w:i w:val="1"/>
      <w:iCs w:val="1"/>
      <w:w w:val="100"/>
      <w:position w:val="-1"/>
      <w:sz w:val="28"/>
      <w:szCs w:val="28"/>
      <w:effect w:val="none"/>
      <w:vertAlign w:val="baseline"/>
      <w:cs w:val="0"/>
      <w:em w:val="none"/>
      <w:lang w:bidi="ar-SA" w:eastAsia="ar-SA" w:val="it-IT"/>
    </w:rPr>
  </w:style>
  <w:style w:type="paragraph" w:styleId="Titolo3">
    <w:name w:val="Titolo 3"/>
    <w:basedOn w:val="Normale"/>
    <w:next w:val="Normale"/>
    <w:autoRedefine w:val="0"/>
    <w:hidden w:val="0"/>
    <w:qFormat w:val="0"/>
    <w:pPr>
      <w:keepNext w:val="1"/>
      <w:numPr>
        <w:ilvl w:val="2"/>
        <w:numId w:val="1"/>
      </w:numPr>
      <w:tabs>
        <w:tab w:val="left" w:leader="none" w:pos="6237"/>
      </w:tabs>
      <w:suppressAutoHyphens w:val="0"/>
      <w:spacing w:line="1" w:lineRule="atLeast"/>
      <w:ind w:leftChars="-1" w:rightChars="0" w:firstLineChars="-1"/>
      <w:textDirection w:val="btLr"/>
      <w:textAlignment w:val="top"/>
      <w:outlineLvl w:val="2"/>
    </w:pPr>
    <w:rPr>
      <w:rFonts w:ascii="Arial" w:cs="Arial" w:eastAsia="SimSun" w:hAnsi="Arial"/>
      <w:b w:val="1"/>
      <w:w w:val="100"/>
      <w:position w:val="-1"/>
      <w:sz w:val="22"/>
      <w:szCs w:val="20"/>
      <w:effect w:val="none"/>
      <w:vertAlign w:val="baseline"/>
      <w:cs w:val="0"/>
      <w:em w:val="none"/>
      <w:lang w:bidi="ar-SA" w:eastAsia="ar-SA"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StarSymbol" w:cs="StarSymbol" w:hAnsi="StarSymbol"/>
      <w:w w:val="100"/>
      <w:position w:val="-1"/>
      <w:sz w:val="18"/>
      <w:szCs w:val="18"/>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Wingdings" w:cs="Wingdings" w:hAnsi="Wingdings" w:hint="default"/>
      <w:w w:val="100"/>
      <w:position w:val="-1"/>
      <w:effect w:val="none"/>
      <w:vertAlign w:val="baseline"/>
      <w:cs w:val="0"/>
      <w:em w:val="none"/>
      <w:lang/>
    </w:rPr>
  </w:style>
  <w:style w:type="character" w:styleId="WW8Num3z0">
    <w:name w:val="WW8Num3z0"/>
    <w:next w:val="WW8Num3z0"/>
    <w:autoRedefine w:val="0"/>
    <w:hidden w:val="0"/>
    <w:qFormat w:val="0"/>
    <w:rPr>
      <w:rFonts w:ascii="Symbol" w:cs="OpenSymbol" w:hAnsi="Symbol"/>
      <w:w w:val="100"/>
      <w:position w:val="-1"/>
      <w:effect w:val="none"/>
      <w:vertAlign w:val="baseline"/>
      <w:cs w:val="0"/>
      <w:em w:val="none"/>
      <w:lang/>
    </w:rPr>
  </w:style>
  <w:style w:type="character" w:styleId="WW8Num3z1">
    <w:name w:val="WW8Num3z1"/>
    <w:next w:val="WW8Num3z1"/>
    <w:autoRedefine w:val="0"/>
    <w:hidden w:val="0"/>
    <w:qFormat w:val="0"/>
    <w:rPr>
      <w:rFonts w:ascii="OpenSymbol" w:cs="OpenSymbol" w:hAnsi="OpenSymbol"/>
      <w:w w:val="100"/>
      <w:position w:val="-1"/>
      <w:effect w:val="none"/>
      <w:vertAlign w:val="baseline"/>
      <w:cs w:val="0"/>
      <w:em w:val="none"/>
      <w:lang/>
    </w:rPr>
  </w:style>
  <w:style w:type="character" w:styleId="WW8Num4z0">
    <w:name w:val="WW8Num4z0"/>
    <w:next w:val="WW8Num4z0"/>
    <w:autoRedefine w:val="0"/>
    <w:hidden w:val="0"/>
    <w:qFormat w:val="0"/>
    <w:rPr>
      <w:rFonts w:ascii="Symbol" w:cs="OpenSymbol" w:eastAsia="Times New Roman" w:hAnsi="Symbol"/>
      <w:w w:val="100"/>
      <w:position w:val="-1"/>
      <w:effect w:val="none"/>
      <w:vertAlign w:val="baseline"/>
      <w:cs w:val="0"/>
      <w:em w:val="none"/>
      <w:lang/>
    </w:rPr>
  </w:style>
  <w:style w:type="character" w:styleId="WW8Num4z1">
    <w:name w:val="WW8Num4z1"/>
    <w:next w:val="WW8Num4z1"/>
    <w:autoRedefine w:val="0"/>
    <w:hidden w:val="0"/>
    <w:qFormat w:val="0"/>
    <w:rPr>
      <w:rFonts w:ascii="OpenSymbol" w:cs="OpenSymbol" w:hAnsi="OpenSymbol"/>
      <w:w w:val="100"/>
      <w:position w:val="-1"/>
      <w:effect w:val="none"/>
      <w:vertAlign w:val="baseline"/>
      <w:cs w:val="0"/>
      <w:em w:val="none"/>
      <w:lang/>
    </w:rPr>
  </w:style>
  <w:style w:type="character" w:styleId="Car.predefinitoparagrafo1">
    <w:name w:val="Car. predefinito paragrafo1"/>
    <w:next w:val="Car.predefinitoparagrafo1"/>
    <w:autoRedefine w:val="0"/>
    <w:hidden w:val="0"/>
    <w:qFormat w:val="0"/>
    <w:rPr>
      <w:w w:val="100"/>
      <w:position w:val="-1"/>
      <w:effect w:val="none"/>
      <w:vertAlign w:val="baseline"/>
      <w:cs w:val="0"/>
      <w:em w:val="none"/>
      <w:lang/>
    </w:rPr>
  </w:style>
  <w:style w:type="character" w:styleId="Punti">
    <w:name w:val="Punti"/>
    <w:next w:val="Punti"/>
    <w:autoRedefine w:val="0"/>
    <w:hidden w:val="0"/>
    <w:qFormat w:val="0"/>
    <w:rPr>
      <w:rFonts w:ascii="OpenSymbol" w:cs="OpenSymbol" w:eastAsia="OpenSymbol" w:hAnsi="OpenSymbol"/>
      <w:w w:val="100"/>
      <w:position w:val="-1"/>
      <w:effect w:val="none"/>
      <w:vertAlign w:val="baseline"/>
      <w:cs w:val="0"/>
      <w:em w:val="none"/>
      <w:lang/>
    </w:rPr>
  </w:style>
  <w:style w:type="character" w:styleId="Caratteredinumerazione">
    <w:name w:val="Carattere di numerazione"/>
    <w:next w:val="Caratteredinumerazione"/>
    <w:autoRedefine w:val="0"/>
    <w:hidden w:val="0"/>
    <w:qFormat w:val="0"/>
    <w:rPr>
      <w:w w:val="100"/>
      <w:position w:val="-1"/>
      <w:effect w:val="none"/>
      <w:vertAlign w:val="baseline"/>
      <w:cs w:val="0"/>
      <w:em w:val="none"/>
      <w:lang/>
    </w:rPr>
  </w:style>
  <w:style w:type="paragraph" w:styleId="Intestazione1">
    <w:name w:val="Intestazione1"/>
    <w:basedOn w:val="Normale"/>
    <w:next w:val="Corpotes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ar-SA" w:val="it-IT"/>
    </w:rPr>
  </w:style>
  <w:style w:type="paragraph" w:styleId="Corpotesto">
    <w:name w:val="Corpo testo"/>
    <w:basedOn w:val="Normale"/>
    <w:next w:val="Corpotesto"/>
    <w:autoRedefine w:val="0"/>
    <w:hidden w:val="0"/>
    <w:qFormat w:val="0"/>
    <w:pPr>
      <w:suppressAutoHyphens w:val="0"/>
      <w:spacing w:after="0" w:before="240" w:line="1" w:lineRule="atLeast"/>
      <w:ind w:leftChars="-1" w:rightChars="0" w:firstLineChars="-1"/>
      <w:jc w:val="both"/>
      <w:textDirection w:val="btLr"/>
      <w:textAlignment w:val="top"/>
      <w:outlineLvl w:val="0"/>
    </w:pPr>
    <w:rPr>
      <w:rFonts w:ascii="Arial" w:cs="Arial" w:eastAsia="Times New Roman" w:hAnsi="Arial"/>
      <w:bCs w:val="1"/>
      <w:w w:val="100"/>
      <w:position w:val="-1"/>
      <w:sz w:val="24"/>
      <w:szCs w:val="20"/>
      <w:effect w:val="none"/>
      <w:vertAlign w:val="baseline"/>
      <w:cs w:val="0"/>
      <w:em w:val="none"/>
      <w:lang w:bidi="ar-SA" w:eastAsia="ar-SA" w:val="it-IT"/>
    </w:rPr>
  </w:style>
  <w:style w:type="paragraph" w:styleId="Elenco">
    <w:name w:val="Elenco"/>
    <w:basedOn w:val="Corpotesto"/>
    <w:next w:val="Elenco"/>
    <w:autoRedefine w:val="0"/>
    <w:hidden w:val="0"/>
    <w:qFormat w:val="0"/>
    <w:pPr>
      <w:suppressAutoHyphens w:val="0"/>
      <w:spacing w:after="0" w:before="240" w:line="1" w:lineRule="atLeast"/>
      <w:ind w:leftChars="-1" w:rightChars="0" w:firstLineChars="-1"/>
      <w:jc w:val="both"/>
      <w:textDirection w:val="btLr"/>
      <w:textAlignment w:val="top"/>
      <w:outlineLvl w:val="0"/>
    </w:pPr>
    <w:rPr>
      <w:rFonts w:ascii="Arial" w:cs="Mangal" w:eastAsia="Times New Roman" w:hAnsi="Arial"/>
      <w:bCs w:val="1"/>
      <w:w w:val="100"/>
      <w:position w:val="-1"/>
      <w:sz w:val="24"/>
      <w:szCs w:val="20"/>
      <w:effect w:val="none"/>
      <w:vertAlign w:val="baseline"/>
      <w:cs w:val="0"/>
      <w:em w:val="none"/>
      <w:lang w:bidi="ar-SA" w:eastAsia="ar-SA" w:val="it-IT"/>
    </w:rPr>
  </w:style>
  <w:style w:type="paragraph" w:styleId="Didascalia1">
    <w:name w:val="Didascalia1"/>
    <w:basedOn w:val="Normale"/>
    <w:next w:val="Didascalia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it-IT"/>
    </w:rPr>
  </w:style>
  <w:style w:type="paragraph" w:styleId="Indice">
    <w:name w:val="Indice"/>
    <w:basedOn w:val="Normale"/>
    <w:next w:val="Indice"/>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it-IT"/>
    </w:rPr>
  </w:style>
  <w:style w:type="paragraph" w:styleId="Firma">
    <w:name w:val="Firma"/>
    <w:basedOn w:val="Normale"/>
    <w:next w:val="Firma"/>
    <w:autoRedefine w:val="0"/>
    <w:hidden w:val="0"/>
    <w:qFormat w:val="0"/>
    <w:pPr>
      <w:widowControl w:val="0"/>
      <w:suppressAutoHyphens w:val="0"/>
      <w:spacing w:after="800" w:before="300" w:line="240" w:lineRule="atLeast"/>
      <w:ind w:leftChars="-1" w:rightChars="0" w:firstLineChars="-1"/>
      <w:textDirection w:val="btLr"/>
      <w:textAlignment w:val="top"/>
      <w:outlineLvl w:val="0"/>
    </w:pPr>
    <w:rPr>
      <w:i w:val="1"/>
      <w:spacing w:val="-4"/>
      <w:w w:val="100"/>
      <w:position w:val="-1"/>
      <w:sz w:val="22"/>
      <w:szCs w:val="20"/>
      <w:effect w:val="none"/>
      <w:vertAlign w:val="baseline"/>
      <w:cs w:val="0"/>
      <w:em w:val="none"/>
      <w:lang w:bidi="ar-SA" w:eastAsia="ar-SA" w:val="it-IT"/>
    </w:rPr>
  </w:style>
  <w:style w:type="paragraph" w:styleId="Normale/123">
    <w:name w:val="Normale/123"/>
    <w:basedOn w:val="Normale"/>
    <w:next w:val="Normale/123"/>
    <w:autoRedefine w:val="0"/>
    <w:hidden w:val="0"/>
    <w:qFormat w:val="0"/>
    <w:pPr>
      <w:numPr>
        <w:ilvl w:val="0"/>
        <w:numId w:val="2"/>
      </w:num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it-IT"/>
    </w:rPr>
  </w:style>
  <w:style w:type="paragraph" w:styleId="Normalepr0">
    <w:name w:val="Normale pr0"/>
    <w:basedOn w:val="Normale"/>
    <w:next w:val="Normalepr0"/>
    <w:autoRedefine w:val="0"/>
    <w:hidden w:val="0"/>
    <w:qFormat w:val="0"/>
    <w:pPr>
      <w:widowControl w:val="0"/>
      <w:suppressAutoHyphens w:val="0"/>
      <w:spacing w:line="240" w:lineRule="atLeast"/>
      <w:ind w:leftChars="-1" w:rightChars="0" w:firstLineChars="-1"/>
      <w:jc w:val="both"/>
      <w:textDirection w:val="btLr"/>
      <w:textAlignment w:val="top"/>
      <w:outlineLvl w:val="0"/>
    </w:pPr>
    <w:rPr>
      <w:spacing w:val="-4"/>
      <w:w w:val="100"/>
      <w:position w:val="-1"/>
      <w:sz w:val="24"/>
      <w:szCs w:val="20"/>
      <w:effect w:val="none"/>
      <w:vertAlign w:val="baseline"/>
      <w:cs w:val="0"/>
      <w:em w:val="none"/>
      <w:lang w:bidi="ar-SA" w:eastAsia="ar-SA" w:val="it-IT"/>
    </w:rPr>
  </w:style>
  <w:style w:type="paragraph" w:styleId="Città">
    <w:name w:val="Città"/>
    <w:basedOn w:val="Normale"/>
    <w:next w:val="Normale"/>
    <w:autoRedefine w:val="0"/>
    <w:hidden w:val="0"/>
    <w:qFormat w:val="0"/>
    <w:pPr>
      <w:widowControl w:val="0"/>
      <w:suppressAutoHyphens w:val="0"/>
      <w:spacing w:after="0" w:before="40" w:line="240" w:lineRule="atLeast"/>
      <w:ind w:left="3969" w:right="0" w:leftChars="-1" w:rightChars="0" w:firstLine="0" w:firstLineChars="-1"/>
      <w:jc w:val="both"/>
      <w:textDirection w:val="btLr"/>
      <w:textAlignment w:val="top"/>
      <w:outlineLvl w:val="0"/>
    </w:pPr>
    <w:rPr>
      <w:rFonts w:ascii="Lucida Bright" w:cs="Lucida Bright" w:eastAsia="Times New Roman" w:hAnsi="Lucida Bright"/>
      <w:caps w:val="1"/>
      <w:spacing w:val="-4"/>
      <w:w w:val="100"/>
      <w:position w:val="-1"/>
      <w:sz w:val="24"/>
      <w:szCs w:val="20"/>
      <w:effect w:val="none"/>
      <w:vertAlign w:val="baseline"/>
      <w:cs w:val="0"/>
      <w:em w:val="none"/>
      <w:lang w:bidi="ar-SA" w:eastAsia="ar-SA" w:val="it-IT"/>
    </w:rPr>
  </w:style>
  <w:style w:type="paragraph" w:styleId="Oggetto">
    <w:name w:val="Oggetto"/>
    <w:basedOn w:val="Normale"/>
    <w:next w:val="Normale"/>
    <w:autoRedefine w:val="0"/>
    <w:hidden w:val="0"/>
    <w:qFormat w:val="0"/>
    <w:pPr>
      <w:widowControl w:val="0"/>
      <w:suppressAutoHyphens w:val="0"/>
      <w:spacing w:after="160" w:before="800" w:line="240" w:lineRule="atLeast"/>
      <w:ind w:left="992" w:right="0" w:leftChars="-1" w:rightChars="0" w:hanging="992" w:firstLineChars="-1"/>
      <w:jc w:val="both"/>
      <w:textDirection w:val="btLr"/>
      <w:textAlignment w:val="top"/>
      <w:outlineLvl w:val="0"/>
    </w:pPr>
    <w:rPr>
      <w:b w:val="1"/>
      <w:color w:val="000000"/>
      <w:spacing w:val="-4"/>
      <w:w w:val="100"/>
      <w:position w:val="-1"/>
      <w:sz w:val="24"/>
      <w:szCs w:val="20"/>
      <w:effect w:val="none"/>
      <w:vertAlign w:val="baseline"/>
      <w:cs w:val="0"/>
      <w:em w:val="none"/>
      <w:lang w:bidi="ar-SA" w:eastAsia="ar-SA" w:val="it-IT"/>
    </w:rPr>
  </w:style>
  <w:style w:type="paragraph" w:styleId="Normale/ABC">
    <w:name w:val="Normale/ABC"/>
    <w:basedOn w:val="Normale"/>
    <w:next w:val="Normale/ABC"/>
    <w:autoRedefine w:val="0"/>
    <w:hidden w:val="0"/>
    <w:qFormat w:val="0"/>
    <w:pPr>
      <w:widowControl w:val="0"/>
      <w:suppressAutoHyphens w:val="0"/>
      <w:spacing w:after="0" w:before="160" w:line="240" w:lineRule="atLeast"/>
      <w:ind w:leftChars="-1" w:rightChars="0" w:firstLineChars="-1"/>
      <w:jc w:val="both"/>
      <w:textDirection w:val="btLr"/>
      <w:textAlignment w:val="top"/>
      <w:outlineLvl w:val="0"/>
    </w:pPr>
    <w:rPr>
      <w:b w:val="1"/>
      <w:spacing w:val="-4"/>
      <w:w w:val="100"/>
      <w:position w:val="-1"/>
      <w:sz w:val="24"/>
      <w:szCs w:val="20"/>
      <w:effect w:val="none"/>
      <w:vertAlign w:val="baseline"/>
      <w:cs w:val="0"/>
      <w:em w:val="none"/>
      <w:lang w:bidi="ar-SA" w:eastAsia="ar-SA" w:val="it-IT"/>
    </w:rPr>
  </w:style>
  <w:style w:type="paragraph" w:styleId="WW-Data">
    <w:name w:val="WW-Data"/>
    <w:basedOn w:val="Normale"/>
    <w:next w:val="Normale"/>
    <w:autoRedefine w:val="0"/>
    <w:hidden w:val="0"/>
    <w:qFormat w:val="0"/>
    <w:pPr>
      <w:widowControl w:val="0"/>
      <w:suppressAutoHyphens w:val="0"/>
      <w:spacing w:line="220" w:lineRule="atLeast"/>
      <w:ind w:left="3969" w:right="0" w:leftChars="-1" w:rightChars="0" w:firstLine="0" w:firstLineChars="-1"/>
      <w:jc w:val="both"/>
      <w:textDirection w:val="btLr"/>
      <w:textAlignment w:val="top"/>
      <w:outlineLvl w:val="0"/>
    </w:pPr>
    <w:rPr>
      <w:i w:val="1"/>
      <w:spacing w:val="-4"/>
      <w:w w:val="100"/>
      <w:position w:val="-1"/>
      <w:sz w:val="24"/>
      <w:szCs w:val="20"/>
      <w:effect w:val="none"/>
      <w:vertAlign w:val="baseline"/>
      <w:cs w:val="0"/>
      <w:em w:val="none"/>
      <w:lang w:bidi="ar-SA" w:eastAsia="ar-SA" w:val="it-IT"/>
    </w:rPr>
  </w:style>
  <w:style w:type="paragraph" w:styleId="Attributo">
    <w:name w:val="Attributo"/>
    <w:basedOn w:val="Normale"/>
    <w:next w:val="Normale"/>
    <w:autoRedefine w:val="0"/>
    <w:hidden w:val="0"/>
    <w:qFormat w:val="0"/>
    <w:pPr>
      <w:widowControl w:val="0"/>
      <w:suppressAutoHyphens w:val="0"/>
      <w:spacing w:after="0" w:before="400" w:line="220" w:lineRule="atLeast"/>
      <w:ind w:left="3969" w:right="0" w:leftChars="-1" w:rightChars="0" w:firstLine="0" w:firstLineChars="-1"/>
      <w:jc w:val="both"/>
      <w:textDirection w:val="btLr"/>
      <w:textAlignment w:val="top"/>
      <w:outlineLvl w:val="0"/>
    </w:pPr>
    <w:rPr>
      <w:spacing w:val="-4"/>
      <w:w w:val="100"/>
      <w:position w:val="-1"/>
      <w:sz w:val="24"/>
      <w:szCs w:val="20"/>
      <w:effect w:val="none"/>
      <w:vertAlign w:val="baseline"/>
      <w:cs w:val="0"/>
      <w:em w:val="none"/>
      <w:lang w:bidi="ar-SA" w:eastAsia="ar-SA" w:val="it-IT"/>
    </w:rPr>
  </w:style>
  <w:style w:type="paragraph" w:styleId="Puntoretinato">
    <w:name w:val="Punto retinato"/>
    <w:basedOn w:val="Normale"/>
    <w:next w:val="Puntoretinato"/>
    <w:autoRedefine w:val="0"/>
    <w:hidden w:val="0"/>
    <w:qFormat w:val="0"/>
    <w:pPr>
      <w:widowControl w:val="0"/>
      <w:shd w:color="auto" w:fill="d8ebeb" w:val="clear"/>
      <w:suppressAutoHyphens w:val="0"/>
      <w:spacing w:after="0" w:before="160" w:line="240" w:lineRule="atLeast"/>
      <w:ind w:leftChars="-1" w:rightChars="0" w:firstLineChars="-1"/>
      <w:textDirection w:val="btLr"/>
      <w:textAlignment w:val="top"/>
      <w:outlineLvl w:val="0"/>
    </w:pPr>
    <w:rPr>
      <w:i w:val="1"/>
      <w:spacing w:val="-4"/>
      <w:w w:val="100"/>
      <w:position w:val="-1"/>
      <w:sz w:val="24"/>
      <w:szCs w:val="20"/>
      <w:effect w:val="none"/>
      <w:vertAlign w:val="baseline"/>
      <w:cs w:val="0"/>
      <w:em w:val="none"/>
      <w:lang w:bidi="ar-SA" w:eastAsia="ar-SA" w:val="it-IT"/>
    </w:rPr>
  </w:style>
  <w:style w:type="paragraph" w:styleId="Grassetto">
    <w:name w:val="Grassetto"/>
    <w:basedOn w:val="Normale"/>
    <w:next w:val="Grassetto"/>
    <w:autoRedefine w:val="0"/>
    <w:hidden w:val="0"/>
    <w:qFormat w:val="0"/>
    <w:pPr>
      <w:widowControl w:val="0"/>
      <w:suppressAutoHyphens w:val="0"/>
      <w:spacing w:after="0" w:before="160" w:line="240" w:lineRule="atLeast"/>
      <w:ind w:leftChars="-1" w:rightChars="0" w:firstLineChars="-1"/>
      <w:jc w:val="both"/>
      <w:textDirection w:val="btLr"/>
      <w:textAlignment w:val="top"/>
      <w:outlineLvl w:val="0"/>
    </w:pPr>
    <w:rPr>
      <w:b w:val="1"/>
      <w:spacing w:val="-4"/>
      <w:w w:val="100"/>
      <w:position w:val="-1"/>
      <w:sz w:val="24"/>
      <w:szCs w:val="20"/>
      <w:effect w:val="none"/>
      <w:vertAlign w:val="baseline"/>
      <w:cs w:val="0"/>
      <w:em w:val="none"/>
      <w:lang w:bidi="ar-SA" w:eastAsia="ar-SA" w:val="it-IT"/>
    </w:rPr>
  </w:style>
  <w:style w:type="paragraph" w:styleId="WW-Destinatario">
    <w:name w:val="WW-Destinatario"/>
    <w:basedOn w:val="Normale"/>
    <w:next w:val="WW-Destinatario"/>
    <w:autoRedefine w:val="0"/>
    <w:hidden w:val="0"/>
    <w:qFormat w:val="0"/>
    <w:pPr>
      <w:widowControl w:val="0"/>
      <w:suppressAutoHyphens w:val="0"/>
      <w:spacing w:after="0" w:before="80" w:line="240" w:lineRule="atLeast"/>
      <w:ind w:left="3969" w:right="0" w:leftChars="-1" w:rightChars="0" w:firstLine="0" w:firstLineChars="-1"/>
      <w:textDirection w:val="btLr"/>
      <w:textAlignment w:val="top"/>
      <w:outlineLvl w:val="0"/>
    </w:pPr>
    <w:rPr>
      <w:b w:val="1"/>
      <w:spacing w:val="-4"/>
      <w:w w:val="100"/>
      <w:position w:val="-1"/>
      <w:sz w:val="26"/>
      <w:szCs w:val="20"/>
      <w:effect w:val="none"/>
      <w:vertAlign w:val="baseline"/>
      <w:cs w:val="0"/>
      <w:em w:val="none"/>
      <w:lang w:bidi="ar-SA" w:eastAsia="ar-SA" w:val="it-IT"/>
    </w:rPr>
  </w:style>
  <w:style w:type="paragraph" w:styleId="Raccomandazioni">
    <w:name w:val="Raccomandazioni"/>
    <w:basedOn w:val="Normale"/>
    <w:next w:val="Raccomandazioni"/>
    <w:autoRedefine w:val="0"/>
    <w:hidden w:val="0"/>
    <w:qFormat w:val="0"/>
    <w:pPr>
      <w:widowControl w:val="0"/>
      <w:shd w:color="auto" w:fill="d8ebeb" w:val="clear"/>
      <w:suppressAutoHyphens w:val="0"/>
      <w:spacing w:after="0" w:before="160" w:line="360" w:lineRule="atLeast"/>
      <w:ind w:left="284" w:right="0" w:leftChars="-1" w:rightChars="0" w:hanging="284" w:firstLineChars="-1"/>
      <w:jc w:val="both"/>
      <w:textDirection w:val="btLr"/>
      <w:textAlignment w:val="top"/>
      <w:outlineLvl w:val="0"/>
    </w:pPr>
    <w:rPr>
      <w:b w:val="1"/>
      <w:i w:val="1"/>
      <w:spacing w:val="-4"/>
      <w:w w:val="100"/>
      <w:position w:val="-1"/>
      <w:sz w:val="24"/>
      <w:szCs w:val="20"/>
      <w:effect w:val="none"/>
      <w:vertAlign w:val="baseline"/>
      <w:cs w:val="0"/>
      <w:em w:val="none"/>
      <w:lang w:bidi="ar-SA" w:eastAsia="ar-SA" w:val="it-IT"/>
    </w:rPr>
  </w:style>
  <w:style w:type="paragraph" w:styleId="Testofumetto">
    <w:name w:val="Testo fumetto"/>
    <w:basedOn w:val="Normale"/>
    <w:next w:val="Testofumetto"/>
    <w:autoRedefine w:val="0"/>
    <w:hidden w:val="0"/>
    <w:qFormat w:val="0"/>
    <w:pPr>
      <w:suppressAutoHyphens w:val="0"/>
      <w:spacing w:line="1" w:lineRule="atLeast"/>
      <w:ind w:leftChars="-1" w:rightChars="0" w:firstLineChars="-1"/>
      <w:textDirection w:val="btLr"/>
      <w:textAlignment w:val="top"/>
      <w:outlineLvl w:val="0"/>
    </w:pPr>
    <w:rPr>
      <w:rFonts w:ascii="Tahoma" w:cs="Tahoma" w:eastAsia="SimSun" w:hAnsi="Tahoma"/>
      <w:w w:val="100"/>
      <w:position w:val="-1"/>
      <w:sz w:val="16"/>
      <w:szCs w:val="16"/>
      <w:effect w:val="none"/>
      <w:vertAlign w:val="baseline"/>
      <w:cs w:val="0"/>
      <w:em w:val="none"/>
      <w:lang w:bidi="ar-SA" w:eastAsia="ar-SA" w:val="it-IT"/>
    </w:rPr>
  </w:style>
  <w:style w:type="paragraph" w:styleId="Puntoelenco21">
    <w:name w:val="Punto elenco 21"/>
    <w:basedOn w:val="Normale"/>
    <w:next w:val="Puntoelenco21"/>
    <w:autoRedefine w:val="0"/>
    <w:hidden w:val="0"/>
    <w:qFormat w:val="0"/>
    <w:pPr>
      <w:numPr>
        <w:ilvl w:val="0"/>
        <w:numId w:val="2"/>
      </w:numPr>
      <w:suppressAutoHyphens w:val="0"/>
      <w:spacing w:line="1" w:lineRule="atLeast"/>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ar-SA" w:val="it-IT"/>
    </w:rPr>
  </w:style>
  <w:style w:type="paragraph" w:styleId="Corpodeltesto21">
    <w:name w:val="Corpo del testo 21"/>
    <w:basedOn w:val="Normale"/>
    <w:next w:val="Corpodeltesto21"/>
    <w:autoRedefine w:val="0"/>
    <w:hidden w:val="0"/>
    <w:qFormat w:val="0"/>
    <w:pPr>
      <w:suppressAutoHyphens w:val="0"/>
      <w:spacing w:after="120" w:before="0" w:line="480" w:lineRule="auto"/>
      <w:ind w:leftChars="-1" w:rightChars="0" w:firstLineChars="-1"/>
      <w:textDirection w:val="btLr"/>
      <w:textAlignment w:val="top"/>
      <w:outlineLvl w:val="0"/>
    </w:pPr>
    <w:rPr>
      <w:w w:val="100"/>
      <w:position w:val="-1"/>
      <w:sz w:val="24"/>
      <w:szCs w:val="24"/>
      <w:effect w:val="none"/>
      <w:vertAlign w:val="baseline"/>
      <w:cs w:val="0"/>
      <w:em w:val="none"/>
      <w:lang w:bidi="ar-SA" w:eastAsia="ar-SA" w:val="it-I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qQibAjJEGgC//Bxn4vRsC7nDw==">CgMxLjA4AHIhMWRJa0pJa3VOVzR2SGhkQ05NZ1JiNnA0X0xfWmc5M0Vr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2015-05-09T11:18:00Z</dcterms:created>
  <dc:creator>admin</dc:creator>
</cp:coreProperties>
</file>