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39BF" w14:textId="77777777" w:rsidR="00D01168" w:rsidRPr="008D107F" w:rsidRDefault="00D01168" w:rsidP="00D01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D10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Richiesta rimborso spese viaggi e soggiorno ai sensi della L.R. n. 9/2004 art. 1, lett. f, comma 1.</w:t>
      </w:r>
    </w:p>
    <w:p w14:paraId="00AE3160" w14:textId="77777777" w:rsidR="005965C8" w:rsidRDefault="005965C8" w:rsidP="00D0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A8F350" w14:textId="77777777" w:rsidR="005965C8" w:rsidRDefault="005965C8" w:rsidP="00D0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8B09D3" w14:textId="3A9D6B1C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0C1D">
        <w:rPr>
          <w:rFonts w:ascii="Times New Roman" w:eastAsia="Times New Roman" w:hAnsi="Times New Roman" w:cs="Times New Roman"/>
        </w:rPr>
        <w:t>Il/La sottoscritto/a _______________________________________________________________</w:t>
      </w:r>
      <w:r w:rsidR="006A0C1D">
        <w:rPr>
          <w:rFonts w:ascii="Times New Roman" w:eastAsia="Times New Roman" w:hAnsi="Times New Roman" w:cs="Times New Roman"/>
        </w:rPr>
        <w:t>_______</w:t>
      </w:r>
      <w:r w:rsidRPr="006A0C1D">
        <w:rPr>
          <w:rFonts w:ascii="Times New Roman" w:eastAsia="Times New Roman" w:hAnsi="Times New Roman" w:cs="Times New Roman"/>
        </w:rPr>
        <w:t>__</w:t>
      </w:r>
    </w:p>
    <w:p w14:paraId="4A04A6B6" w14:textId="77777777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7C83C3" w14:textId="71852094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0C1D">
        <w:rPr>
          <w:rFonts w:ascii="Times New Roman" w:eastAsia="Times New Roman" w:hAnsi="Times New Roman" w:cs="Times New Roman"/>
        </w:rPr>
        <w:t>nato/a __________________il ___/___/_____ Codice Fiscale_______________________________</w:t>
      </w:r>
      <w:r w:rsidR="006A0C1D">
        <w:rPr>
          <w:rFonts w:ascii="Times New Roman" w:eastAsia="Times New Roman" w:hAnsi="Times New Roman" w:cs="Times New Roman"/>
        </w:rPr>
        <w:t>_____</w:t>
      </w:r>
      <w:r w:rsidRPr="006A0C1D">
        <w:rPr>
          <w:rFonts w:ascii="Times New Roman" w:eastAsia="Times New Roman" w:hAnsi="Times New Roman" w:cs="Times New Roman"/>
        </w:rPr>
        <w:t>__</w:t>
      </w:r>
    </w:p>
    <w:p w14:paraId="56D79C0A" w14:textId="77777777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8A216C" w14:textId="4992C811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0C1D">
        <w:rPr>
          <w:rFonts w:ascii="Times New Roman" w:eastAsia="Times New Roman" w:hAnsi="Times New Roman" w:cs="Times New Roman"/>
        </w:rPr>
        <w:t>residente a ___________________________________in __________________________________</w:t>
      </w:r>
      <w:r w:rsidR="006A0C1D">
        <w:rPr>
          <w:rFonts w:ascii="Times New Roman" w:eastAsia="Times New Roman" w:hAnsi="Times New Roman" w:cs="Times New Roman"/>
        </w:rPr>
        <w:t>_______</w:t>
      </w:r>
    </w:p>
    <w:p w14:paraId="5630F464" w14:textId="77777777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1C7719" w14:textId="3144C7C8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0C1D">
        <w:rPr>
          <w:rFonts w:ascii="Times New Roman" w:eastAsia="Times New Roman" w:hAnsi="Times New Roman" w:cs="Times New Roman"/>
        </w:rPr>
        <w:t>recapito telefonico ________________</w:t>
      </w:r>
      <w:r w:rsidR="006A0C1D">
        <w:rPr>
          <w:rFonts w:ascii="Times New Roman" w:eastAsia="Times New Roman" w:hAnsi="Times New Roman" w:cs="Times New Roman"/>
        </w:rPr>
        <w:t>____</w:t>
      </w:r>
      <w:r w:rsidRPr="006A0C1D">
        <w:rPr>
          <w:rFonts w:ascii="Times New Roman" w:eastAsia="Times New Roman" w:hAnsi="Times New Roman" w:cs="Times New Roman"/>
        </w:rPr>
        <w:t>_____indirizzo mail___________________________________</w:t>
      </w:r>
    </w:p>
    <w:p w14:paraId="7211BA98" w14:textId="77777777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30421F" w14:textId="77777777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</w:rPr>
      </w:pPr>
      <w:r w:rsidRPr="006A0C1D">
        <w:rPr>
          <w:rFonts w:ascii="Times New Roman" w:eastAsia="Times New Roman" w:hAnsi="Times New Roman" w:cs="Times New Roman"/>
          <w:b/>
          <w:bCs/>
          <w:kern w:val="1"/>
        </w:rPr>
        <w:t>in qualità di Legale Rappresentante del seguente:  □  minore   □  interdetto   □  inabilitato</w:t>
      </w:r>
    </w:p>
    <w:p w14:paraId="2F655E21" w14:textId="77777777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0C1D" w:rsidRPr="006A0C1D" w14:paraId="074BEEEC" w14:textId="77777777" w:rsidTr="006A0C1D">
        <w:tc>
          <w:tcPr>
            <w:tcW w:w="9628" w:type="dxa"/>
          </w:tcPr>
          <w:p w14:paraId="368A5B82" w14:textId="15D16B18" w:rsidR="006A0C1D" w:rsidRPr="006A0C1D" w:rsidRDefault="006A0C1D" w:rsidP="006A0C1D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6A0C1D">
              <w:rPr>
                <w:rFonts w:ascii="Times New Roman" w:eastAsia="Times New Roman" w:hAnsi="Times New Roman" w:cs="Times New Roman"/>
                <w:kern w:val="1"/>
              </w:rPr>
              <w:t>Beneficiario__________________________________________________________________________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1"/>
              </w:rPr>
              <w:t>_</w:t>
            </w:r>
          </w:p>
          <w:p w14:paraId="50813144" w14:textId="77777777" w:rsidR="006A0C1D" w:rsidRPr="006A0C1D" w:rsidRDefault="006A0C1D" w:rsidP="005965C8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6A0C1D" w:rsidRPr="006A0C1D" w14:paraId="7C0875E5" w14:textId="77777777" w:rsidTr="006A0C1D">
        <w:tc>
          <w:tcPr>
            <w:tcW w:w="9628" w:type="dxa"/>
          </w:tcPr>
          <w:p w14:paraId="27E8609B" w14:textId="5C2A9D92" w:rsidR="006A0C1D" w:rsidRPr="006A0C1D" w:rsidRDefault="006A0C1D" w:rsidP="005965C8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6A0C1D">
              <w:rPr>
                <w:rFonts w:ascii="Times New Roman" w:eastAsia="Times New Roman" w:hAnsi="Times New Roman" w:cs="Times New Roman"/>
                <w:kern w:val="1"/>
              </w:rPr>
              <w:t>nato/a __________________il ___/___/_____ Codice Fiscale______</w:t>
            </w:r>
            <w:r>
              <w:rPr>
                <w:rFonts w:ascii="Times New Roman" w:eastAsia="Times New Roman" w:hAnsi="Times New Roman" w:cs="Times New Roman"/>
                <w:kern w:val="1"/>
              </w:rPr>
              <w:t>_</w:t>
            </w:r>
            <w:r w:rsidRPr="006A0C1D">
              <w:rPr>
                <w:rFonts w:ascii="Times New Roman" w:eastAsia="Times New Roman" w:hAnsi="Times New Roman" w:cs="Times New Roman"/>
                <w:kern w:val="1"/>
              </w:rPr>
              <w:t>_____________________________</w:t>
            </w:r>
          </w:p>
          <w:p w14:paraId="071998D2" w14:textId="6546037F" w:rsidR="006A0C1D" w:rsidRPr="006A0C1D" w:rsidRDefault="006A0C1D" w:rsidP="005965C8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6A0C1D" w:rsidRPr="006A0C1D" w14:paraId="6BDEAF4D" w14:textId="77777777" w:rsidTr="006A0C1D">
        <w:tc>
          <w:tcPr>
            <w:tcW w:w="9628" w:type="dxa"/>
          </w:tcPr>
          <w:p w14:paraId="3F6BFD3F" w14:textId="1B4EBE7C" w:rsidR="006A0C1D" w:rsidRPr="006A0C1D" w:rsidRDefault="006A0C1D" w:rsidP="006A0C1D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6A0C1D">
              <w:rPr>
                <w:rFonts w:ascii="Times New Roman" w:eastAsia="Times New Roman" w:hAnsi="Times New Roman" w:cs="Times New Roman"/>
                <w:kern w:val="1"/>
              </w:rPr>
              <w:t>residente a ___________________________________in Via/Piazza_______________________________</w:t>
            </w:r>
          </w:p>
          <w:p w14:paraId="6B9FC893" w14:textId="77777777" w:rsidR="006A0C1D" w:rsidRPr="006A0C1D" w:rsidRDefault="006A0C1D" w:rsidP="005965C8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6A0C1D" w:rsidRPr="006A0C1D" w14:paraId="41E014F5" w14:textId="77777777" w:rsidTr="006A0C1D">
        <w:tc>
          <w:tcPr>
            <w:tcW w:w="9628" w:type="dxa"/>
          </w:tcPr>
          <w:p w14:paraId="1670123B" w14:textId="2E7780A3" w:rsidR="006A0C1D" w:rsidRPr="006A0C1D" w:rsidRDefault="006A0C1D" w:rsidP="006A0C1D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6A0C1D">
              <w:rPr>
                <w:rFonts w:ascii="Times New Roman" w:eastAsia="Times New Roman" w:hAnsi="Times New Roman" w:cs="Times New Roman"/>
                <w:kern w:val="1"/>
              </w:rPr>
              <w:t>recapito telefonico_____________________ indirizzo mail__________________________</w:t>
            </w:r>
            <w:r>
              <w:rPr>
                <w:rFonts w:ascii="Times New Roman" w:eastAsia="Times New Roman" w:hAnsi="Times New Roman" w:cs="Times New Roman"/>
                <w:kern w:val="1"/>
              </w:rPr>
              <w:t>_</w:t>
            </w:r>
            <w:r w:rsidRPr="006A0C1D">
              <w:rPr>
                <w:rFonts w:ascii="Times New Roman" w:eastAsia="Times New Roman" w:hAnsi="Times New Roman" w:cs="Times New Roman"/>
                <w:kern w:val="1"/>
              </w:rPr>
              <w:t>___________</w:t>
            </w:r>
          </w:p>
          <w:p w14:paraId="58F81F92" w14:textId="77777777" w:rsidR="006A0C1D" w:rsidRPr="006A0C1D" w:rsidRDefault="006A0C1D" w:rsidP="005965C8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</w:tbl>
    <w:p w14:paraId="4B779491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B4AF4" w14:textId="2C3E84BF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A0C1D">
        <w:rPr>
          <w:rFonts w:ascii="Times New Roman" w:eastAsia="Times New Roman" w:hAnsi="Times New Roman" w:cs="Times New Roman"/>
          <w:sz w:val="24"/>
          <w:szCs w:val="24"/>
        </w:rPr>
        <w:t xml:space="preserve">ai fini della □ presentazione □ rinnovo della domanda presentata per poter beneficiare delle provvidenze riconosciute dalla Regione Autonoma della Sardegna ai sensi della </w:t>
      </w:r>
      <w:r w:rsidRPr="006A0C1D">
        <w:rPr>
          <w:rFonts w:ascii="Times New Roman" w:eastAsia="Times New Roman" w:hAnsi="Times New Roman" w:cs="Times New Roman"/>
          <w:i/>
          <w:iCs/>
          <w:sz w:val="24"/>
          <w:szCs w:val="24"/>
        </w:rPr>
        <w:t>L.R. N. 9/2004 art. 1, lett. f, comma 1.</w:t>
      </w:r>
    </w:p>
    <w:p w14:paraId="0BC75480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016E84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F9AAC0" w14:textId="77777777" w:rsidR="005965C8" w:rsidRPr="00887A03" w:rsidRDefault="005965C8" w:rsidP="00596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A03">
        <w:rPr>
          <w:rFonts w:ascii="Times New Roman" w:eastAsia="Times New Roman" w:hAnsi="Times New Roman" w:cs="Times New Roman"/>
          <w:b/>
          <w:bCs/>
          <w:sz w:val="24"/>
          <w:szCs w:val="24"/>
        </w:rPr>
        <w:t>DICHIARA</w:t>
      </w:r>
    </w:p>
    <w:p w14:paraId="731857B2" w14:textId="77777777" w:rsidR="005965C8" w:rsidRPr="00887A03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9409A" w14:textId="77777777" w:rsidR="005965C8" w:rsidRPr="00887A03" w:rsidRDefault="005965C8" w:rsidP="00596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A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 sensi dell’art. 46 e 47 D.P.R. 28 Dicembre 2000, n. 445 </w:t>
      </w:r>
    </w:p>
    <w:p w14:paraId="1A600E04" w14:textId="77777777" w:rsidR="005965C8" w:rsidRPr="00887A03" w:rsidRDefault="005965C8" w:rsidP="00596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068086" w14:textId="77777777" w:rsidR="005965C8" w:rsidRPr="00887A03" w:rsidRDefault="005965C8" w:rsidP="005965C8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A03">
        <w:rPr>
          <w:rFonts w:ascii="Times New Roman" w:eastAsia="Times New Roman" w:hAnsi="Times New Roman" w:cs="Times New Roman"/>
          <w:sz w:val="24"/>
          <w:szCs w:val="24"/>
        </w:rPr>
        <w:t>di essere in possesso dei requisiti previsti dalla normativa sopra richiamata;</w:t>
      </w:r>
    </w:p>
    <w:p w14:paraId="7E7D830C" w14:textId="77777777" w:rsidR="005965C8" w:rsidRPr="00887A03" w:rsidRDefault="005965C8" w:rsidP="005965C8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A03">
        <w:rPr>
          <w:rFonts w:ascii="Times New Roman" w:eastAsia="Times New Roman" w:hAnsi="Times New Roman" w:cs="Times New Roman"/>
          <w:sz w:val="24"/>
          <w:szCs w:val="24"/>
        </w:rPr>
        <w:t>di sottoporsi, con la regolarità che la propria affezione richiede, alle prestazioni sanitarie specifiche;</w:t>
      </w:r>
    </w:p>
    <w:p w14:paraId="03B97B2C" w14:textId="77777777" w:rsidR="006A0C1D" w:rsidRPr="00887A03" w:rsidRDefault="005965C8" w:rsidP="005965C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03">
        <w:rPr>
          <w:rFonts w:ascii="Times New Roman" w:eastAsia="Times New Roman" w:hAnsi="Times New Roman" w:cs="Times New Roman"/>
          <w:sz w:val="24"/>
          <w:szCs w:val="24"/>
        </w:rPr>
        <w:t>di non aver diritto e comunque di non usufruire di rimborsi o sussidi per lo stesso titolo da parte di enti previdenziali o assicurativi o di altri enti anche sulla base di normative statali e regionali;</w:t>
      </w:r>
    </w:p>
    <w:p w14:paraId="71569125" w14:textId="77777777" w:rsidR="006A0C1D" w:rsidRPr="00887A03" w:rsidRDefault="005965C8" w:rsidP="005965C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03">
        <w:rPr>
          <w:rFonts w:ascii="Times New Roman" w:eastAsia="Times New Roman" w:hAnsi="Times New Roman" w:cs="Times New Roman"/>
          <w:sz w:val="24"/>
          <w:szCs w:val="24"/>
        </w:rPr>
        <w:t xml:space="preserve">di essere informato/a, ai sensi dell’art. 13 D.lgs. 30.06.2003, n.196, con le modifiche di cui al D.lgs. 101/2018 e del regolamento UE2016/679 che i dati personali raccolti saranno trattati, anche con strumenti informatici, esclusivamente nell’ambito del procedimento per il quale la presente dichiarazione viene resa. </w:t>
      </w:r>
    </w:p>
    <w:p w14:paraId="203F9E29" w14:textId="210B1D4C" w:rsidR="005965C8" w:rsidRPr="00887A03" w:rsidRDefault="005965C8" w:rsidP="005965C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03">
        <w:rPr>
          <w:rFonts w:ascii="Times New Roman" w:eastAsia="Times New Roman" w:hAnsi="Times New Roman" w:cs="Times New Roman"/>
          <w:sz w:val="24"/>
          <w:szCs w:val="24"/>
        </w:rPr>
        <w:t xml:space="preserve">di essere consapevole, secondo quanto prescritto dall’art. 76 del DPR n. 445/2000, delle sanzioni penali a carico di chi dichiara il falso o esibisce atto falso o contenente dati non rispondenti a verità. </w:t>
      </w:r>
    </w:p>
    <w:p w14:paraId="43A341AB" w14:textId="77777777" w:rsidR="005965C8" w:rsidRPr="00887A03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B0E7E" w14:textId="1BA6ED88" w:rsidR="005965C8" w:rsidRPr="006A0C1D" w:rsidRDefault="006A0C1D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A0C1D">
        <w:rPr>
          <w:rFonts w:ascii="Times New Roman" w:eastAsia="Times New Roman" w:hAnsi="Times New Roman" w:cs="Times New Roman"/>
          <w:b/>
          <w:bCs/>
        </w:rPr>
        <w:t xml:space="preserve">Si allega: </w:t>
      </w:r>
    </w:p>
    <w:p w14:paraId="2A10B0C7" w14:textId="77777777" w:rsidR="006A0C1D" w:rsidRPr="006A0C1D" w:rsidRDefault="006A0C1D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2238AE" w14:textId="5EA81E3C" w:rsidR="006A0C1D" w:rsidRPr="006A0C1D" w:rsidRDefault="006A0C1D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0C1D">
        <w:rPr>
          <w:rFonts w:ascii="Times New Roman" w:eastAsia="Times New Roman" w:hAnsi="Times New Roman" w:cs="Times New Roman"/>
        </w:rPr>
        <w:t>Certificazione rilasciata dal Presidio Sanitario:</w:t>
      </w:r>
      <w:r>
        <w:rPr>
          <w:rFonts w:ascii="Times New Roman" w:eastAsia="Times New Roman" w:hAnsi="Times New Roman" w:cs="Times New Roman"/>
        </w:rPr>
        <w:t xml:space="preserve"> __________________________________________________</w:t>
      </w:r>
    </w:p>
    <w:p w14:paraId="470EE1FF" w14:textId="77777777" w:rsidR="006A0C1D" w:rsidRDefault="006A0C1D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93BD772" w14:textId="77777777" w:rsidR="006A0C1D" w:rsidRPr="005965C8" w:rsidRDefault="006A0C1D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0001D775" w14:textId="77777777" w:rsidR="00887A03" w:rsidRDefault="00887A03" w:rsidP="006A0C1D">
      <w:pPr>
        <w:pStyle w:val="Corpotesto"/>
        <w:tabs>
          <w:tab w:val="left" w:pos="3600"/>
          <w:tab w:val="left" w:pos="6841"/>
          <w:tab w:val="left" w:pos="10016"/>
        </w:tabs>
        <w:jc w:val="both"/>
        <w:rPr>
          <w:b/>
          <w:bCs/>
          <w:sz w:val="22"/>
          <w:szCs w:val="22"/>
          <w:u w:val="single"/>
        </w:rPr>
      </w:pPr>
    </w:p>
    <w:p w14:paraId="3930A071" w14:textId="77777777" w:rsidR="00887A03" w:rsidRDefault="00887A03" w:rsidP="006A0C1D">
      <w:pPr>
        <w:pStyle w:val="Corpotesto"/>
        <w:tabs>
          <w:tab w:val="left" w:pos="3600"/>
          <w:tab w:val="left" w:pos="6841"/>
          <w:tab w:val="left" w:pos="10016"/>
        </w:tabs>
        <w:jc w:val="both"/>
        <w:rPr>
          <w:b/>
          <w:bCs/>
          <w:sz w:val="22"/>
          <w:szCs w:val="22"/>
          <w:u w:val="single"/>
        </w:rPr>
      </w:pPr>
    </w:p>
    <w:p w14:paraId="0E34E20C" w14:textId="77777777" w:rsidR="00887A03" w:rsidRDefault="00887A03" w:rsidP="006A0C1D">
      <w:pPr>
        <w:pStyle w:val="Corpotesto"/>
        <w:tabs>
          <w:tab w:val="left" w:pos="3600"/>
          <w:tab w:val="left" w:pos="6841"/>
          <w:tab w:val="left" w:pos="10016"/>
        </w:tabs>
        <w:jc w:val="both"/>
        <w:rPr>
          <w:b/>
          <w:bCs/>
          <w:sz w:val="22"/>
          <w:szCs w:val="22"/>
          <w:u w:val="single"/>
        </w:rPr>
      </w:pPr>
    </w:p>
    <w:p w14:paraId="665CDBE7" w14:textId="77777777" w:rsidR="00887A03" w:rsidRDefault="00887A03" w:rsidP="006A0C1D">
      <w:pPr>
        <w:pStyle w:val="Corpotesto"/>
        <w:tabs>
          <w:tab w:val="left" w:pos="3600"/>
          <w:tab w:val="left" w:pos="6841"/>
          <w:tab w:val="left" w:pos="10016"/>
        </w:tabs>
        <w:jc w:val="both"/>
        <w:rPr>
          <w:b/>
          <w:bCs/>
          <w:sz w:val="22"/>
          <w:szCs w:val="22"/>
          <w:u w:val="single"/>
        </w:rPr>
      </w:pPr>
    </w:p>
    <w:p w14:paraId="5DC4F74E" w14:textId="77777777" w:rsidR="00887A03" w:rsidRDefault="00887A03" w:rsidP="006A0C1D">
      <w:pPr>
        <w:pStyle w:val="Corpotesto"/>
        <w:tabs>
          <w:tab w:val="left" w:pos="3600"/>
          <w:tab w:val="left" w:pos="6841"/>
          <w:tab w:val="left" w:pos="10016"/>
        </w:tabs>
        <w:jc w:val="both"/>
        <w:rPr>
          <w:b/>
          <w:bCs/>
          <w:sz w:val="22"/>
          <w:szCs w:val="22"/>
          <w:u w:val="single"/>
        </w:rPr>
      </w:pPr>
    </w:p>
    <w:p w14:paraId="6B1E79A5" w14:textId="77777777" w:rsidR="00887A03" w:rsidRDefault="00887A03" w:rsidP="006A0C1D">
      <w:pPr>
        <w:pStyle w:val="Corpotesto"/>
        <w:tabs>
          <w:tab w:val="left" w:pos="3600"/>
          <w:tab w:val="left" w:pos="6841"/>
          <w:tab w:val="left" w:pos="10016"/>
        </w:tabs>
        <w:jc w:val="both"/>
        <w:rPr>
          <w:b/>
          <w:bCs/>
          <w:sz w:val="22"/>
          <w:szCs w:val="22"/>
          <w:u w:val="single"/>
        </w:rPr>
      </w:pPr>
    </w:p>
    <w:p w14:paraId="14B018A0" w14:textId="2D27CA17" w:rsidR="006A0C1D" w:rsidRDefault="006A0C1D" w:rsidP="006A0C1D">
      <w:pPr>
        <w:pStyle w:val="Corpotesto"/>
        <w:tabs>
          <w:tab w:val="left" w:pos="3600"/>
          <w:tab w:val="left" w:pos="6841"/>
          <w:tab w:val="left" w:pos="10016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Rispetto</w:t>
      </w:r>
      <w:r>
        <w:rPr>
          <w:b/>
          <w:bCs/>
          <w:spacing w:val="-13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alle</w:t>
      </w:r>
      <w:r>
        <w:rPr>
          <w:b/>
          <w:bCs/>
          <w:spacing w:val="-12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modalità</w:t>
      </w:r>
      <w:r>
        <w:rPr>
          <w:b/>
          <w:bCs/>
          <w:spacing w:val="-13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di</w:t>
      </w:r>
      <w:r>
        <w:rPr>
          <w:b/>
          <w:bCs/>
          <w:spacing w:val="-12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accreditamento</w:t>
      </w:r>
      <w:r>
        <w:rPr>
          <w:b/>
          <w:bCs/>
          <w:spacing w:val="-13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del</w:t>
      </w:r>
      <w:r w:rsidR="00141EAE">
        <w:rPr>
          <w:b/>
          <w:bCs/>
          <w:sz w:val="22"/>
          <w:szCs w:val="22"/>
          <w:u w:val="single"/>
        </w:rPr>
        <w:t>le provvidenze</w:t>
      </w:r>
      <w:r>
        <w:rPr>
          <w:b/>
          <w:bCs/>
          <w:spacing w:val="-13"/>
          <w:sz w:val="22"/>
          <w:szCs w:val="22"/>
          <w:u w:val="single"/>
        </w:rPr>
        <w:t xml:space="preserve"> economic</w:t>
      </w:r>
      <w:r w:rsidR="00141EAE">
        <w:rPr>
          <w:b/>
          <w:bCs/>
          <w:spacing w:val="-13"/>
          <w:sz w:val="22"/>
          <w:szCs w:val="22"/>
          <w:u w:val="single"/>
        </w:rPr>
        <w:t>he</w:t>
      </w:r>
      <w:r>
        <w:rPr>
          <w:b/>
          <w:bCs/>
          <w:spacing w:val="-13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comunica</w:t>
      </w:r>
      <w:r>
        <w:rPr>
          <w:b/>
          <w:bCs/>
          <w:spacing w:val="-12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che</w:t>
      </w:r>
      <w:r>
        <w:rPr>
          <w:b/>
          <w:bCs/>
          <w:spacing w:val="-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il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codice</w:t>
      </w:r>
      <w:r>
        <w:rPr>
          <w:b/>
          <w:bCs/>
          <w:spacing w:val="-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IBAN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è</w:t>
      </w:r>
      <w:r>
        <w:rPr>
          <w:b/>
          <w:bCs/>
          <w:spacing w:val="-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il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seguente:</w:t>
      </w:r>
    </w:p>
    <w:p w14:paraId="42AD6C6B" w14:textId="77777777" w:rsidR="006A0C1D" w:rsidRDefault="006A0C1D" w:rsidP="006A0C1D">
      <w:pPr>
        <w:pStyle w:val="Corpotesto"/>
        <w:spacing w:before="103"/>
        <w:rPr>
          <w:sz w:val="22"/>
          <w:szCs w:val="22"/>
        </w:rPr>
      </w:pP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67"/>
        <w:gridCol w:w="372"/>
        <w:gridCol w:w="370"/>
        <w:gridCol w:w="368"/>
        <w:gridCol w:w="370"/>
        <w:gridCol w:w="370"/>
        <w:gridCol w:w="371"/>
        <w:gridCol w:w="370"/>
        <w:gridCol w:w="368"/>
        <w:gridCol w:w="370"/>
        <w:gridCol w:w="372"/>
        <w:gridCol w:w="367"/>
        <w:gridCol w:w="369"/>
        <w:gridCol w:w="369"/>
        <w:gridCol w:w="369"/>
        <w:gridCol w:w="369"/>
        <w:gridCol w:w="369"/>
        <w:gridCol w:w="367"/>
        <w:gridCol w:w="369"/>
        <w:gridCol w:w="371"/>
        <w:gridCol w:w="366"/>
        <w:gridCol w:w="369"/>
        <w:gridCol w:w="368"/>
        <w:gridCol w:w="368"/>
        <w:gridCol w:w="368"/>
        <w:gridCol w:w="368"/>
      </w:tblGrid>
      <w:tr w:rsidR="006A0C1D" w14:paraId="082C5542" w14:textId="77777777">
        <w:trPr>
          <w:trHeight w:val="393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52ADA" w14:textId="77777777" w:rsidR="006A0C1D" w:rsidRDefault="006A0C1D">
            <w:pPr>
              <w:pStyle w:val="TableParagraph"/>
            </w:pPr>
          </w:p>
        </w:tc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9A8D7" w14:textId="77777777" w:rsidR="006A0C1D" w:rsidRDefault="006A0C1D">
            <w:pPr>
              <w:pStyle w:val="TableParagraph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F0A0F" w14:textId="77777777" w:rsidR="006A0C1D" w:rsidRDefault="006A0C1D">
            <w:pPr>
              <w:pStyle w:val="TableParagraph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C601" w14:textId="77777777" w:rsidR="006A0C1D" w:rsidRDefault="006A0C1D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5E50F" w14:textId="77777777" w:rsidR="006A0C1D" w:rsidRDefault="006A0C1D">
            <w:pPr>
              <w:pStyle w:val="TableParagraph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16257" w14:textId="77777777" w:rsidR="006A0C1D" w:rsidRDefault="006A0C1D">
            <w:pPr>
              <w:pStyle w:val="TableParagraph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6810A" w14:textId="77777777" w:rsidR="006A0C1D" w:rsidRDefault="006A0C1D">
            <w:pPr>
              <w:pStyle w:val="TableParagraph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149E1" w14:textId="77777777" w:rsidR="006A0C1D" w:rsidRDefault="006A0C1D">
            <w:pPr>
              <w:pStyle w:val="TableParagraph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C1048" w14:textId="77777777" w:rsidR="006A0C1D" w:rsidRDefault="006A0C1D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9884E" w14:textId="77777777" w:rsidR="006A0C1D" w:rsidRDefault="006A0C1D">
            <w:pPr>
              <w:pStyle w:val="TableParagraph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CC44" w14:textId="77777777" w:rsidR="006A0C1D" w:rsidRDefault="006A0C1D">
            <w:pPr>
              <w:pStyle w:val="TableParagraph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EFB76" w14:textId="77777777" w:rsidR="006A0C1D" w:rsidRDefault="006A0C1D">
            <w:pPr>
              <w:pStyle w:val="TableParagraph"/>
            </w:pPr>
          </w:p>
        </w:tc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19E89" w14:textId="77777777" w:rsidR="006A0C1D" w:rsidRDefault="006A0C1D">
            <w:pPr>
              <w:pStyle w:val="TableParagraph"/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B97E0" w14:textId="77777777" w:rsidR="006A0C1D" w:rsidRDefault="006A0C1D">
            <w:pPr>
              <w:pStyle w:val="TableParagraph"/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E6FBB" w14:textId="77777777" w:rsidR="006A0C1D" w:rsidRDefault="006A0C1D">
            <w:pPr>
              <w:pStyle w:val="TableParagraph"/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10D02" w14:textId="77777777" w:rsidR="006A0C1D" w:rsidRDefault="006A0C1D">
            <w:pPr>
              <w:pStyle w:val="TableParagraph"/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CE8C8" w14:textId="77777777" w:rsidR="006A0C1D" w:rsidRDefault="006A0C1D">
            <w:pPr>
              <w:pStyle w:val="TableParagraph"/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B1F70" w14:textId="77777777" w:rsidR="006A0C1D" w:rsidRDefault="006A0C1D">
            <w:pPr>
              <w:pStyle w:val="TableParagraph"/>
            </w:pPr>
          </w:p>
        </w:tc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20345" w14:textId="77777777" w:rsidR="006A0C1D" w:rsidRDefault="006A0C1D">
            <w:pPr>
              <w:pStyle w:val="TableParagraph"/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6A60" w14:textId="77777777" w:rsidR="006A0C1D" w:rsidRDefault="006A0C1D">
            <w:pPr>
              <w:pStyle w:val="TableParagraph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1A58A" w14:textId="77777777" w:rsidR="006A0C1D" w:rsidRDefault="006A0C1D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6F9B" w14:textId="77777777" w:rsidR="006A0C1D" w:rsidRDefault="006A0C1D">
            <w:pPr>
              <w:pStyle w:val="TableParagraph"/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E6A4C" w14:textId="77777777" w:rsidR="006A0C1D" w:rsidRDefault="006A0C1D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0A90C" w14:textId="77777777" w:rsidR="006A0C1D" w:rsidRDefault="006A0C1D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F71E" w14:textId="77777777" w:rsidR="006A0C1D" w:rsidRDefault="006A0C1D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217DC" w14:textId="77777777" w:rsidR="006A0C1D" w:rsidRDefault="006A0C1D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A2438" w14:textId="77777777" w:rsidR="006A0C1D" w:rsidRDefault="006A0C1D">
            <w:pPr>
              <w:pStyle w:val="TableParagraph"/>
            </w:pPr>
          </w:p>
        </w:tc>
      </w:tr>
    </w:tbl>
    <w:p w14:paraId="71D12CAF" w14:textId="77777777" w:rsidR="006A0C1D" w:rsidRDefault="006A0C1D" w:rsidP="006A0C1D">
      <w:pPr>
        <w:tabs>
          <w:tab w:val="left" w:pos="4617"/>
        </w:tabs>
        <w:spacing w:before="135"/>
        <w:ind w:left="55"/>
        <w:rPr>
          <w:spacing w:val="-2"/>
        </w:rPr>
      </w:pPr>
    </w:p>
    <w:p w14:paraId="27CF8172" w14:textId="6F24CCC9" w:rsidR="006A0C1D" w:rsidRDefault="006A0C1D" w:rsidP="006A0C1D">
      <w:pPr>
        <w:tabs>
          <w:tab w:val="left" w:pos="4617"/>
        </w:tabs>
        <w:spacing w:before="135"/>
        <w:ind w:left="55"/>
        <w:rPr>
          <w:rFonts w:eastAsia="Times New Roman"/>
        </w:rPr>
      </w:pPr>
      <w:r>
        <w:rPr>
          <w:spacing w:val="-2"/>
        </w:rPr>
        <w:t>intestato</w:t>
      </w:r>
      <w:r>
        <w:rPr>
          <w:spacing w:val="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5EA5BC4B" w14:textId="77777777" w:rsidR="006A0C1D" w:rsidRDefault="006A0C1D" w:rsidP="006A0C1D">
      <w:pPr>
        <w:pStyle w:val="Corpotesto"/>
        <w:spacing w:before="121"/>
        <w:rPr>
          <w:sz w:val="22"/>
          <w:szCs w:val="22"/>
        </w:rPr>
      </w:pPr>
    </w:p>
    <w:p w14:paraId="7EE8E20D" w14:textId="77777777" w:rsidR="005965C8" w:rsidRPr="006A0C1D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0C1D">
        <w:rPr>
          <w:rFonts w:ascii="Times New Roman" w:eastAsia="Times New Roman" w:hAnsi="Times New Roman" w:cs="Times New Roman"/>
        </w:rPr>
        <w:t xml:space="preserve">Il/la sottoscritto/a si impegna inoltre a comunicare tempestivamente qualsiasi variazione relativa alle situazioni su indicate che dovessero intervenire successivamente e si assume tutte le responsabilità connesse alla mancata o tardiva comunicazione. </w:t>
      </w:r>
    </w:p>
    <w:p w14:paraId="4735068E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495CE9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Florinas</w:t>
      </w:r>
      <w:r w:rsidRPr="005965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0"/>
        </w:rPr>
        <w:t>__________</w:t>
      </w:r>
    </w:p>
    <w:p w14:paraId="117E42FE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DCD6C7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28553A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5A701B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965C8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IL DICHIARANTE**</w:t>
      </w:r>
    </w:p>
    <w:p w14:paraId="008B9414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65C8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</w:t>
      </w:r>
      <w:r w:rsidRPr="005965C8">
        <w:rPr>
          <w:rFonts w:ascii="Times New Roman" w:eastAsia="Times New Roman" w:hAnsi="Times New Roman" w:cs="Times New Roman"/>
          <w:sz w:val="30"/>
          <w:szCs w:val="20"/>
        </w:rPr>
        <w:t>________________________</w:t>
      </w:r>
      <w:r w:rsidRPr="005965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5BC75B2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65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(firma per esteso e leggibile) </w:t>
      </w:r>
    </w:p>
    <w:p w14:paraId="29FBEA82" w14:textId="77777777" w:rsidR="005965C8" w:rsidRPr="005965C8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604F15" w14:textId="77777777" w:rsidR="005965C8" w:rsidRPr="005965C8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C6A89D" w14:textId="77777777" w:rsidR="005965C8" w:rsidRPr="005965C8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3F783C" w14:textId="77777777" w:rsidR="005965C8" w:rsidRPr="005965C8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65C8">
        <w:rPr>
          <w:rFonts w:ascii="Times New Roman" w:eastAsia="Times New Roman" w:hAnsi="Times New Roman" w:cs="Times New Roman"/>
          <w:sz w:val="20"/>
          <w:szCs w:val="20"/>
        </w:rPr>
        <w:t>Allegati alla presente:</w:t>
      </w:r>
    </w:p>
    <w:p w14:paraId="4EF47089" w14:textId="77777777" w:rsidR="005965C8" w:rsidRPr="005965C8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8E1056" w14:textId="77777777" w:rsidR="005965C8" w:rsidRPr="005965C8" w:rsidRDefault="005965C8" w:rsidP="005965C8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65C8">
        <w:rPr>
          <w:rFonts w:ascii="Times New Roman" w:eastAsia="Times New Roman" w:hAnsi="Times New Roman" w:cs="Times New Roman"/>
          <w:sz w:val="20"/>
          <w:szCs w:val="20"/>
        </w:rPr>
        <w:t>fotocopia documento di identità (obbligatorio)</w:t>
      </w:r>
    </w:p>
    <w:p w14:paraId="6F15818A" w14:textId="77777777" w:rsidR="005965C8" w:rsidRPr="005965C8" w:rsidRDefault="005965C8" w:rsidP="005965C8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65C8">
        <w:rPr>
          <w:rFonts w:ascii="Times New Roman" w:eastAsia="Times New Roman" w:hAnsi="Times New Roman" w:cs="Times New Roman"/>
          <w:sz w:val="20"/>
          <w:szCs w:val="20"/>
        </w:rPr>
        <w:t>informativa sulla privacy (obbligatorio)</w:t>
      </w:r>
    </w:p>
    <w:p w14:paraId="27178438" w14:textId="77777777" w:rsidR="005965C8" w:rsidRPr="005965C8" w:rsidRDefault="005965C8" w:rsidP="005965C8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965C8">
        <w:rPr>
          <w:rFonts w:ascii="Times New Roman" w:eastAsia="Times New Roman" w:hAnsi="Times New Roman" w:cs="Times New Roman"/>
          <w:sz w:val="20"/>
          <w:szCs w:val="20"/>
        </w:rPr>
        <w:t xml:space="preserve">Certificazione rilasciata da Centri Ospedalieri o Universitari </w:t>
      </w:r>
    </w:p>
    <w:p w14:paraId="4C382033" w14:textId="77777777" w:rsidR="005965C8" w:rsidRPr="005965C8" w:rsidRDefault="005965C8" w:rsidP="005965C8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65C8">
        <w:rPr>
          <w:rFonts w:ascii="Times New Roman" w:eastAsia="Times New Roman" w:hAnsi="Times New Roman" w:cs="Times New Roman"/>
          <w:sz w:val="20"/>
          <w:szCs w:val="20"/>
        </w:rPr>
        <w:t>Certificazione delle prestazioni sanitarie eseguite fuori il Comune di residenza</w:t>
      </w:r>
    </w:p>
    <w:p w14:paraId="33ACBDDB" w14:textId="77777777" w:rsidR="005965C8" w:rsidRPr="005965C8" w:rsidRDefault="005965C8" w:rsidP="005965C8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65C8">
        <w:rPr>
          <w:rFonts w:ascii="Times New Roman" w:eastAsia="Times New Roman" w:hAnsi="Times New Roman" w:cs="Times New Roman"/>
          <w:sz w:val="20"/>
          <w:szCs w:val="20"/>
        </w:rPr>
        <w:t xml:space="preserve">Copia documento di identità del dichiarante. </w:t>
      </w:r>
    </w:p>
    <w:p w14:paraId="04FC4784" w14:textId="77777777" w:rsidR="005965C8" w:rsidRPr="005965C8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5034F8" w14:textId="77777777" w:rsidR="005965C8" w:rsidRPr="005965C8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0CF9C3" w14:textId="77777777" w:rsidR="005965C8" w:rsidRPr="005965C8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D6AEB8" w14:textId="77777777" w:rsidR="005965C8" w:rsidRPr="005965C8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F98C82" w14:textId="77777777" w:rsidR="005965C8" w:rsidRPr="005965C8" w:rsidRDefault="005965C8" w:rsidP="00596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900B86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5C8">
        <w:rPr>
          <w:rFonts w:ascii="serif" w:eastAsia="Times New Roman" w:hAnsi="serif" w:cs="serif"/>
          <w:sz w:val="17"/>
          <w:szCs w:val="20"/>
        </w:rPr>
        <w:t>** Ai sensi dell'art. 38 del D.P.R. n. 445/2000 la dichiarazione deve essere sottoscritta dall'interessato in presenza del funzionario addetto, ovvero sottoscritta e inviata insieme alla fotocopia, non autenticata, di un documento di identità del dichiarante, all'ufficio competente via fax, tramite incaricato, oppure a mezzo posta.</w:t>
      </w:r>
    </w:p>
    <w:p w14:paraId="1C170BA4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66500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FD8359" w14:textId="77777777" w:rsidR="005965C8" w:rsidRPr="005965C8" w:rsidRDefault="005965C8" w:rsidP="00596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4B8B5" w14:textId="77777777" w:rsidR="005965C8" w:rsidRPr="00D01168" w:rsidRDefault="005965C8" w:rsidP="00D0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4EED9E" w14:textId="77777777" w:rsidR="00D01168" w:rsidRPr="00D01168" w:rsidRDefault="00D01168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FE959A" w14:textId="77777777" w:rsidR="00D01168" w:rsidRDefault="00D01168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1331E87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96AE44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1AAEC44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E2486A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2F09AB3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B7C6FBD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88B2B72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6AAC1F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8EE447E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30AE7D4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DE992F" w14:textId="77777777" w:rsidR="00887A03" w:rsidRDefault="00887A03" w:rsidP="00B1627E">
      <w:pPr>
        <w:widowControl w:val="0"/>
        <w:autoSpaceDE w:val="0"/>
        <w:autoSpaceDN w:val="0"/>
        <w:spacing w:after="0" w:line="240" w:lineRule="auto"/>
        <w:ind w:left="198" w:right="160"/>
        <w:jc w:val="center"/>
        <w:rPr>
          <w:rFonts w:ascii="Times New Roman" w:eastAsia="Times New Roman" w:hAnsi="Times New Roman" w:cs="Times New Roman"/>
          <w:b/>
        </w:rPr>
      </w:pPr>
    </w:p>
    <w:p w14:paraId="4F60C543" w14:textId="77777777" w:rsidR="00887A03" w:rsidRDefault="00887A03" w:rsidP="00B1627E">
      <w:pPr>
        <w:widowControl w:val="0"/>
        <w:autoSpaceDE w:val="0"/>
        <w:autoSpaceDN w:val="0"/>
        <w:spacing w:after="0" w:line="240" w:lineRule="auto"/>
        <w:ind w:left="198" w:right="160"/>
        <w:jc w:val="center"/>
        <w:rPr>
          <w:rFonts w:ascii="Times New Roman" w:eastAsia="Times New Roman" w:hAnsi="Times New Roman" w:cs="Times New Roman"/>
          <w:b/>
        </w:rPr>
      </w:pPr>
    </w:p>
    <w:p w14:paraId="19AAC03C" w14:textId="77777777" w:rsidR="00887A03" w:rsidRDefault="00887A03" w:rsidP="00B1627E">
      <w:pPr>
        <w:widowControl w:val="0"/>
        <w:autoSpaceDE w:val="0"/>
        <w:autoSpaceDN w:val="0"/>
        <w:spacing w:after="0" w:line="240" w:lineRule="auto"/>
        <w:ind w:left="198" w:right="160"/>
        <w:jc w:val="center"/>
        <w:rPr>
          <w:rFonts w:ascii="Times New Roman" w:eastAsia="Times New Roman" w:hAnsi="Times New Roman" w:cs="Times New Roman"/>
          <w:b/>
        </w:rPr>
      </w:pPr>
    </w:p>
    <w:p w14:paraId="256D89CC" w14:textId="77777777" w:rsidR="00887A03" w:rsidRDefault="00887A03" w:rsidP="00B1627E">
      <w:pPr>
        <w:widowControl w:val="0"/>
        <w:autoSpaceDE w:val="0"/>
        <w:autoSpaceDN w:val="0"/>
        <w:spacing w:after="0" w:line="240" w:lineRule="auto"/>
        <w:ind w:left="198" w:right="160"/>
        <w:jc w:val="center"/>
        <w:rPr>
          <w:rFonts w:ascii="Times New Roman" w:eastAsia="Times New Roman" w:hAnsi="Times New Roman" w:cs="Times New Roman"/>
          <w:b/>
        </w:rPr>
      </w:pPr>
    </w:p>
    <w:p w14:paraId="5F6700D8" w14:textId="77777777" w:rsidR="00887A03" w:rsidRDefault="00887A03" w:rsidP="00B1627E">
      <w:pPr>
        <w:widowControl w:val="0"/>
        <w:autoSpaceDE w:val="0"/>
        <w:autoSpaceDN w:val="0"/>
        <w:spacing w:after="0" w:line="240" w:lineRule="auto"/>
        <w:ind w:left="198" w:right="160"/>
        <w:jc w:val="center"/>
        <w:rPr>
          <w:rFonts w:ascii="Times New Roman" w:eastAsia="Times New Roman" w:hAnsi="Times New Roman" w:cs="Times New Roman"/>
          <w:b/>
        </w:rPr>
      </w:pPr>
    </w:p>
    <w:p w14:paraId="2347C54A" w14:textId="77777777" w:rsidR="00887A03" w:rsidRDefault="00887A03" w:rsidP="00B1627E">
      <w:pPr>
        <w:widowControl w:val="0"/>
        <w:autoSpaceDE w:val="0"/>
        <w:autoSpaceDN w:val="0"/>
        <w:spacing w:after="0" w:line="240" w:lineRule="auto"/>
        <w:ind w:left="198" w:right="160"/>
        <w:jc w:val="center"/>
        <w:rPr>
          <w:rFonts w:ascii="Times New Roman" w:eastAsia="Times New Roman" w:hAnsi="Times New Roman" w:cs="Times New Roman"/>
          <w:b/>
        </w:rPr>
      </w:pPr>
    </w:p>
    <w:p w14:paraId="47A2C341" w14:textId="0D983577" w:rsidR="00B1627E" w:rsidRPr="00B1627E" w:rsidRDefault="00B1627E" w:rsidP="00B1627E">
      <w:pPr>
        <w:widowControl w:val="0"/>
        <w:autoSpaceDE w:val="0"/>
        <w:autoSpaceDN w:val="0"/>
        <w:spacing w:after="0" w:line="240" w:lineRule="auto"/>
        <w:ind w:left="198" w:right="160"/>
        <w:jc w:val="center"/>
        <w:rPr>
          <w:rFonts w:ascii="Times New Roman" w:eastAsia="Times New Roman" w:hAnsi="Times New Roman" w:cs="Times New Roman"/>
          <w:b/>
        </w:rPr>
      </w:pPr>
      <w:r w:rsidRPr="00B1627E">
        <w:rPr>
          <w:rFonts w:ascii="Times New Roman" w:eastAsia="Times New Roman" w:hAnsi="Times New Roman" w:cs="Times New Roman"/>
          <w:b/>
        </w:rPr>
        <w:t>Informativa</w:t>
      </w:r>
      <w:r w:rsidRPr="00B1627E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sul</w:t>
      </w:r>
      <w:r w:rsidRPr="00B1627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trattamento</w:t>
      </w:r>
      <w:r w:rsidRPr="00B1627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dei dati personali</w:t>
      </w:r>
      <w:r w:rsidRPr="00B1627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(Artt.</w:t>
      </w:r>
      <w:r w:rsidRPr="00B1627E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13</w:t>
      </w:r>
      <w:r w:rsidRPr="00B1627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e</w:t>
      </w:r>
      <w:r w:rsidRPr="00B1627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14</w:t>
      </w:r>
      <w:r w:rsidRPr="00B1627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Regolamento</w:t>
      </w:r>
      <w:r w:rsidRPr="00B1627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UE</w:t>
      </w:r>
      <w:r w:rsidRPr="00B1627E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2016/679</w:t>
      </w:r>
      <w:r w:rsidRPr="00B1627E">
        <w:rPr>
          <w:rFonts w:ascii="Times New Roman" w:eastAsia="Times New Roman" w:hAnsi="Times New Roman" w:cs="Times New Roman"/>
          <w:b/>
          <w:spacing w:val="3"/>
        </w:rPr>
        <w:t xml:space="preserve"> </w:t>
      </w:r>
      <w:r w:rsidRPr="00B1627E">
        <w:rPr>
          <w:rFonts w:ascii="Times New Roman" w:eastAsia="Times New Roman" w:hAnsi="Times New Roman" w:cs="Times New Roman"/>
          <w:b/>
        </w:rPr>
        <w:t>-GDPR)</w:t>
      </w:r>
    </w:p>
    <w:p w14:paraId="4A2976D8" w14:textId="77777777" w:rsidR="00B1627E" w:rsidRDefault="00B1627E" w:rsidP="00B1627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C11B54" w14:textId="77777777" w:rsidR="00B1627E" w:rsidRDefault="00B1627E" w:rsidP="00B1627E">
      <w:pPr>
        <w:widowControl w:val="0"/>
        <w:autoSpaceDE w:val="0"/>
        <w:autoSpaceDN w:val="0"/>
        <w:spacing w:before="1" w:after="0"/>
        <w:ind w:left="202" w:right="16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en-US"/>
        </w:rPr>
        <w:t xml:space="preserve">L.R. n. 9/2004 art. 1,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en-US"/>
        </w:rPr>
        <w:t>lett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en-US"/>
        </w:rPr>
        <w:t>. f, comma 1. -</w:t>
      </w:r>
    </w:p>
    <w:p w14:paraId="12423DB6" w14:textId="77777777" w:rsidR="00B1627E" w:rsidRDefault="00B1627E" w:rsidP="00B1627E">
      <w:pPr>
        <w:widowControl w:val="0"/>
        <w:autoSpaceDE w:val="0"/>
        <w:autoSpaceDN w:val="0"/>
        <w:spacing w:before="200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Gent.le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beneficiario,</w:t>
      </w:r>
    </w:p>
    <w:p w14:paraId="12461A94" w14:textId="77777777" w:rsidR="00B1627E" w:rsidRDefault="00B1627E" w:rsidP="00B1627E">
      <w:pPr>
        <w:widowControl w:val="0"/>
        <w:autoSpaceDE w:val="0"/>
        <w:autoSpaceDN w:val="0"/>
        <w:spacing w:before="243" w:after="0" w:line="240" w:lineRule="auto"/>
        <w:ind w:left="192" w:right="1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sensi del Regolamento UE 2016/679 (di seguito GDPR), ed in relazione ai dati personali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riguardanti persone fisiche oggetto del presente trattamento, il Comune di Florinas desidera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informarla che i dati da Lei forniti, o raccolti presso terzi, saranno trattati nel rispetto del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Regolamento UE 2016/679 del 27.04.2016 e Le fornisce le seguenti informazioni relative 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trattamento:</w:t>
      </w:r>
    </w:p>
    <w:p w14:paraId="267660BB" w14:textId="77777777" w:rsidR="00B1627E" w:rsidRDefault="00B1627E" w:rsidP="00B1627E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69ABEB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192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Titolare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trattamento:</w:t>
      </w:r>
    </w:p>
    <w:p w14:paraId="3EF522E0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Titolare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trattamento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dei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dati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è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Comune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Florinas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sede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Florinas,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Grazia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Deledda</w:t>
      </w:r>
    </w:p>
    <w:p w14:paraId="5D47B04F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email: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 xml:space="preserve"> </w:t>
      </w:r>
      <w:hyperlink r:id="rId7" w:history="1">
        <w:r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val="en-US"/>
          </w:rPr>
          <w:t>protocollo.florinas@pec.it</w:t>
        </w:r>
        <w:r>
          <w:rPr>
            <w:rStyle w:val="Collegamentoipertestuale"/>
            <w:rFonts w:ascii="Times New Roman" w:eastAsia="Times New Roman" w:hAnsi="Times New Roman" w:cs="Times New Roman"/>
            <w:spacing w:val="-1"/>
            <w:sz w:val="20"/>
            <w:szCs w:val="20"/>
            <w:lang w:val="en-US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Tel.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079 438005.</w:t>
      </w:r>
    </w:p>
    <w:p w14:paraId="2243A4BD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Comune ha nominato come Data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Protection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Officer (DPO) o Responsabile Protezione Dati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(RPD)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l’Avv.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Alessandra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Etzo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contattabile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inviando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seguente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indirizzo:</w:t>
      </w:r>
      <w:r>
        <w:rPr>
          <w:rFonts w:ascii="Times New Roman" w:eastAsia="Times New Roman" w:hAnsi="Times New Roman" w:cs="Times New Roman"/>
          <w:spacing w:val="-60"/>
          <w:sz w:val="20"/>
          <w:szCs w:val="20"/>
        </w:rPr>
        <w:t xml:space="preserve"> </w:t>
      </w:r>
      <w:hyperlink r:id="rId8" w:history="1">
        <w:r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dpo@unionecoros.it.</w:t>
        </w:r>
      </w:hyperlink>
    </w:p>
    <w:p w14:paraId="18139891" w14:textId="77777777" w:rsidR="00B1627E" w:rsidRDefault="00B1627E" w:rsidP="00B1627E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D0A51A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192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2- Finalità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trattamento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dati:</w:t>
      </w:r>
    </w:p>
    <w:p w14:paraId="595AB9A6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personali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raccolti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funzione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finalità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seguente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procedura:</w:t>
      </w:r>
    </w:p>
    <w:p w14:paraId="08910208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192" w:right="15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L.R. N. 9/2004 ART. 1, LETT.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F, COMMA 1. </w:t>
      </w:r>
    </w:p>
    <w:p w14:paraId="3E078F86" w14:textId="77777777" w:rsidR="00B1627E" w:rsidRDefault="00B1627E" w:rsidP="00B1627E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19DE5F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25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personali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oggetto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trattamento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suddette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finalità.</w:t>
      </w:r>
    </w:p>
    <w:p w14:paraId="5274C26B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536FE4" w14:textId="77777777" w:rsidR="00B1627E" w:rsidRDefault="00B1627E" w:rsidP="00B1627E">
      <w:pPr>
        <w:widowControl w:val="0"/>
        <w:numPr>
          <w:ilvl w:val="0"/>
          <w:numId w:val="8"/>
        </w:numPr>
        <w:tabs>
          <w:tab w:val="left" w:pos="38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Modalità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trattamento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dati:</w:t>
      </w:r>
    </w:p>
    <w:p w14:paraId="6FF862AE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trattamento dei Suoi dati personali avviene mediante strumenti manuali e /o informatici, 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modalità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correlate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finalità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sopra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descritte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modo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garantirne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sicurezza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riservatezza.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dati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stessi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saranno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conservati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presidio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misure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tecniche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organizzative necessarie ed idonee per ridurre al minimo i rischi di distruzione o di perdita, di accesso non autorizzato o di trattamento non consentito. Il trattamento è svolto direttamente dall’organizzazione del Titolare, dai suoi Responsabili e/o Autorizzati al trattamento. </w:t>
      </w:r>
    </w:p>
    <w:p w14:paraId="26EE99C9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8E6F24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Operazioni di comunicazione e diffusione di dati personali, diversi da quelli sensibili e giudiziari, potranno essere effettuate dal Comune nel rispetto di quanto previsto Regolamento UE/2016/679 (GDPR).</w:t>
      </w:r>
    </w:p>
    <w:p w14:paraId="354A779E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DBC371" w14:textId="77777777" w:rsidR="00B1627E" w:rsidRDefault="00B1627E" w:rsidP="00B1627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Base giuridica del trattamento:</w:t>
      </w:r>
    </w:p>
    <w:p w14:paraId="7DE56DC2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trattamento dei dati personali si fonda sulle seguenti basi giuridiche:</w:t>
      </w:r>
    </w:p>
    <w:p w14:paraId="65B0B604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L.R. N. 9/2004 ART. 1, LETT.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F, COMMA 1. </w:t>
      </w:r>
    </w:p>
    <w:p w14:paraId="4743B21C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14C347" w14:textId="77777777" w:rsidR="00B1627E" w:rsidRDefault="00B1627E" w:rsidP="00B1627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 Tipi di dati oggetto di trattamento:</w:t>
      </w:r>
    </w:p>
    <w:p w14:paraId="36942BDF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tratterà i dati che rientrano nella definizione di cui all’art 4(1) del Regolamento, di seguito “Dati Personali”, tra cui rientrano, a titolo esemplificativo e non esaustivo: dati anagrafici e reddituali, recapiti telefonici, indirizzo email, coordinate bancarie, stato di salute e altri dati necessari alla pratica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L.R. N. 9/2004 ART. 1, LETT. F, COMMA 1.</w:t>
      </w:r>
    </w:p>
    <w:p w14:paraId="6D63E2E0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trattamento dei dati personali avviene mediante strumenti manuali, informatici e telematici, con logiche strettamente correlate da garantire la sicurezza e la riservatezza dei dati stessi.</w:t>
      </w:r>
    </w:p>
    <w:p w14:paraId="2C03958D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Non sono oggetto di trattamento le particolari categorie di dati personali di cui all’art. 9, par. 1 GDPR.</w:t>
      </w:r>
    </w:p>
    <w:p w14:paraId="208D0489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F3CC17" w14:textId="77777777" w:rsidR="00B1627E" w:rsidRDefault="00B1627E" w:rsidP="00B1627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Comunicazione e diffusione dei dati:</w:t>
      </w:r>
    </w:p>
    <w:p w14:paraId="0FE983C5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 personali sono comunicati, senza necessità di consenso dell’interessato, ai seguenti soggetti:</w:t>
      </w:r>
    </w:p>
    <w:p w14:paraId="0C70E83F" w14:textId="77777777" w:rsidR="00B1627E" w:rsidRDefault="00B1627E" w:rsidP="00B1627E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soggetti nominati dal Comune di Florinas quali Responsabili in quanto fornitori dei servizi relativi al sito web, alla casella di posta ordinaria e certificata;</w:t>
      </w:r>
    </w:p>
    <w:p w14:paraId="628A7DE5" w14:textId="77777777" w:rsidR="00B1627E" w:rsidRDefault="00B1627E" w:rsidP="00B1627E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all’Istituto di Credito Bancario per l’eventuale accredito dei corrispettivi spettanti ai beneficiari degli interventi predetti;</w:t>
      </w:r>
    </w:p>
    <w:p w14:paraId="760C9F31" w14:textId="77777777" w:rsidR="00B1627E" w:rsidRDefault="00B1627E" w:rsidP="00B1627E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ogni altro soggetto pubblico o privato nei casi previsti dal diritto dell’Unione o dello Stato italiano.</w:t>
      </w:r>
    </w:p>
    <w:p w14:paraId="5D44154F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diffusione dei dati si limita alla pubblicazione sul sito web del Comune di Florinas nella sezione "Amministrazione trasparente", dei dati richiesti dalla normativa in materia di Trasparenza ed Anticorruzione.</w:t>
      </w:r>
    </w:p>
    <w:p w14:paraId="17F250F1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17EDD7" w14:textId="77777777" w:rsidR="00B1627E" w:rsidRDefault="00B1627E" w:rsidP="00B1627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Trasferimento dei dati:</w:t>
      </w:r>
    </w:p>
    <w:p w14:paraId="1F0C251A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Comune non trasferirà i dati personali in Stati terzi non appartenenti all’Unione Europea.</w:t>
      </w:r>
    </w:p>
    <w:p w14:paraId="2FF821AD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30AB69" w14:textId="77777777" w:rsidR="00B1627E" w:rsidRDefault="00B1627E" w:rsidP="00B1627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Periodo di conservazione dei dati:</w:t>
      </w:r>
    </w:p>
    <w:p w14:paraId="2F2CB283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Comune di Florinas conserva i dati personali dell’interessato fino a quando sarà necessario o consentito alla luce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delle finalità per le quali i dati personali sono stati ottenuti.</w:t>
      </w:r>
    </w:p>
    <w:p w14:paraId="60C91D7C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 personali possono essere conservati per un periodo maggiore, qualora se ne ponga la necessità per una legittima finalità, quale la difesa, anche giudiziale, dei diritti del Comune di Florinas; in tal caso i dati personali saranno conservati per tutto il tempo necessario al conseguimento di tale finalità.</w:t>
      </w:r>
    </w:p>
    <w:p w14:paraId="1E7D0C58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4F4DD5" w14:textId="77777777" w:rsidR="00B1627E" w:rsidRDefault="00B1627E" w:rsidP="00B1627E">
      <w:pPr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Diritti dell’interessato:</w:t>
      </w:r>
    </w:p>
    <w:p w14:paraId="0369B142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dispone dei diritti specificati negli articoli da 15 a 22 del GDPR, di seguito indicati:</w:t>
      </w:r>
    </w:p>
    <w:p w14:paraId="08C1F265" w14:textId="77777777" w:rsidR="00B1627E" w:rsidRDefault="00B1627E" w:rsidP="00B1627E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diritto di accesso dell’interessato - art. 15 GDPR;</w:t>
      </w:r>
    </w:p>
    <w:p w14:paraId="137CAFC3" w14:textId="77777777" w:rsidR="00B1627E" w:rsidRDefault="00B1627E" w:rsidP="00B1627E">
      <w:pPr>
        <w:widowControl w:val="0"/>
        <w:numPr>
          <w:ilvl w:val="1"/>
          <w:numId w:val="8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diritto alla rettifica - art. 16 GDPR;</w:t>
      </w:r>
    </w:p>
    <w:p w14:paraId="316F7F9E" w14:textId="77777777" w:rsidR="00B1627E" w:rsidRDefault="00B1627E" w:rsidP="00B1627E">
      <w:pPr>
        <w:widowControl w:val="0"/>
        <w:numPr>
          <w:ilvl w:val="1"/>
          <w:numId w:val="8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diritto alla cancellazione (diritto all’oblio) – art. 17 GDPR;</w:t>
      </w:r>
    </w:p>
    <w:p w14:paraId="1D7F9795" w14:textId="77777777" w:rsidR="00B1627E" w:rsidRDefault="00B1627E" w:rsidP="00B1627E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diritto di limitazione di trattamento - art. 18 GDPR;</w:t>
      </w:r>
    </w:p>
    <w:p w14:paraId="42E6F809" w14:textId="77777777" w:rsidR="00B1627E" w:rsidRDefault="00B1627E" w:rsidP="00B1627E">
      <w:pPr>
        <w:widowControl w:val="0"/>
        <w:numPr>
          <w:ilvl w:val="1"/>
          <w:numId w:val="8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diritto alla portabilità dei dati - art. 20 GDPR;</w:t>
      </w:r>
    </w:p>
    <w:p w14:paraId="31C640FF" w14:textId="77777777" w:rsidR="00B1627E" w:rsidRDefault="00B1627E" w:rsidP="00B1627E">
      <w:pPr>
        <w:widowControl w:val="0"/>
        <w:numPr>
          <w:ilvl w:val="1"/>
          <w:numId w:val="8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diritto di opposizione - art. 21 GDPR.</w:t>
      </w:r>
    </w:p>
    <w:p w14:paraId="1DB8344E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BB5A9E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L'interessato può esercitare questi diritti inviando una richiesta alla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del Comune di Florinas: </w:t>
      </w:r>
      <w:hyperlink r:id="rId9" w:history="1">
        <w:r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protocollo.florinas@pec.it.</w:t>
        </w:r>
      </w:hyperlink>
    </w:p>
    <w:p w14:paraId="349047C6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Nell'oggetto l’interessato dovrà specificare il diritto che si intende esercitare, per quale finalità sa o si suppone che i suoi dati siano stati raccolti dal Comune di Florinas e dovrà allegare, se la richiesta non proviene da casella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intestata all'interessato, un proprio documento di identità.</w:t>
      </w:r>
    </w:p>
    <w:p w14:paraId="1E1E51BF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C32C58F" w14:textId="77777777" w:rsidR="00B1627E" w:rsidRDefault="00B1627E" w:rsidP="00B1627E">
      <w:pPr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Diritto di reclamo:</w:t>
      </w:r>
    </w:p>
    <w:p w14:paraId="12D1C922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L’interessato ha altresì il diritto di proporre reclamo al Garante della privacy raggiungibile sul sito </w:t>
      </w:r>
      <w:hyperlink r:id="rId10" w:history="1">
        <w:r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www.garanteprivacy.it.</w:t>
        </w:r>
      </w:hyperlink>
    </w:p>
    <w:p w14:paraId="151DCA16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DE7254" w14:textId="77777777" w:rsidR="00B1627E" w:rsidRDefault="00B1627E" w:rsidP="00B1627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Fonte di provenienza dei dati:</w:t>
      </w:r>
    </w:p>
    <w:p w14:paraId="1AD4CD2B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 personali sono conferiti dall’interessato. Il Comune di Florinas può tuttavia acquisire taluni dati personali anche tramite consultazione di pubblici registri, ovvero a seguito di comunicazione da parte di pubbliche autorità.</w:t>
      </w:r>
    </w:p>
    <w:p w14:paraId="70CFBD7D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A56090" w14:textId="77777777" w:rsidR="00B1627E" w:rsidRDefault="00B1627E" w:rsidP="00B1627E">
      <w:pPr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Conferimento dei dati:</w:t>
      </w:r>
    </w:p>
    <w:p w14:paraId="1F7673C5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conferimento dei dati personali è dovuto in base alla vigente normativa  L.R. n. 9/2004 art. 1, lett. f, comma 1. </w:t>
      </w:r>
    </w:p>
    <w:p w14:paraId="1E43FEFF" w14:textId="77777777" w:rsidR="00B1627E" w:rsidRDefault="00B1627E" w:rsidP="00B1627E">
      <w:pPr>
        <w:widowControl w:val="0"/>
        <w:autoSpaceDE w:val="0"/>
        <w:autoSpaceDN w:val="0"/>
        <w:spacing w:after="0" w:line="240" w:lineRule="auto"/>
        <w:ind w:left="192" w:right="15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9A397B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Sottoscritto 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nato a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il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 residente 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in Via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 dichiara di aver preso visione dell’informativa sulla modalità di trattamento dei dati personali del Comune di Florinas e dichiara quanto segue:</w:t>
      </w:r>
    </w:p>
    <w:p w14:paraId="049BEA0C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6E70F9" w14:textId="77777777" w:rsidR="00B1627E" w:rsidRDefault="00B1627E" w:rsidP="00B1627E">
      <w:pPr>
        <w:widowControl w:val="0"/>
        <w:numPr>
          <w:ilvl w:val="0"/>
          <w:numId w:val="9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Acconsento al trattamento dei dati personali con le modalità indicate nella suddetta informativa;</w:t>
      </w:r>
    </w:p>
    <w:p w14:paraId="63F0FD83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3A6A93" w14:textId="77777777" w:rsidR="00B1627E" w:rsidRDefault="00B1627E" w:rsidP="00B1627E">
      <w:pPr>
        <w:widowControl w:val="0"/>
        <w:numPr>
          <w:ilvl w:val="0"/>
          <w:numId w:val="9"/>
        </w:numPr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Non acconsento al trattamento dei dati personali con le modalità indicate nella suddetta informativa</w:t>
      </w:r>
    </w:p>
    <w:p w14:paraId="6F175707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728846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E2D273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Florinas</w:t>
      </w:r>
    </w:p>
    <w:p w14:paraId="61B06AB4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</w:p>
    <w:p w14:paraId="47FA6EEE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</w:p>
    <w:p w14:paraId="6D7E7DBF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FIRMA</w:t>
      </w:r>
    </w:p>
    <w:p w14:paraId="28AAE7B2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</w:p>
    <w:p w14:paraId="3F87734D" w14:textId="4E13B8AF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57E2C0" wp14:editId="1DD9F835">
                <wp:simplePos x="0" y="0"/>
                <wp:positionH relativeFrom="page">
                  <wp:posOffset>4316730</wp:posOffset>
                </wp:positionH>
                <wp:positionV relativeFrom="paragraph">
                  <wp:posOffset>163830</wp:posOffset>
                </wp:positionV>
                <wp:extent cx="2097405" cy="1270"/>
                <wp:effectExtent l="0" t="0" r="0" b="0"/>
                <wp:wrapTopAndBottom/>
                <wp:docPr id="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303"/>
                            <a:gd name="T2" fmla="+- 0 10100 6798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8443D" id="Figura a mano libera: forma 1" o:spid="_x0000_s1026" style="position:absolute;margin-left:339.9pt;margin-top:12.9pt;width:165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ccogIAAKcFAAAOAAAAZHJzL2Uyb0RvYy54bWysVNtu1DAQfUfiHyw/gmguu+22UbMVailC&#10;KhSpywd4HWdj4XiM7d1s+XrGTrINQbwg8mDZmeMzM2fGc31zbBU5COsk6JJmZyklQnOopN6V9Nvm&#10;/t0lJc4zXTEFWpT0WTh6s3796rozhcihAVUJS5BEu6IzJW28N0WSON6IlrkzMEKjsQbbMo9Hu0sq&#10;yzpkb1WSp+lF0oGtjAUunMO/d72RriN/XQvuH+vaCU9USTE2H1cb121Yk/U1K3aWmUbyIQz2D1G0&#10;TGp0eqK6Y56RvZV/ULWSW3BQ+zMObQJ1LbmIOWA2WTrL5qlhRsRcUBxnTjK5/0fLvxyezFcbQnfm&#10;Afh3h4oknXHFyRIODjFk232GCmvI9h5issfatuEmpkGOUdPnk6bi6AnHn3l6tVqm55RwtGX5Kkqe&#10;sGK8y/fOfxQQedjhwfm+IhXuop4V0axFpxusXt0qLM7bdyQlF6ury7gMFTzBshH2JiGblHRksUgX&#10;c1A+giJXhsr3jHPcYsQFsnxChgnsxhBZM0bNj3oIG3eEhSeQRqEMuCDQBoMbFUIGBIUU/4JF33Ns&#10;f2dwYbG3511tKcGu3vZpGOZDZMFF2JKupFGL8KOFg9hANPlZ6dDJi1XpKQqvo3KTqHoz3ggOsG/6&#10;TXQaYp2UVsO9VCrWVukQyvlFehm1caBkFYwhGmd321tlyYGF9xq/kAyS/QazsNdVJGsEqz4Me8+k&#10;6veIV6ht7OPQumEcuGIL1TO2sYV+CuDU8o+41AowHq6koaQB+3P+L+DwwaGFkg4nRUndjz2zghL1&#10;SeNTvMqWyzBa4mF5vsrxYKeW7dTCNEeqknqKDRK2t74fR3tj5a5BT1mURcN7fGa1DO8h5tFHPxxw&#10;GkRVhskVxs30HFEv83X9CwAA//8DAFBLAwQUAAYACAAAACEAKIHxjd8AAAAKAQAADwAAAGRycy9k&#10;b3ducmV2LnhtbEyPT0/DMAzF70j7DpGRuLGEanRQmk4bEic4sD8Hessar63WOFWTbd23xzuBfLBs&#10;P733c74YXSfOOITWk4anqQKBVHnbUq1ht/14fAERoiFrOk+o4YoBFsXkLjeZ9Rda43kTa8EmFDKj&#10;oYmxz6QMVYPOhKnvkfh28IMzkcehlnYwFzZ3nUyUSqUzLXFCY3p8b7A6bk5OA7bf5dfy8zDbJuPs&#10;Z3WM5TVQqfXD/bh8AxFxjH9iuOEzOhTMtPcnskF0GtL5K6NHDckz95tAcYHY8yZVIItc/n+h+AUA&#10;AP//AwBQSwECLQAUAAYACAAAACEAtoM4kv4AAADhAQAAEwAAAAAAAAAAAAAAAAAAAAAAW0NvbnRl&#10;bnRfVHlwZXNdLnhtbFBLAQItABQABgAIAAAAIQA4/SH/1gAAAJQBAAALAAAAAAAAAAAAAAAAAC8B&#10;AABfcmVscy8ucmVsc1BLAQItABQABgAIAAAAIQCuhFccogIAAKcFAAAOAAAAAAAAAAAAAAAAAC4C&#10;AABkcnMvZTJvRG9jLnhtbFBLAQItABQABgAIAAAAIQAogfGN3wAAAAoBAAAPAAAAAAAAAAAAAAAA&#10;APwEAABkcnMvZG93bnJldi54bWxQSwUGAAAAAAQABADzAAAACAYAAAAA&#10;" path="m,l3302,e" filled="f" strokeweight=".15578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14:paraId="4A5F306E" w14:textId="77777777" w:rsidR="00B1627E" w:rsidRDefault="00B1627E" w:rsidP="00B1627E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</w:p>
    <w:p w14:paraId="119877C1" w14:textId="77777777" w:rsidR="00B1627E" w:rsidRDefault="00B1627E" w:rsidP="00B162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FBA6C8B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8FF0BFA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6890299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D98D38F" w14:textId="77777777" w:rsidR="00B1627E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D3232EE" w14:textId="77777777" w:rsidR="00B1627E" w:rsidRPr="00D01168" w:rsidRDefault="00B1627E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3BDE833" w14:textId="77777777" w:rsidR="00D01168" w:rsidRPr="00D01168" w:rsidRDefault="00D01168" w:rsidP="00D01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D01168" w:rsidRPr="00D01168" w:rsidSect="004429C1">
      <w:headerReference w:type="default" r:id="rId11"/>
      <w:pgSz w:w="11906" w:h="16838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3A54" w14:textId="77777777" w:rsidR="00CE6B1F" w:rsidRDefault="00CE6B1F" w:rsidP="00D01168">
      <w:pPr>
        <w:spacing w:after="0" w:line="240" w:lineRule="auto"/>
      </w:pPr>
      <w:r>
        <w:separator/>
      </w:r>
    </w:p>
  </w:endnote>
  <w:endnote w:type="continuationSeparator" w:id="0">
    <w:p w14:paraId="4D0A5EF4" w14:textId="77777777" w:rsidR="00CE6B1F" w:rsidRDefault="00CE6B1F" w:rsidP="00D0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87FF" w14:textId="77777777" w:rsidR="00CE6B1F" w:rsidRDefault="00CE6B1F" w:rsidP="00D01168">
      <w:pPr>
        <w:spacing w:after="0" w:line="240" w:lineRule="auto"/>
      </w:pPr>
      <w:r>
        <w:separator/>
      </w:r>
    </w:p>
  </w:footnote>
  <w:footnote w:type="continuationSeparator" w:id="0">
    <w:p w14:paraId="167FFCC4" w14:textId="77777777" w:rsidR="00CE6B1F" w:rsidRDefault="00CE6B1F" w:rsidP="00D0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181E" w14:textId="59821181" w:rsidR="00D01168" w:rsidRPr="00D01168" w:rsidRDefault="00D01168" w:rsidP="00D01168">
    <w:pPr>
      <w:pStyle w:val="Intestazione"/>
      <w:jc w:val="right"/>
      <w:rPr>
        <w:rFonts w:ascii="Times New Roman" w:hAnsi="Times New Roman" w:cs="Times New Roman"/>
      </w:rPr>
    </w:pPr>
    <w:r w:rsidRPr="00D01168">
      <w:rPr>
        <w:rFonts w:ascii="Times New Roman" w:hAnsi="Times New Roman" w:cs="Times New Roman"/>
      </w:rPr>
      <w:t>COMUNE DI FLORIN</w:t>
    </w:r>
    <w:r w:rsidR="006906E4">
      <w:rPr>
        <w:rFonts w:ascii="Times New Roman" w:hAnsi="Times New Roman" w:cs="Times New Roman"/>
      </w:rPr>
      <w:t>A</w:t>
    </w:r>
    <w:r w:rsidRPr="00D01168">
      <w:rPr>
        <w:rFonts w:ascii="Times New Roman" w:hAnsi="Times New Roman" w:cs="Times New Roman"/>
      </w:rPr>
      <w:t>S</w:t>
    </w:r>
  </w:p>
  <w:p w14:paraId="4025FB02" w14:textId="77777777" w:rsidR="00D01168" w:rsidRPr="00D01168" w:rsidRDefault="00D01168">
    <w:pPr>
      <w:pStyle w:val="Intestazion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5573D"/>
    <w:multiLevelType w:val="hybridMultilevel"/>
    <w:tmpl w:val="E9EA5994"/>
    <w:lvl w:ilvl="0" w:tplc="11ECC7A4">
      <w:start w:val="3"/>
      <w:numFmt w:val="decimal"/>
      <w:lvlText w:val="%1"/>
      <w:lvlJc w:val="left"/>
      <w:pPr>
        <w:ind w:left="380" w:hanging="188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it-IT" w:eastAsia="en-US" w:bidi="ar-SA"/>
      </w:rPr>
    </w:lvl>
    <w:lvl w:ilvl="1" w:tplc="550E528A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5"/>
        <w:szCs w:val="25"/>
        <w:lang w:val="it-IT" w:eastAsia="en-US" w:bidi="ar-SA"/>
      </w:rPr>
    </w:lvl>
    <w:lvl w:ilvl="2" w:tplc="CC0C740E">
      <w:numFmt w:val="bullet"/>
      <w:lvlText w:val="•"/>
      <w:lvlJc w:val="left"/>
      <w:pPr>
        <w:ind w:left="1927" w:hanging="360"/>
      </w:pPr>
      <w:rPr>
        <w:lang w:val="it-IT" w:eastAsia="en-US" w:bidi="ar-SA"/>
      </w:rPr>
    </w:lvl>
    <w:lvl w:ilvl="3" w:tplc="AFBA11DE">
      <w:numFmt w:val="bullet"/>
      <w:lvlText w:val="•"/>
      <w:lvlJc w:val="left"/>
      <w:pPr>
        <w:ind w:left="2934" w:hanging="360"/>
      </w:pPr>
      <w:rPr>
        <w:lang w:val="it-IT" w:eastAsia="en-US" w:bidi="ar-SA"/>
      </w:rPr>
    </w:lvl>
    <w:lvl w:ilvl="4" w:tplc="E1F2B5BA">
      <w:numFmt w:val="bullet"/>
      <w:lvlText w:val="•"/>
      <w:lvlJc w:val="left"/>
      <w:pPr>
        <w:ind w:left="3942" w:hanging="360"/>
      </w:pPr>
      <w:rPr>
        <w:lang w:val="it-IT" w:eastAsia="en-US" w:bidi="ar-SA"/>
      </w:rPr>
    </w:lvl>
    <w:lvl w:ilvl="5" w:tplc="15D4E120">
      <w:numFmt w:val="bullet"/>
      <w:lvlText w:val="•"/>
      <w:lvlJc w:val="left"/>
      <w:pPr>
        <w:ind w:left="4949" w:hanging="360"/>
      </w:pPr>
      <w:rPr>
        <w:lang w:val="it-IT" w:eastAsia="en-US" w:bidi="ar-SA"/>
      </w:rPr>
    </w:lvl>
    <w:lvl w:ilvl="6" w:tplc="3A923B30">
      <w:numFmt w:val="bullet"/>
      <w:lvlText w:val="•"/>
      <w:lvlJc w:val="left"/>
      <w:pPr>
        <w:ind w:left="5956" w:hanging="360"/>
      </w:pPr>
      <w:rPr>
        <w:lang w:val="it-IT" w:eastAsia="en-US" w:bidi="ar-SA"/>
      </w:rPr>
    </w:lvl>
    <w:lvl w:ilvl="7" w:tplc="21AC296A">
      <w:numFmt w:val="bullet"/>
      <w:lvlText w:val="•"/>
      <w:lvlJc w:val="left"/>
      <w:pPr>
        <w:ind w:left="6964" w:hanging="360"/>
      </w:pPr>
      <w:rPr>
        <w:lang w:val="it-IT" w:eastAsia="en-US" w:bidi="ar-SA"/>
      </w:rPr>
    </w:lvl>
    <w:lvl w:ilvl="8" w:tplc="4B78AF72">
      <w:numFmt w:val="bullet"/>
      <w:lvlText w:val="•"/>
      <w:lvlJc w:val="left"/>
      <w:pPr>
        <w:ind w:left="7971" w:hanging="360"/>
      </w:pPr>
      <w:rPr>
        <w:lang w:val="it-IT" w:eastAsia="en-US" w:bidi="ar-SA"/>
      </w:rPr>
    </w:lvl>
  </w:abstractNum>
  <w:abstractNum w:abstractNumId="2" w15:restartNumberingAfterBreak="0">
    <w:nsid w:val="14890FBD"/>
    <w:multiLevelType w:val="hybridMultilevel"/>
    <w:tmpl w:val="E09452A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7777"/>
    <w:multiLevelType w:val="hybridMultilevel"/>
    <w:tmpl w:val="AF143C1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3171"/>
    <w:multiLevelType w:val="hybridMultilevel"/>
    <w:tmpl w:val="FDFE9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F502F"/>
    <w:multiLevelType w:val="hybridMultilevel"/>
    <w:tmpl w:val="DEBA06B2"/>
    <w:lvl w:ilvl="0" w:tplc="13E4993A">
      <w:numFmt w:val="bullet"/>
      <w:lvlText w:val="o"/>
      <w:lvlJc w:val="left"/>
      <w:pPr>
        <w:ind w:left="476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D34EF2BA">
      <w:numFmt w:val="bullet"/>
      <w:lvlText w:val="•"/>
      <w:lvlJc w:val="left"/>
      <w:pPr>
        <w:ind w:left="1430" w:hanging="361"/>
      </w:pPr>
      <w:rPr>
        <w:lang w:val="it-IT" w:eastAsia="en-US" w:bidi="ar-SA"/>
      </w:rPr>
    </w:lvl>
    <w:lvl w:ilvl="2" w:tplc="8A684152">
      <w:numFmt w:val="bullet"/>
      <w:lvlText w:val="•"/>
      <w:lvlJc w:val="left"/>
      <w:pPr>
        <w:ind w:left="2381" w:hanging="361"/>
      </w:pPr>
      <w:rPr>
        <w:lang w:val="it-IT" w:eastAsia="en-US" w:bidi="ar-SA"/>
      </w:rPr>
    </w:lvl>
    <w:lvl w:ilvl="3" w:tplc="574C54DA">
      <w:numFmt w:val="bullet"/>
      <w:lvlText w:val="•"/>
      <w:lvlJc w:val="left"/>
      <w:pPr>
        <w:ind w:left="3331" w:hanging="361"/>
      </w:pPr>
      <w:rPr>
        <w:lang w:val="it-IT" w:eastAsia="en-US" w:bidi="ar-SA"/>
      </w:rPr>
    </w:lvl>
    <w:lvl w:ilvl="4" w:tplc="9CD2B03C">
      <w:numFmt w:val="bullet"/>
      <w:lvlText w:val="•"/>
      <w:lvlJc w:val="left"/>
      <w:pPr>
        <w:ind w:left="4282" w:hanging="361"/>
      </w:pPr>
      <w:rPr>
        <w:lang w:val="it-IT" w:eastAsia="en-US" w:bidi="ar-SA"/>
      </w:rPr>
    </w:lvl>
    <w:lvl w:ilvl="5" w:tplc="7CBC9E90">
      <w:numFmt w:val="bullet"/>
      <w:lvlText w:val="•"/>
      <w:lvlJc w:val="left"/>
      <w:pPr>
        <w:ind w:left="5233" w:hanging="361"/>
      </w:pPr>
      <w:rPr>
        <w:lang w:val="it-IT" w:eastAsia="en-US" w:bidi="ar-SA"/>
      </w:rPr>
    </w:lvl>
    <w:lvl w:ilvl="6" w:tplc="85B02EA6">
      <w:numFmt w:val="bullet"/>
      <w:lvlText w:val="•"/>
      <w:lvlJc w:val="left"/>
      <w:pPr>
        <w:ind w:left="6183" w:hanging="361"/>
      </w:pPr>
      <w:rPr>
        <w:lang w:val="it-IT" w:eastAsia="en-US" w:bidi="ar-SA"/>
      </w:rPr>
    </w:lvl>
    <w:lvl w:ilvl="7" w:tplc="EA2C2DB0">
      <w:numFmt w:val="bullet"/>
      <w:lvlText w:val="•"/>
      <w:lvlJc w:val="left"/>
      <w:pPr>
        <w:ind w:left="7134" w:hanging="361"/>
      </w:pPr>
      <w:rPr>
        <w:lang w:val="it-IT" w:eastAsia="en-US" w:bidi="ar-SA"/>
      </w:rPr>
    </w:lvl>
    <w:lvl w:ilvl="8" w:tplc="2F7C058A">
      <w:numFmt w:val="bullet"/>
      <w:lvlText w:val="•"/>
      <w:lvlJc w:val="left"/>
      <w:pPr>
        <w:ind w:left="8085" w:hanging="361"/>
      </w:pPr>
      <w:rPr>
        <w:lang w:val="it-IT" w:eastAsia="en-US" w:bidi="ar-SA"/>
      </w:rPr>
    </w:lvl>
  </w:abstractNum>
  <w:abstractNum w:abstractNumId="6" w15:restartNumberingAfterBreak="0">
    <w:nsid w:val="54074B0A"/>
    <w:multiLevelType w:val="hybridMultilevel"/>
    <w:tmpl w:val="19B807F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51994"/>
    <w:multiLevelType w:val="hybridMultilevel"/>
    <w:tmpl w:val="E480B68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E1F7C"/>
    <w:multiLevelType w:val="hybridMultilevel"/>
    <w:tmpl w:val="2A80B9B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92290">
    <w:abstractNumId w:val="7"/>
  </w:num>
  <w:num w:numId="2" w16cid:durableId="1435978713">
    <w:abstractNumId w:val="2"/>
  </w:num>
  <w:num w:numId="3" w16cid:durableId="1127895498">
    <w:abstractNumId w:val="4"/>
  </w:num>
  <w:num w:numId="4" w16cid:durableId="381759695">
    <w:abstractNumId w:val="8"/>
  </w:num>
  <w:num w:numId="5" w16cid:durableId="1861047899">
    <w:abstractNumId w:val="6"/>
  </w:num>
  <w:num w:numId="6" w16cid:durableId="655845981">
    <w:abstractNumId w:val="0"/>
  </w:num>
  <w:num w:numId="7" w16cid:durableId="710424607">
    <w:abstractNumId w:val="3"/>
  </w:num>
  <w:num w:numId="8" w16cid:durableId="1851212426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49894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68"/>
    <w:rsid w:val="00141EAE"/>
    <w:rsid w:val="002B371C"/>
    <w:rsid w:val="002F1BF3"/>
    <w:rsid w:val="0030168F"/>
    <w:rsid w:val="003E059C"/>
    <w:rsid w:val="00510DFB"/>
    <w:rsid w:val="005965C8"/>
    <w:rsid w:val="005B4725"/>
    <w:rsid w:val="006906E4"/>
    <w:rsid w:val="006A0C1D"/>
    <w:rsid w:val="00887A03"/>
    <w:rsid w:val="008A03D5"/>
    <w:rsid w:val="008B5D87"/>
    <w:rsid w:val="008D107F"/>
    <w:rsid w:val="009C6763"/>
    <w:rsid w:val="00A408CD"/>
    <w:rsid w:val="00A65D10"/>
    <w:rsid w:val="00B1627E"/>
    <w:rsid w:val="00B83D87"/>
    <w:rsid w:val="00B962E8"/>
    <w:rsid w:val="00C54830"/>
    <w:rsid w:val="00C758B9"/>
    <w:rsid w:val="00CE6B1F"/>
    <w:rsid w:val="00D0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0AFD"/>
  <w15:docId w15:val="{47006D82-5C2E-4EA6-9CEF-A55880B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11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168"/>
  </w:style>
  <w:style w:type="paragraph" w:styleId="Pidipagina">
    <w:name w:val="footer"/>
    <w:basedOn w:val="Normale"/>
    <w:link w:val="PidipaginaCarattere"/>
    <w:uiPriority w:val="99"/>
    <w:unhideWhenUsed/>
    <w:rsid w:val="00D0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1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16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B1627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A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0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0C1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A0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A0C1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onecoro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florinas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florinas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Fadda</dc:creator>
  <cp:lastModifiedBy>Ilaria Casiddu</cp:lastModifiedBy>
  <cp:revision>3</cp:revision>
  <dcterms:created xsi:type="dcterms:W3CDTF">2026-02-02T13:22:00Z</dcterms:created>
  <dcterms:modified xsi:type="dcterms:W3CDTF">2026-02-02T15:24:00Z</dcterms:modified>
</cp:coreProperties>
</file>