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4C801" w14:textId="77777777" w:rsidR="00D04852" w:rsidRDefault="000C27FE">
      <w:pPr>
        <w:pStyle w:val="Titolo1"/>
        <w:ind w:right="436"/>
      </w:pPr>
      <w:r>
        <w:t>DICHIARAZIONE</w:t>
      </w:r>
      <w:r>
        <w:rPr>
          <w:spacing w:val="-4"/>
        </w:rPr>
        <w:t xml:space="preserve"> </w:t>
      </w:r>
      <w:r>
        <w:t>SPESE</w:t>
      </w:r>
      <w:r>
        <w:rPr>
          <w:spacing w:val="-3"/>
        </w:rPr>
        <w:t xml:space="preserve"> </w:t>
      </w:r>
      <w:r>
        <w:t>SOSTENUTE</w:t>
      </w:r>
    </w:p>
    <w:p w14:paraId="7C84C802" w14:textId="77777777" w:rsidR="00D04852" w:rsidRDefault="000C27FE">
      <w:pPr>
        <w:pStyle w:val="Corpotesto"/>
        <w:spacing w:before="110"/>
        <w:ind w:left="391" w:right="438"/>
        <w:jc w:val="center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dell’art.47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</w:t>
      </w:r>
      <w:r>
        <w:rPr>
          <w:spacing w:val="-4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-1"/>
        </w:rPr>
        <w:t xml:space="preserve"> </w:t>
      </w:r>
      <w:r>
        <w:t>“Testo</w:t>
      </w:r>
      <w:r>
        <w:rPr>
          <w:spacing w:val="-2"/>
        </w:rPr>
        <w:t xml:space="preserve"> </w:t>
      </w:r>
      <w:r>
        <w:t>Unico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3"/>
        </w:rPr>
        <w:t xml:space="preserve"> </w:t>
      </w:r>
      <w:r>
        <w:t>legislative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regolamentari</w:t>
      </w:r>
      <w:r>
        <w:rPr>
          <w:spacing w:val="-3"/>
        </w:rPr>
        <w:t xml:space="preserve"> </w:t>
      </w:r>
      <w:r>
        <w:t>in</w:t>
      </w:r>
      <w:r>
        <w:rPr>
          <w:spacing w:val="-47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documentazione amministrativa)</w:t>
      </w:r>
    </w:p>
    <w:p w14:paraId="7C84C803" w14:textId="77777777" w:rsidR="00D04852" w:rsidRDefault="00D04852">
      <w:pPr>
        <w:pStyle w:val="Corpotesto"/>
        <w:rPr>
          <w:sz w:val="14"/>
        </w:rPr>
      </w:pPr>
    </w:p>
    <w:p w14:paraId="7C84C804" w14:textId="77777777" w:rsidR="00D04852" w:rsidRDefault="000C27FE">
      <w:pPr>
        <w:tabs>
          <w:tab w:val="left" w:pos="3554"/>
          <w:tab w:val="left" w:pos="5664"/>
          <w:tab w:val="left" w:pos="6039"/>
          <w:tab w:val="left" w:pos="9848"/>
          <w:tab w:val="left" w:pos="9920"/>
          <w:tab w:val="left" w:pos="10133"/>
        </w:tabs>
        <w:spacing w:before="93" w:line="276" w:lineRule="auto"/>
        <w:ind w:left="112" w:right="104"/>
        <w:jc w:val="both"/>
        <w:rPr>
          <w:sz w:val="21"/>
        </w:rPr>
      </w:pPr>
      <w:r>
        <w:rPr>
          <w:sz w:val="21"/>
          <w:u w:val="single"/>
        </w:rPr>
        <w:t xml:space="preserve">    </w:t>
      </w:r>
      <w:r>
        <w:rPr>
          <w:sz w:val="21"/>
        </w:rPr>
        <w:t>l</w:t>
      </w:r>
      <w:r>
        <w:rPr>
          <w:spacing w:val="71"/>
          <w:sz w:val="21"/>
        </w:rPr>
        <w:t xml:space="preserve"> </w:t>
      </w:r>
      <w:r>
        <w:rPr>
          <w:sz w:val="21"/>
        </w:rPr>
        <w:t>sottoscritt</w:t>
      </w:r>
      <w:r>
        <w:rPr>
          <w:sz w:val="21"/>
          <w:u w:val="single"/>
        </w:rPr>
        <w:t xml:space="preserve">    </w:t>
      </w:r>
      <w:r>
        <w:rPr>
          <w:spacing w:val="-4"/>
          <w:sz w:val="21"/>
          <w:u w:val="single"/>
        </w:rPr>
        <w:t xml:space="preserve"> </w:t>
      </w:r>
      <w:r>
        <w:rPr>
          <w:sz w:val="21"/>
        </w:rPr>
        <w:t xml:space="preserve"> </w:t>
      </w:r>
      <w:r>
        <w:rPr>
          <w:spacing w:val="-22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 nat</w:t>
      </w:r>
      <w:r>
        <w:rPr>
          <w:sz w:val="21"/>
          <w:u w:val="single"/>
        </w:rPr>
        <w:t xml:space="preserve">   </w:t>
      </w:r>
      <w:r>
        <w:rPr>
          <w:spacing w:val="48"/>
          <w:sz w:val="21"/>
          <w:u w:val="single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</w:rPr>
        <w:t>il</w:t>
      </w:r>
      <w:r>
        <w:rPr>
          <w:sz w:val="21"/>
          <w:u w:val="single"/>
        </w:rPr>
        <w:tab/>
      </w:r>
      <w:r>
        <w:rPr>
          <w:sz w:val="21"/>
        </w:rPr>
        <w:t>residente</w:t>
      </w:r>
      <w:r>
        <w:rPr>
          <w:spacing w:val="-4"/>
          <w:sz w:val="21"/>
        </w:rPr>
        <w:t xml:space="preserve"> </w:t>
      </w:r>
      <w:r>
        <w:rPr>
          <w:sz w:val="21"/>
        </w:rPr>
        <w:t>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>in</w:t>
      </w:r>
      <w:r>
        <w:rPr>
          <w:spacing w:val="1"/>
          <w:sz w:val="21"/>
        </w:rPr>
        <w:t xml:space="preserve"> </w:t>
      </w:r>
      <w:r>
        <w:rPr>
          <w:sz w:val="21"/>
        </w:rPr>
        <w:t>via</w:t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  <w:u w:val="single"/>
        </w:rPr>
        <w:tab/>
      </w:r>
      <w:r>
        <w:rPr>
          <w:sz w:val="21"/>
        </w:rPr>
        <w:t xml:space="preserve">C.F.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C84C805" w14:textId="77777777" w:rsidR="00D04852" w:rsidRDefault="000C27FE">
      <w:pPr>
        <w:tabs>
          <w:tab w:val="left" w:pos="9409"/>
        </w:tabs>
        <w:spacing w:before="143"/>
        <w:ind w:left="112"/>
        <w:jc w:val="both"/>
        <w:rPr>
          <w:sz w:val="21"/>
        </w:rPr>
      </w:pPr>
      <w:r>
        <w:rPr>
          <w:sz w:val="21"/>
        </w:rPr>
        <w:t>in</w:t>
      </w:r>
      <w:r>
        <w:rPr>
          <w:spacing w:val="-1"/>
          <w:sz w:val="21"/>
        </w:rPr>
        <w:t xml:space="preserve"> </w:t>
      </w:r>
      <w:r>
        <w:rPr>
          <w:sz w:val="21"/>
        </w:rPr>
        <w:t>qualità</w:t>
      </w:r>
      <w:r>
        <w:rPr>
          <w:spacing w:val="-1"/>
          <w:sz w:val="21"/>
        </w:rPr>
        <w:t xml:space="preserve"> </w:t>
      </w:r>
      <w:r>
        <w:rPr>
          <w:sz w:val="21"/>
        </w:rPr>
        <w:t>di</w:t>
      </w:r>
      <w:r>
        <w:rPr>
          <w:spacing w:val="-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7C84C806" w14:textId="77777777" w:rsidR="00D04852" w:rsidRDefault="000C27FE">
      <w:pPr>
        <w:spacing w:before="181" w:line="276" w:lineRule="auto"/>
        <w:ind w:left="112" w:right="157"/>
        <w:jc w:val="both"/>
        <w:rPr>
          <w:b/>
          <w:sz w:val="20"/>
        </w:rPr>
      </w:pPr>
      <w:r>
        <w:rPr>
          <w:b/>
          <w:w w:val="95"/>
          <w:sz w:val="20"/>
        </w:rPr>
        <w:t>Consapevole delle conseguenze penali di cui all’art. 76 del D.P.R. 445/2000 per le ipotesi di falsità in atti e dichiarazioni</w:t>
      </w:r>
      <w:r>
        <w:rPr>
          <w:b/>
          <w:spacing w:val="1"/>
          <w:w w:val="95"/>
          <w:sz w:val="20"/>
        </w:rPr>
        <w:t xml:space="preserve"> </w:t>
      </w:r>
      <w:r>
        <w:rPr>
          <w:b/>
          <w:sz w:val="20"/>
        </w:rPr>
        <w:t>mendaci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della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conseguente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decadenza dei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benefici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cui all’art.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75 del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medesimo D.P.R.,</w:t>
      </w:r>
    </w:p>
    <w:p w14:paraId="7C84C807" w14:textId="77777777" w:rsidR="00D04852" w:rsidRDefault="000C27FE">
      <w:pPr>
        <w:pStyle w:val="Titolo1"/>
        <w:spacing w:before="137" w:line="296" w:lineRule="exact"/>
      </w:pPr>
      <w:r>
        <w:t>DICHIARA</w:t>
      </w:r>
    </w:p>
    <w:p w14:paraId="7C84C808" w14:textId="77777777" w:rsidR="00D04852" w:rsidRDefault="000C27FE">
      <w:pPr>
        <w:spacing w:line="319" w:lineRule="exact"/>
        <w:ind w:left="391" w:right="427"/>
        <w:jc w:val="center"/>
        <w:rPr>
          <w:sz w:val="21"/>
        </w:rPr>
      </w:pPr>
      <w:r>
        <w:rPr>
          <w:spacing w:val="-1"/>
          <w:sz w:val="28"/>
          <w:u w:val="single"/>
        </w:rPr>
        <w:t>Sotto</w:t>
      </w:r>
      <w:r>
        <w:rPr>
          <w:spacing w:val="-16"/>
          <w:sz w:val="28"/>
          <w:u w:val="single"/>
        </w:rPr>
        <w:t xml:space="preserve"> </w:t>
      </w:r>
      <w:r>
        <w:rPr>
          <w:spacing w:val="-1"/>
          <w:sz w:val="21"/>
          <w:u w:val="single"/>
        </w:rPr>
        <w:t>la</w:t>
      </w:r>
      <w:r>
        <w:rPr>
          <w:sz w:val="21"/>
          <w:u w:val="single"/>
        </w:rPr>
        <w:t xml:space="preserve"> </w:t>
      </w:r>
      <w:r>
        <w:rPr>
          <w:spacing w:val="-1"/>
          <w:sz w:val="21"/>
          <w:u w:val="single"/>
        </w:rPr>
        <w:t>propria</w:t>
      </w:r>
      <w:r>
        <w:rPr>
          <w:sz w:val="21"/>
          <w:u w:val="single"/>
        </w:rPr>
        <w:t xml:space="preserve"> responsabilità</w:t>
      </w:r>
      <w:r>
        <w:rPr>
          <w:spacing w:val="1"/>
          <w:sz w:val="21"/>
          <w:u w:val="single"/>
        </w:rPr>
        <w:t xml:space="preserve"> </w:t>
      </w:r>
      <w:r>
        <w:rPr>
          <w:sz w:val="21"/>
          <w:u w:val="single"/>
        </w:rPr>
        <w:t>che</w:t>
      </w:r>
      <w:r>
        <w:rPr>
          <w:sz w:val="21"/>
        </w:rPr>
        <w:t>:</w:t>
      </w:r>
    </w:p>
    <w:p w14:paraId="7C84C809" w14:textId="36CC113B" w:rsidR="00D04852" w:rsidRDefault="000C27FE">
      <w:pPr>
        <w:spacing w:before="6"/>
        <w:ind w:left="112" w:right="155"/>
        <w:jc w:val="both"/>
        <w:rPr>
          <w:b/>
          <w:sz w:val="21"/>
        </w:rPr>
      </w:pPr>
      <w:r>
        <w:rPr>
          <w:b/>
          <w:sz w:val="21"/>
        </w:rPr>
        <w:t>le spese s</w:t>
      </w:r>
      <w:r w:rsidR="00F97711">
        <w:rPr>
          <w:b/>
          <w:sz w:val="21"/>
        </w:rPr>
        <w:t>ostenute nel 202</w:t>
      </w:r>
      <w:r w:rsidR="00E81223">
        <w:rPr>
          <w:b/>
          <w:sz w:val="21"/>
        </w:rPr>
        <w:t>6</w:t>
      </w:r>
      <w:r>
        <w:rPr>
          <w:b/>
          <w:sz w:val="21"/>
        </w:rPr>
        <w:t xml:space="preserve"> non supportate da Sistema sanitario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regionale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o non coperte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dalle</w:t>
      </w:r>
      <w:r>
        <w:rPr>
          <w:b/>
          <w:spacing w:val="1"/>
          <w:sz w:val="21"/>
        </w:rPr>
        <w:t xml:space="preserve"> </w:t>
      </w:r>
      <w:r>
        <w:rPr>
          <w:b/>
          <w:sz w:val="21"/>
        </w:rPr>
        <w:t>tradizionali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misure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per i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non abbienti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sono le seguenti:</w:t>
      </w:r>
    </w:p>
    <w:tbl>
      <w:tblPr>
        <w:tblStyle w:val="TableNormal"/>
        <w:tblW w:w="0" w:type="auto"/>
        <w:tblInd w:w="1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31"/>
        <w:gridCol w:w="1650"/>
        <w:gridCol w:w="2776"/>
        <w:gridCol w:w="1367"/>
      </w:tblGrid>
      <w:tr w:rsidR="00D04852" w14:paraId="7C84C80F" w14:textId="77777777">
        <w:trPr>
          <w:trHeight w:val="340"/>
        </w:trPr>
        <w:tc>
          <w:tcPr>
            <w:tcW w:w="1928" w:type="dxa"/>
          </w:tcPr>
          <w:p w14:paraId="7C84C80A" w14:textId="77777777" w:rsidR="00D04852" w:rsidRDefault="000C27FE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Tipologia</w:t>
            </w:r>
          </w:p>
        </w:tc>
        <w:tc>
          <w:tcPr>
            <w:tcW w:w="1931" w:type="dxa"/>
          </w:tcPr>
          <w:p w14:paraId="7C84C80B" w14:textId="77777777" w:rsidR="00D04852" w:rsidRDefault="000C27FE">
            <w:pPr>
              <w:pStyle w:val="TableParagraph"/>
              <w:spacing w:before="48"/>
              <w:ind w:left="57"/>
              <w:rPr>
                <w:sz w:val="20"/>
              </w:rPr>
            </w:pPr>
            <w:r>
              <w:rPr>
                <w:sz w:val="20"/>
              </w:rPr>
              <w:t>Importo</w:t>
            </w:r>
          </w:p>
        </w:tc>
        <w:tc>
          <w:tcPr>
            <w:tcW w:w="1650" w:type="dxa"/>
          </w:tcPr>
          <w:p w14:paraId="7C84C80C" w14:textId="77777777" w:rsidR="00D04852" w:rsidRDefault="000C27FE">
            <w:pPr>
              <w:pStyle w:val="TableParagraph"/>
              <w:spacing w:before="48"/>
              <w:ind w:left="53"/>
              <w:rPr>
                <w:sz w:val="20"/>
              </w:rPr>
            </w:pPr>
            <w:r>
              <w:rPr>
                <w:sz w:val="20"/>
              </w:rPr>
              <w:t>Periodo</w:t>
            </w:r>
          </w:p>
        </w:tc>
        <w:tc>
          <w:tcPr>
            <w:tcW w:w="2776" w:type="dxa"/>
          </w:tcPr>
          <w:p w14:paraId="7C84C80D" w14:textId="77777777" w:rsidR="00D04852" w:rsidRDefault="000C27FE">
            <w:pPr>
              <w:pStyle w:val="TableParagraph"/>
              <w:spacing w:before="48"/>
              <w:ind w:left="53"/>
              <w:rPr>
                <w:sz w:val="20"/>
              </w:rPr>
            </w:pPr>
            <w:r>
              <w:rPr>
                <w:sz w:val="20"/>
              </w:rPr>
              <w:t>Intestatario</w:t>
            </w:r>
          </w:p>
        </w:tc>
        <w:tc>
          <w:tcPr>
            <w:tcW w:w="1367" w:type="dxa"/>
          </w:tcPr>
          <w:p w14:paraId="7C84C80E" w14:textId="77777777" w:rsidR="00D04852" w:rsidRDefault="000C27FE">
            <w:pPr>
              <w:pStyle w:val="TableParagraph"/>
              <w:spacing w:before="48"/>
              <w:ind w:left="54"/>
              <w:rPr>
                <w:sz w:val="20"/>
              </w:rPr>
            </w:pPr>
            <w:r>
              <w:rPr>
                <w:sz w:val="20"/>
              </w:rPr>
              <w:t>Relazione</w:t>
            </w:r>
          </w:p>
        </w:tc>
      </w:tr>
      <w:tr w:rsidR="00D04852" w14:paraId="7C84C815" w14:textId="77777777" w:rsidTr="00F97711">
        <w:trPr>
          <w:trHeight w:val="674"/>
        </w:trPr>
        <w:tc>
          <w:tcPr>
            <w:tcW w:w="1928" w:type="dxa"/>
          </w:tcPr>
          <w:p w14:paraId="7C84C810" w14:textId="77777777" w:rsidR="00D04852" w:rsidRDefault="000C27FE">
            <w:pPr>
              <w:pStyle w:val="TableParagraph"/>
              <w:spacing w:before="48"/>
              <w:ind w:left="57" w:right="32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Fornitura </w:t>
            </w:r>
            <w:r>
              <w:rPr>
                <w:b/>
                <w:sz w:val="20"/>
              </w:rPr>
              <w:t>energia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elettrica</w:t>
            </w:r>
          </w:p>
        </w:tc>
        <w:tc>
          <w:tcPr>
            <w:tcW w:w="1931" w:type="dxa"/>
          </w:tcPr>
          <w:p w14:paraId="7C84C811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7C84C812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14:paraId="7C84C813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14:paraId="7C84C814" w14:textId="77777777" w:rsidR="00D04852" w:rsidRDefault="00D04852">
            <w:pPr>
              <w:pStyle w:val="TableParagraph"/>
              <w:rPr>
                <w:sz w:val="20"/>
              </w:rPr>
            </w:pPr>
          </w:p>
        </w:tc>
      </w:tr>
      <w:tr w:rsidR="00D04852" w14:paraId="7C84C81C" w14:textId="77777777" w:rsidTr="00F97711">
        <w:trPr>
          <w:trHeight w:val="774"/>
        </w:trPr>
        <w:tc>
          <w:tcPr>
            <w:tcW w:w="1928" w:type="dxa"/>
          </w:tcPr>
          <w:p w14:paraId="7C84C816" w14:textId="77777777" w:rsidR="00D04852" w:rsidRDefault="000C27FE">
            <w:pPr>
              <w:pStyle w:val="TableParagraph"/>
              <w:spacing w:before="48" w:line="228" w:lineRule="exact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Riscaldamento</w:t>
            </w:r>
          </w:p>
          <w:p w14:paraId="7C84C817" w14:textId="77777777" w:rsidR="00D04852" w:rsidRDefault="000C27FE">
            <w:pPr>
              <w:pStyle w:val="TableParagraph"/>
              <w:spacing w:line="228" w:lineRule="exact"/>
              <w:ind w:left="57"/>
              <w:rPr>
                <w:sz w:val="20"/>
              </w:rPr>
            </w:pPr>
            <w:r>
              <w:rPr>
                <w:sz w:val="20"/>
              </w:rPr>
              <w:t>(es.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Gas,Pellet…)</w:t>
            </w:r>
          </w:p>
        </w:tc>
        <w:tc>
          <w:tcPr>
            <w:tcW w:w="1931" w:type="dxa"/>
          </w:tcPr>
          <w:p w14:paraId="7C84C818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7C84C819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2776" w:type="dxa"/>
          </w:tcPr>
          <w:p w14:paraId="7C84C81A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367" w:type="dxa"/>
          </w:tcPr>
          <w:p w14:paraId="7C84C81B" w14:textId="77777777" w:rsidR="00D04852" w:rsidRDefault="00D04852">
            <w:pPr>
              <w:pStyle w:val="TableParagraph"/>
              <w:rPr>
                <w:sz w:val="20"/>
              </w:rPr>
            </w:pPr>
          </w:p>
        </w:tc>
      </w:tr>
      <w:tr w:rsidR="00D04852" w14:paraId="7C84C824" w14:textId="77777777">
        <w:trPr>
          <w:trHeight w:val="790"/>
        </w:trPr>
        <w:tc>
          <w:tcPr>
            <w:tcW w:w="1928" w:type="dxa"/>
            <w:tcBorders>
              <w:bottom w:val="nil"/>
            </w:tcBorders>
          </w:tcPr>
          <w:p w14:paraId="7C84C81D" w14:textId="77777777" w:rsidR="00D04852" w:rsidRDefault="00D04852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7C84C81E" w14:textId="77777777" w:rsidR="00D04852" w:rsidRDefault="000C27FE">
            <w:pPr>
              <w:pStyle w:val="TableParagraph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Medicinali</w:t>
            </w:r>
          </w:p>
        </w:tc>
        <w:tc>
          <w:tcPr>
            <w:tcW w:w="1931" w:type="dxa"/>
            <w:vMerge w:val="restart"/>
          </w:tcPr>
          <w:p w14:paraId="7C84C81F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vMerge w:val="restart"/>
          </w:tcPr>
          <w:p w14:paraId="7C84C820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4143" w:type="dxa"/>
            <w:gridSpan w:val="2"/>
            <w:tcBorders>
              <w:bottom w:val="nil"/>
            </w:tcBorders>
          </w:tcPr>
          <w:p w14:paraId="7C84C821" w14:textId="77777777" w:rsidR="00D04852" w:rsidRDefault="000C27FE">
            <w:pPr>
              <w:pStyle w:val="TableParagraph"/>
              <w:spacing w:before="43"/>
              <w:ind w:left="53"/>
              <w:rPr>
                <w:sz w:val="20"/>
              </w:rPr>
            </w:pP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dichiara</w:t>
            </w:r>
            <w:r>
              <w:rPr>
                <w:sz w:val="20"/>
              </w:rPr>
              <w:t>:</w:t>
            </w:r>
          </w:p>
          <w:p w14:paraId="7C84C822" w14:textId="77777777" w:rsidR="00D04852" w:rsidRDefault="000C27FE">
            <w:pPr>
              <w:pStyle w:val="TableParagraph"/>
              <w:spacing w:before="3"/>
              <w:ind w:left="53"/>
              <w:rPr>
                <w:sz w:val="20"/>
              </w:rPr>
            </w:pPr>
            <w:r>
              <w:rPr>
                <w:sz w:val="20"/>
              </w:rPr>
              <w:t>□che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mediche</w:t>
            </w:r>
            <w:r>
              <w:rPr>
                <w:spacing w:val="52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non</w:t>
            </w:r>
            <w:r>
              <w:rPr>
                <w:b/>
                <w:spacing w:val="56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sono</w:t>
            </w:r>
            <w:r>
              <w:rPr>
                <w:spacing w:val="5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state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</w:p>
          <w:p w14:paraId="7C84C823" w14:textId="77777777" w:rsidR="00D04852" w:rsidRDefault="000C27FE">
            <w:pPr>
              <w:pStyle w:val="TableParagraph"/>
              <w:spacing w:before="35"/>
              <w:ind w:left="53"/>
              <w:rPr>
                <w:sz w:val="20"/>
              </w:rPr>
            </w:pPr>
            <w:r>
              <w:rPr>
                <w:sz w:val="20"/>
              </w:rPr>
              <w:t>saranno)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oggetto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detrazione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  <w:tr w:rsidR="00D04852" w14:paraId="7C84C829" w14:textId="77777777">
        <w:trPr>
          <w:trHeight w:val="135"/>
        </w:trPr>
        <w:tc>
          <w:tcPr>
            <w:tcW w:w="1928" w:type="dxa"/>
            <w:tcBorders>
              <w:top w:val="nil"/>
            </w:tcBorders>
          </w:tcPr>
          <w:p w14:paraId="7C84C825" w14:textId="77777777" w:rsidR="00D04852" w:rsidRDefault="00D04852">
            <w:pPr>
              <w:pStyle w:val="TableParagraph"/>
              <w:rPr>
                <w:sz w:val="8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14:paraId="7C84C826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C84C827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vMerge w:val="restart"/>
            <w:tcBorders>
              <w:top w:val="nil"/>
              <w:bottom w:val="nil"/>
            </w:tcBorders>
          </w:tcPr>
          <w:p w14:paraId="7C84C828" w14:textId="77777777" w:rsidR="00D04852" w:rsidRDefault="000C27FE">
            <w:pPr>
              <w:pStyle w:val="TableParagraph"/>
              <w:spacing w:before="11"/>
              <w:ind w:left="53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redditi;</w:t>
            </w:r>
          </w:p>
        </w:tc>
      </w:tr>
      <w:tr w:rsidR="00D04852" w14:paraId="7C84C82E" w14:textId="77777777">
        <w:trPr>
          <w:trHeight w:val="198"/>
        </w:trPr>
        <w:tc>
          <w:tcPr>
            <w:tcW w:w="1928" w:type="dxa"/>
            <w:tcBorders>
              <w:bottom w:val="nil"/>
            </w:tcBorders>
          </w:tcPr>
          <w:p w14:paraId="7C84C82A" w14:textId="77777777" w:rsidR="00D04852" w:rsidRDefault="00D04852">
            <w:pPr>
              <w:pStyle w:val="TableParagraph"/>
              <w:rPr>
                <w:sz w:val="12"/>
              </w:rPr>
            </w:pPr>
          </w:p>
        </w:tc>
        <w:tc>
          <w:tcPr>
            <w:tcW w:w="1931" w:type="dxa"/>
            <w:vMerge w:val="restart"/>
          </w:tcPr>
          <w:p w14:paraId="7C84C82B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vMerge w:val="restart"/>
          </w:tcPr>
          <w:p w14:paraId="7C84C82C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4143" w:type="dxa"/>
            <w:gridSpan w:val="2"/>
            <w:vMerge/>
            <w:tcBorders>
              <w:top w:val="nil"/>
              <w:bottom w:val="nil"/>
            </w:tcBorders>
          </w:tcPr>
          <w:p w14:paraId="7C84C82D" w14:textId="77777777" w:rsidR="00D04852" w:rsidRDefault="00D04852">
            <w:pPr>
              <w:rPr>
                <w:sz w:val="2"/>
                <w:szCs w:val="2"/>
              </w:rPr>
            </w:pPr>
          </w:p>
        </w:tc>
      </w:tr>
      <w:tr w:rsidR="00D04852" w14:paraId="7C84C833" w14:textId="77777777">
        <w:trPr>
          <w:trHeight w:val="443"/>
        </w:trPr>
        <w:tc>
          <w:tcPr>
            <w:tcW w:w="1928" w:type="dxa"/>
            <w:tcBorders>
              <w:top w:val="nil"/>
              <w:bottom w:val="nil"/>
            </w:tcBorders>
          </w:tcPr>
          <w:p w14:paraId="7C84C82F" w14:textId="77777777" w:rsidR="00D04852" w:rsidRDefault="000C27FE">
            <w:pPr>
              <w:pStyle w:val="TableParagraph"/>
              <w:spacing w:before="89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Ausili</w:t>
            </w:r>
          </w:p>
        </w:tc>
        <w:tc>
          <w:tcPr>
            <w:tcW w:w="1931" w:type="dxa"/>
            <w:vMerge/>
            <w:tcBorders>
              <w:top w:val="nil"/>
            </w:tcBorders>
          </w:tcPr>
          <w:p w14:paraId="7C84C830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C84C831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nil"/>
              <w:bottom w:val="nil"/>
            </w:tcBorders>
          </w:tcPr>
          <w:p w14:paraId="7C84C832" w14:textId="77777777" w:rsidR="00D04852" w:rsidRDefault="000C27FE">
            <w:pPr>
              <w:pStyle w:val="TableParagraph"/>
              <w:spacing w:before="194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□che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spese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mediche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sono</w:t>
            </w:r>
            <w:r>
              <w:rPr>
                <w:spacing w:val="5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state</w:t>
            </w:r>
            <w:r>
              <w:rPr>
                <w:spacing w:val="60"/>
                <w:sz w:val="20"/>
              </w:rPr>
              <w:t xml:space="preserve"> </w:t>
            </w:r>
            <w:r>
              <w:rPr>
                <w:sz w:val="20"/>
              </w:rPr>
              <w:t>(o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saranno)</w:t>
            </w:r>
          </w:p>
        </w:tc>
      </w:tr>
      <w:tr w:rsidR="00D04852" w14:paraId="7C84C838" w14:textId="77777777">
        <w:trPr>
          <w:trHeight w:val="259"/>
        </w:trPr>
        <w:tc>
          <w:tcPr>
            <w:tcW w:w="1928" w:type="dxa"/>
            <w:tcBorders>
              <w:top w:val="nil"/>
              <w:bottom w:val="nil"/>
            </w:tcBorders>
          </w:tcPr>
          <w:p w14:paraId="7C84C834" w14:textId="77777777" w:rsidR="00D04852" w:rsidRDefault="00D04852">
            <w:pPr>
              <w:pStyle w:val="TableParagraph"/>
              <w:rPr>
                <w:sz w:val="18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14:paraId="7C84C835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C84C836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nil"/>
              <w:bottom w:val="nil"/>
            </w:tcBorders>
          </w:tcPr>
          <w:p w14:paraId="7C84C837" w14:textId="77777777" w:rsidR="00D04852" w:rsidRDefault="000C27FE">
            <w:pPr>
              <w:pStyle w:val="TableParagraph"/>
              <w:spacing w:before="10" w:line="229" w:lineRule="exact"/>
              <w:ind w:left="53"/>
              <w:rPr>
                <w:sz w:val="20"/>
              </w:rPr>
            </w:pPr>
            <w:r>
              <w:rPr>
                <w:sz w:val="20"/>
              </w:rPr>
              <w:t>oggetto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 xml:space="preserve">della  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 xml:space="preserve">detrazione 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 xml:space="preserve">fiscale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 xml:space="preserve">in 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 xml:space="preserve">sede  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</w:tr>
      <w:tr w:rsidR="00D04852" w14:paraId="7C84C83D" w14:textId="77777777">
        <w:trPr>
          <w:trHeight w:val="136"/>
        </w:trPr>
        <w:tc>
          <w:tcPr>
            <w:tcW w:w="1928" w:type="dxa"/>
            <w:tcBorders>
              <w:top w:val="nil"/>
            </w:tcBorders>
          </w:tcPr>
          <w:p w14:paraId="7C84C839" w14:textId="77777777" w:rsidR="00D04852" w:rsidRDefault="00D04852">
            <w:pPr>
              <w:pStyle w:val="TableParagraph"/>
              <w:rPr>
                <w:sz w:val="8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14:paraId="7C84C83A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C84C83B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vMerge w:val="restart"/>
            <w:tcBorders>
              <w:top w:val="nil"/>
              <w:bottom w:val="nil"/>
            </w:tcBorders>
          </w:tcPr>
          <w:p w14:paraId="7C84C83C" w14:textId="77777777" w:rsidR="00D04852" w:rsidRDefault="000C27FE">
            <w:pPr>
              <w:pStyle w:val="TableParagraph"/>
              <w:tabs>
                <w:tab w:val="left" w:pos="1347"/>
                <w:tab w:val="left" w:pos="1813"/>
                <w:tab w:val="left" w:pos="2553"/>
                <w:tab w:val="left" w:pos="3028"/>
                <w:tab w:val="left" w:pos="3445"/>
              </w:tabs>
              <w:spacing w:before="10"/>
              <w:ind w:left="53"/>
              <w:rPr>
                <w:sz w:val="20"/>
              </w:rPr>
            </w:pPr>
            <w:r>
              <w:rPr>
                <w:sz w:val="20"/>
              </w:rPr>
              <w:t>dichiarazione</w:t>
            </w:r>
            <w:r>
              <w:rPr>
                <w:sz w:val="20"/>
              </w:rPr>
              <w:tab/>
              <w:t>dei</w:t>
            </w:r>
            <w:r>
              <w:rPr>
                <w:sz w:val="20"/>
              </w:rPr>
              <w:tab/>
              <w:t>redditi</w:t>
            </w:r>
            <w:r>
              <w:rPr>
                <w:sz w:val="20"/>
              </w:rPr>
              <w:tab/>
              <w:t>per</w:t>
            </w:r>
            <w:r>
              <w:rPr>
                <w:sz w:val="20"/>
              </w:rPr>
              <w:tab/>
              <w:t>un</w:t>
            </w:r>
            <w:r>
              <w:rPr>
                <w:sz w:val="20"/>
              </w:rPr>
              <w:tab/>
              <w:t>importo</w:t>
            </w:r>
          </w:p>
        </w:tc>
      </w:tr>
      <w:tr w:rsidR="00D04852" w14:paraId="7C84C842" w14:textId="77777777">
        <w:trPr>
          <w:trHeight w:val="230"/>
        </w:trPr>
        <w:tc>
          <w:tcPr>
            <w:tcW w:w="1928" w:type="dxa"/>
            <w:vMerge w:val="restart"/>
          </w:tcPr>
          <w:p w14:paraId="7C84C83E" w14:textId="77777777" w:rsidR="00D04852" w:rsidRDefault="000C27FE">
            <w:pPr>
              <w:pStyle w:val="TableParagraph"/>
              <w:spacing w:before="10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Protesi</w:t>
            </w:r>
          </w:p>
        </w:tc>
        <w:tc>
          <w:tcPr>
            <w:tcW w:w="1931" w:type="dxa"/>
            <w:vMerge w:val="restart"/>
          </w:tcPr>
          <w:p w14:paraId="7C84C83F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  <w:vMerge w:val="restart"/>
          </w:tcPr>
          <w:p w14:paraId="7C84C840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4143" w:type="dxa"/>
            <w:gridSpan w:val="2"/>
            <w:vMerge/>
            <w:tcBorders>
              <w:top w:val="nil"/>
              <w:bottom w:val="nil"/>
            </w:tcBorders>
          </w:tcPr>
          <w:p w14:paraId="7C84C841" w14:textId="77777777" w:rsidR="00D04852" w:rsidRDefault="00D04852">
            <w:pPr>
              <w:rPr>
                <w:sz w:val="2"/>
                <w:szCs w:val="2"/>
              </w:rPr>
            </w:pPr>
          </w:p>
        </w:tc>
      </w:tr>
      <w:tr w:rsidR="00D04852" w14:paraId="7C84C847" w14:textId="77777777">
        <w:trPr>
          <w:trHeight w:val="334"/>
        </w:trPr>
        <w:tc>
          <w:tcPr>
            <w:tcW w:w="1928" w:type="dxa"/>
            <w:vMerge/>
            <w:tcBorders>
              <w:top w:val="nil"/>
            </w:tcBorders>
          </w:tcPr>
          <w:p w14:paraId="7C84C843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931" w:type="dxa"/>
            <w:vMerge/>
            <w:tcBorders>
              <w:top w:val="nil"/>
            </w:tcBorders>
          </w:tcPr>
          <w:p w14:paraId="7C84C844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1650" w:type="dxa"/>
            <w:vMerge/>
            <w:tcBorders>
              <w:top w:val="nil"/>
            </w:tcBorders>
          </w:tcPr>
          <w:p w14:paraId="7C84C845" w14:textId="77777777" w:rsidR="00D04852" w:rsidRDefault="00D04852">
            <w:pPr>
              <w:rPr>
                <w:sz w:val="2"/>
                <w:szCs w:val="2"/>
              </w:rPr>
            </w:pPr>
          </w:p>
        </w:tc>
        <w:tc>
          <w:tcPr>
            <w:tcW w:w="4143" w:type="dxa"/>
            <w:gridSpan w:val="2"/>
            <w:tcBorders>
              <w:top w:val="nil"/>
            </w:tcBorders>
          </w:tcPr>
          <w:p w14:paraId="7C84C846" w14:textId="77777777" w:rsidR="00D04852" w:rsidRDefault="000C27FE">
            <w:pPr>
              <w:pStyle w:val="TableParagraph"/>
              <w:tabs>
                <w:tab w:val="left" w:pos="3694"/>
              </w:tabs>
              <w:spacing w:before="11"/>
              <w:ind w:left="53"/>
              <w:rPr>
                <w:sz w:val="20"/>
              </w:rPr>
            </w:pPr>
            <w:r>
              <w:rPr>
                <w:sz w:val="20"/>
              </w:rPr>
              <w:t>complessivo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€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D04852" w14:paraId="7C84C84C" w14:textId="77777777" w:rsidTr="00F97711">
        <w:trPr>
          <w:trHeight w:val="528"/>
        </w:trPr>
        <w:tc>
          <w:tcPr>
            <w:tcW w:w="1928" w:type="dxa"/>
          </w:tcPr>
          <w:p w14:paraId="7C84C848" w14:textId="77777777" w:rsidR="00D04852" w:rsidRDefault="000C27FE">
            <w:pPr>
              <w:pStyle w:val="TableParagraph"/>
              <w:spacing w:before="50" w:line="237" w:lineRule="auto"/>
              <w:ind w:left="57" w:right="382"/>
              <w:rPr>
                <w:sz w:val="20"/>
              </w:rPr>
            </w:pPr>
            <w:r>
              <w:rPr>
                <w:b/>
                <w:sz w:val="20"/>
              </w:rPr>
              <w:t>Spese mediche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Sclerosi laterale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amiotrofica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(SLA)</w:t>
            </w:r>
          </w:p>
        </w:tc>
        <w:tc>
          <w:tcPr>
            <w:tcW w:w="1931" w:type="dxa"/>
          </w:tcPr>
          <w:p w14:paraId="7C84C849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7C84C84A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4143" w:type="dxa"/>
            <w:gridSpan w:val="2"/>
          </w:tcPr>
          <w:p w14:paraId="7C84C84B" w14:textId="77777777" w:rsidR="00D04852" w:rsidRDefault="00D04852">
            <w:pPr>
              <w:pStyle w:val="TableParagraph"/>
              <w:rPr>
                <w:sz w:val="20"/>
              </w:rPr>
            </w:pPr>
          </w:p>
        </w:tc>
      </w:tr>
      <w:tr w:rsidR="00F97711" w14:paraId="7C84C851" w14:textId="77777777" w:rsidTr="00F97711">
        <w:trPr>
          <w:trHeight w:val="784"/>
        </w:trPr>
        <w:tc>
          <w:tcPr>
            <w:tcW w:w="1928" w:type="dxa"/>
          </w:tcPr>
          <w:p w14:paraId="7C84C84D" w14:textId="77777777" w:rsidR="00F97711" w:rsidRDefault="00F97711">
            <w:pPr>
              <w:pStyle w:val="TableParagraph"/>
              <w:spacing w:before="50" w:line="237" w:lineRule="auto"/>
              <w:ind w:left="57" w:right="382"/>
              <w:rPr>
                <w:b/>
                <w:sz w:val="20"/>
              </w:rPr>
            </w:pPr>
            <w:r>
              <w:rPr>
                <w:b/>
                <w:sz w:val="20"/>
              </w:rPr>
              <w:t>Acquisto servizi professionali</w:t>
            </w:r>
          </w:p>
        </w:tc>
        <w:tc>
          <w:tcPr>
            <w:tcW w:w="1931" w:type="dxa"/>
          </w:tcPr>
          <w:p w14:paraId="7C84C84E" w14:textId="77777777" w:rsidR="00F97711" w:rsidRDefault="00F97711">
            <w:pPr>
              <w:pStyle w:val="TableParagraph"/>
              <w:rPr>
                <w:sz w:val="20"/>
              </w:rPr>
            </w:pPr>
          </w:p>
        </w:tc>
        <w:tc>
          <w:tcPr>
            <w:tcW w:w="1650" w:type="dxa"/>
          </w:tcPr>
          <w:p w14:paraId="7C84C84F" w14:textId="77777777" w:rsidR="00F97711" w:rsidRDefault="00F97711">
            <w:pPr>
              <w:pStyle w:val="TableParagraph"/>
              <w:rPr>
                <w:sz w:val="20"/>
              </w:rPr>
            </w:pPr>
          </w:p>
        </w:tc>
        <w:tc>
          <w:tcPr>
            <w:tcW w:w="4143" w:type="dxa"/>
            <w:gridSpan w:val="2"/>
          </w:tcPr>
          <w:p w14:paraId="7C84C850" w14:textId="77777777" w:rsidR="00F97711" w:rsidRDefault="00F97711">
            <w:pPr>
              <w:pStyle w:val="TableParagraph"/>
              <w:rPr>
                <w:sz w:val="20"/>
              </w:rPr>
            </w:pPr>
          </w:p>
        </w:tc>
      </w:tr>
      <w:tr w:rsidR="00D04852" w14:paraId="7C84C855" w14:textId="77777777" w:rsidTr="00F97711">
        <w:trPr>
          <w:trHeight w:val="412"/>
        </w:trPr>
        <w:tc>
          <w:tcPr>
            <w:tcW w:w="1928" w:type="dxa"/>
          </w:tcPr>
          <w:p w14:paraId="7C84C852" w14:textId="77777777" w:rsidR="00D04852" w:rsidRDefault="000C27FE">
            <w:pPr>
              <w:pStyle w:val="TableParagraph"/>
              <w:spacing w:before="48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spese</w:t>
            </w:r>
          </w:p>
        </w:tc>
        <w:tc>
          <w:tcPr>
            <w:tcW w:w="1931" w:type="dxa"/>
          </w:tcPr>
          <w:p w14:paraId="7C84C853" w14:textId="77777777" w:rsidR="00D04852" w:rsidRDefault="00D04852">
            <w:pPr>
              <w:pStyle w:val="TableParagraph"/>
              <w:rPr>
                <w:sz w:val="20"/>
              </w:rPr>
            </w:pPr>
          </w:p>
        </w:tc>
        <w:tc>
          <w:tcPr>
            <w:tcW w:w="5793" w:type="dxa"/>
            <w:gridSpan w:val="3"/>
          </w:tcPr>
          <w:p w14:paraId="7C84C854" w14:textId="77777777" w:rsidR="00D04852" w:rsidRDefault="00D04852">
            <w:pPr>
              <w:pStyle w:val="TableParagraph"/>
              <w:rPr>
                <w:sz w:val="20"/>
              </w:rPr>
            </w:pPr>
          </w:p>
        </w:tc>
      </w:tr>
    </w:tbl>
    <w:p w14:paraId="7C84C856" w14:textId="77777777" w:rsidR="00D04852" w:rsidRDefault="00D04852">
      <w:pPr>
        <w:pStyle w:val="Corpotesto"/>
        <w:spacing w:before="7"/>
        <w:rPr>
          <w:b/>
          <w:sz w:val="16"/>
        </w:rPr>
      </w:pPr>
    </w:p>
    <w:p w14:paraId="7C84C857" w14:textId="77777777" w:rsidR="00D04852" w:rsidRDefault="00D04852">
      <w:pPr>
        <w:rPr>
          <w:sz w:val="16"/>
        </w:rPr>
        <w:sectPr w:rsidR="00D04852">
          <w:type w:val="continuous"/>
          <w:pgSz w:w="12240" w:h="15840"/>
          <w:pgMar w:top="1060" w:right="980" w:bottom="280" w:left="1020" w:header="720" w:footer="720" w:gutter="0"/>
          <w:cols w:space="720"/>
        </w:sectPr>
      </w:pPr>
    </w:p>
    <w:p w14:paraId="7C84C858" w14:textId="77777777" w:rsidR="00D04852" w:rsidRDefault="000C27FE">
      <w:pPr>
        <w:spacing w:before="93"/>
        <w:ind w:left="112"/>
        <w:rPr>
          <w:sz w:val="21"/>
        </w:rPr>
      </w:pPr>
      <w:r>
        <w:rPr>
          <w:b/>
          <w:sz w:val="21"/>
        </w:rPr>
        <w:t>Allega</w:t>
      </w:r>
      <w:r>
        <w:rPr>
          <w:sz w:val="21"/>
        </w:rPr>
        <w:t>:</w:t>
      </w:r>
    </w:p>
    <w:p w14:paraId="7C84C859" w14:textId="77777777" w:rsidR="00D04852" w:rsidRDefault="000C27FE">
      <w:pPr>
        <w:pStyle w:val="Corpotesto"/>
        <w:spacing w:before="5"/>
        <w:rPr>
          <w:sz w:val="32"/>
        </w:rPr>
      </w:pPr>
      <w:r>
        <w:br w:type="column"/>
      </w:r>
    </w:p>
    <w:p w14:paraId="7C84C85A" w14:textId="77777777" w:rsidR="00D04852" w:rsidRDefault="000C27FE" w:rsidP="00F97711">
      <w:pPr>
        <w:pStyle w:val="Corpotesto"/>
        <w:numPr>
          <w:ilvl w:val="0"/>
          <w:numId w:val="1"/>
        </w:numPr>
        <w:spacing w:line="276" w:lineRule="auto"/>
      </w:pPr>
      <w:r>
        <w:t>fatture</w:t>
      </w:r>
      <w:r>
        <w:rPr>
          <w:spacing w:val="4"/>
        </w:rPr>
        <w:t xml:space="preserve"> </w:t>
      </w:r>
      <w:r>
        <w:t>/</w:t>
      </w:r>
      <w:r>
        <w:rPr>
          <w:spacing w:val="4"/>
        </w:rPr>
        <w:t xml:space="preserve"> </w:t>
      </w:r>
      <w:r>
        <w:t>ricevute</w:t>
      </w:r>
      <w:r>
        <w:rPr>
          <w:spacing w:val="7"/>
        </w:rPr>
        <w:t xml:space="preserve"> </w:t>
      </w:r>
      <w:r>
        <w:t>fiscali</w:t>
      </w:r>
      <w:r>
        <w:rPr>
          <w:spacing w:val="10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ogni</w:t>
      </w:r>
      <w:r>
        <w:rPr>
          <w:spacing w:val="4"/>
        </w:rPr>
        <w:t xml:space="preserve"> </w:t>
      </w:r>
      <w:r>
        <w:t>altra</w:t>
      </w:r>
      <w:r>
        <w:rPr>
          <w:spacing w:val="9"/>
        </w:rPr>
        <w:t xml:space="preserve"> </w:t>
      </w:r>
      <w:r>
        <w:t>ulteriore</w:t>
      </w:r>
      <w:r>
        <w:rPr>
          <w:spacing w:val="4"/>
        </w:rPr>
        <w:t xml:space="preserve"> </w:t>
      </w:r>
      <w:r>
        <w:t>documentazione</w:t>
      </w:r>
      <w:r>
        <w:rPr>
          <w:spacing w:val="5"/>
        </w:rPr>
        <w:t xml:space="preserve"> </w:t>
      </w:r>
      <w:r>
        <w:t>relative</w:t>
      </w:r>
      <w:r>
        <w:rPr>
          <w:spacing w:val="4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fornitura</w:t>
      </w:r>
      <w:r>
        <w:rPr>
          <w:spacing w:val="4"/>
        </w:rPr>
        <w:t xml:space="preserve"> </w:t>
      </w:r>
      <w:r>
        <w:t>energia</w:t>
      </w:r>
      <w:r>
        <w:rPr>
          <w:spacing w:val="8"/>
        </w:rPr>
        <w:t xml:space="preserve"> </w:t>
      </w:r>
      <w:r>
        <w:t>elettrica</w:t>
      </w:r>
      <w:r>
        <w:rPr>
          <w:spacing w:val="7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riscaldamento</w:t>
      </w:r>
      <w:r>
        <w:rPr>
          <w:spacing w:val="-47"/>
        </w:rPr>
        <w:t xml:space="preserve"> </w:t>
      </w:r>
      <w:r>
        <w:t>intestate</w:t>
      </w:r>
      <w:r>
        <w:rPr>
          <w:spacing w:val="-1"/>
        </w:rPr>
        <w:t xml:space="preserve"> </w:t>
      </w:r>
      <w:r>
        <w:t>al beneficiario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familiare</w:t>
      </w:r>
      <w:r>
        <w:rPr>
          <w:spacing w:val="-1"/>
        </w:rPr>
        <w:t xml:space="preserve"> </w:t>
      </w:r>
      <w:r>
        <w:t>anagraficamente convivente;</w:t>
      </w:r>
    </w:p>
    <w:p w14:paraId="7C84C85B" w14:textId="77777777" w:rsidR="00D04852" w:rsidRDefault="000C27FE" w:rsidP="00F97711">
      <w:pPr>
        <w:pStyle w:val="Corpotesto"/>
        <w:numPr>
          <w:ilvl w:val="0"/>
          <w:numId w:val="1"/>
        </w:numPr>
        <w:spacing w:before="2"/>
      </w:pPr>
      <w:r>
        <w:t>scontrini</w:t>
      </w:r>
      <w:r>
        <w:rPr>
          <w:spacing w:val="-4"/>
        </w:rPr>
        <w:t xml:space="preserve"> </w:t>
      </w:r>
      <w:r>
        <w:t>fiscali/ricevute</w:t>
      </w:r>
      <w:r>
        <w:rPr>
          <w:spacing w:val="-2"/>
        </w:rPr>
        <w:t xml:space="preserve"> </w:t>
      </w:r>
      <w:r>
        <w:t>fiscali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l’acquisto</w:t>
      </w:r>
      <w:r>
        <w:rPr>
          <w:spacing w:val="-2"/>
        </w:rPr>
        <w:t xml:space="preserve"> </w:t>
      </w:r>
      <w:r>
        <w:t>di medicinali, ausili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protesi</w:t>
      </w:r>
      <w:r>
        <w:rPr>
          <w:spacing w:val="-3"/>
        </w:rPr>
        <w:t xml:space="preserve"> </w:t>
      </w:r>
      <w:r>
        <w:t>intestate</w:t>
      </w:r>
      <w:r>
        <w:rPr>
          <w:spacing w:val="-2"/>
        </w:rPr>
        <w:t xml:space="preserve"> </w:t>
      </w:r>
      <w:r>
        <w:t>al</w:t>
      </w:r>
      <w:r>
        <w:rPr>
          <w:spacing w:val="6"/>
        </w:rPr>
        <w:t xml:space="preserve"> </w:t>
      </w:r>
      <w:r>
        <w:t>beneficiario;</w:t>
      </w:r>
    </w:p>
    <w:p w14:paraId="7C84C85C" w14:textId="77777777" w:rsidR="00F97711" w:rsidRDefault="00F97711" w:rsidP="00F97711">
      <w:pPr>
        <w:pStyle w:val="Corpotesto"/>
        <w:numPr>
          <w:ilvl w:val="0"/>
          <w:numId w:val="1"/>
        </w:numPr>
        <w:spacing w:before="2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84C862" wp14:editId="7C84C863">
                <wp:simplePos x="0" y="0"/>
                <wp:positionH relativeFrom="column">
                  <wp:posOffset>2073598</wp:posOffset>
                </wp:positionH>
                <wp:positionV relativeFrom="paragraph">
                  <wp:posOffset>38271</wp:posOffset>
                </wp:positionV>
                <wp:extent cx="109182" cy="102359"/>
                <wp:effectExtent l="0" t="0" r="24765" b="1206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182" cy="10235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FA15C9" id="Rettangolo 1" o:spid="_x0000_s1026" style="position:absolute;margin-left:163.3pt;margin-top:3pt;width:8.6pt;height: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" filled="f" strokecolor="black [3213]" strokeweight="2pt"/>
            </w:pict>
          </mc:Fallback>
        </mc:AlternateContent>
      </w:r>
      <w:r>
        <w:t>copia del codice IBAN oppure       dichiara di autorizzare l’Ente a versare il contributo nell’IBAN indicato per l’ottenimento dei rimborsi relativi al programma “Ritornare a Casa PLUS”.</w:t>
      </w:r>
    </w:p>
    <w:p w14:paraId="7C84C85D" w14:textId="77777777" w:rsidR="00D04852" w:rsidRDefault="00D04852"/>
    <w:p w14:paraId="7C84C85E" w14:textId="77777777" w:rsidR="00F97711" w:rsidRDefault="00F97711">
      <w:pPr>
        <w:sectPr w:rsidR="00F97711">
          <w:type w:val="continuous"/>
          <w:pgSz w:w="12240" w:h="15840"/>
          <w:pgMar w:top="1060" w:right="980" w:bottom="280" w:left="1020" w:header="720" w:footer="720" w:gutter="0"/>
          <w:cols w:num="2" w:space="720" w:equalWidth="0">
            <w:col w:w="746" w:space="40"/>
            <w:col w:w="9454"/>
          </w:cols>
        </w:sectPr>
      </w:pPr>
    </w:p>
    <w:p w14:paraId="7C84C85F" w14:textId="77777777" w:rsidR="00D04852" w:rsidRDefault="00D04852">
      <w:pPr>
        <w:pStyle w:val="Corpotesto"/>
        <w:spacing w:before="2"/>
      </w:pPr>
    </w:p>
    <w:p w14:paraId="7C84C860" w14:textId="22B2BB70" w:rsidR="00D04852" w:rsidRDefault="000C27FE">
      <w:pPr>
        <w:tabs>
          <w:tab w:val="left" w:pos="1799"/>
          <w:tab w:val="left" w:pos="2334"/>
          <w:tab w:val="left" w:pos="2926"/>
          <w:tab w:val="left" w:pos="3706"/>
          <w:tab w:val="left" w:pos="5143"/>
          <w:tab w:val="left" w:pos="9171"/>
        </w:tabs>
        <w:spacing w:before="89"/>
        <w:ind w:left="112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ab/>
      </w:r>
      <w:r>
        <w:rPr>
          <w:sz w:val="26"/>
        </w:rPr>
        <w:t>/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ab/>
      </w:r>
      <w:r w:rsidR="00E81223">
        <w:rPr>
          <w:sz w:val="26"/>
        </w:rPr>
        <w:t xml:space="preserve">                         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14:paraId="7C84C861" w14:textId="77777777" w:rsidR="00D04852" w:rsidRDefault="000C27FE">
      <w:pPr>
        <w:tabs>
          <w:tab w:val="left" w:pos="1593"/>
          <w:tab w:val="left" w:pos="6644"/>
        </w:tabs>
        <w:spacing w:before="5"/>
        <w:ind w:left="112"/>
        <w:rPr>
          <w:b/>
          <w:sz w:val="16"/>
        </w:rPr>
      </w:pPr>
      <w:r>
        <w:rPr>
          <w:b/>
          <w:sz w:val="16"/>
        </w:rPr>
        <w:t>(luogo)</w:t>
      </w:r>
      <w:r>
        <w:rPr>
          <w:b/>
          <w:sz w:val="16"/>
        </w:rPr>
        <w:tab/>
        <w:t>(data)</w:t>
      </w:r>
      <w:r>
        <w:rPr>
          <w:b/>
          <w:sz w:val="16"/>
        </w:rPr>
        <w:tab/>
        <w:t>(firma)</w:t>
      </w:r>
    </w:p>
    <w:sectPr w:rsidR="00D04852">
      <w:type w:val="continuous"/>
      <w:pgSz w:w="12240" w:h="15840"/>
      <w:pgMar w:top="106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53C26"/>
    <w:multiLevelType w:val="hybridMultilevel"/>
    <w:tmpl w:val="A274D8E6"/>
    <w:lvl w:ilvl="0" w:tplc="0410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 w16cid:durableId="1119226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852"/>
    <w:rsid w:val="000C27FE"/>
    <w:rsid w:val="007A2A3E"/>
    <w:rsid w:val="00D04852"/>
    <w:rsid w:val="00D1393F"/>
    <w:rsid w:val="00E81223"/>
    <w:rsid w:val="00EB3B58"/>
    <w:rsid w:val="00F9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4C801"/>
  <w15:docId w15:val="{CAA626DB-A51D-4710-AE4B-9F676842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72"/>
      <w:ind w:left="391" w:right="434"/>
      <w:jc w:val="center"/>
      <w:outlineLvl w:val="0"/>
    </w:pPr>
    <w:rPr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b5e6e-73fc-4972-84aa-5c5439b38088">
      <Terms xmlns="http://schemas.microsoft.com/office/infopath/2007/PartnerControls"/>
    </lcf76f155ced4ddcb4097134ff3c332f>
    <TaxCatchAll xmlns="73d9b8e2-8cbb-4230-972e-8e830affacd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F51C9239A87042B7D65BF2D1991291" ma:contentTypeVersion="13" ma:contentTypeDescription="Creare un nuovo documento." ma:contentTypeScope="" ma:versionID="42f5b96c8ac866276f50caae97bca902">
  <xsd:schema xmlns:xsd="http://www.w3.org/2001/XMLSchema" xmlns:xs="http://www.w3.org/2001/XMLSchema" xmlns:p="http://schemas.microsoft.com/office/2006/metadata/properties" xmlns:ns2="cb9b5e6e-73fc-4972-84aa-5c5439b38088" xmlns:ns3="73d9b8e2-8cbb-4230-972e-8e830affacd1" targetNamespace="http://schemas.microsoft.com/office/2006/metadata/properties" ma:root="true" ma:fieldsID="7631be75e6f1b804ff4fbdc7ff1e37ae" ns2:_="" ns3:_="">
    <xsd:import namespace="cb9b5e6e-73fc-4972-84aa-5c5439b38088"/>
    <xsd:import namespace="73d9b8e2-8cbb-4230-972e-8e830affac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b5e6e-73fc-4972-84aa-5c5439b38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61faee48-39c6-4aca-8d09-fe9855169e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d9b8e2-8cbb-4230-972e-8e830affacd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fab078-f34a-4c01-bcae-3ffb635ae0cc}" ma:internalName="TaxCatchAll" ma:showField="CatchAllData" ma:web="73d9b8e2-8cbb-4230-972e-8e830affac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9A180-2391-4645-B587-10F441333192}">
  <ds:schemaRefs>
    <ds:schemaRef ds:uri="http://schemas.microsoft.com/office/2006/metadata/properties"/>
    <ds:schemaRef ds:uri="http://schemas.microsoft.com/office/infopath/2007/PartnerControls"/>
    <ds:schemaRef ds:uri="cb9b5e6e-73fc-4972-84aa-5c5439b38088"/>
    <ds:schemaRef ds:uri="73d9b8e2-8cbb-4230-972e-8e830affacd1"/>
  </ds:schemaRefs>
</ds:datastoreItem>
</file>

<file path=customXml/itemProps2.xml><?xml version="1.0" encoding="utf-8"?>
<ds:datastoreItem xmlns:ds="http://schemas.openxmlformats.org/officeDocument/2006/customXml" ds:itemID="{B7FC1E21-FD23-4044-9EB1-983A8E6593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b5e6e-73fc-4972-84aa-5c5439b38088"/>
    <ds:schemaRef ds:uri="73d9b8e2-8cbb-4230-972e-8e830affac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FAA2E-1C4D-4B97-9A21-D50B70B841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Brozzu</dc:creator>
  <cp:lastModifiedBy>Sara Fois</cp:lastModifiedBy>
  <cp:revision>6</cp:revision>
  <dcterms:created xsi:type="dcterms:W3CDTF">2024-06-20T11:32:00Z</dcterms:created>
  <dcterms:modified xsi:type="dcterms:W3CDTF">2026-02-16T09:07:00Z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2024-06-20T00:00:00Z</vt:filetime>
  </property>
  <property fmtid="{D5CDD505-2E9C-101B-9397-08002B2CF9AE}" pid="5" name="ContentTypeId">
    <vt:lpwstr>0x01010082F51C9239A87042B7D65BF2D1991291</vt:lpwstr>
  </property>
  <property fmtid="{D5CDD505-2E9C-101B-9397-08002B2CF9AE}" pid="6" name="Order">
    <vt:r8>1708200</vt:r8>
  </property>
  <property fmtid="{D5CDD505-2E9C-101B-9397-08002B2CF9AE}" pid="7" name="MediaServiceImageTags">
    <vt:lpwstr/>
  </property>
</Properties>
</file>