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40475" w14:textId="77777777" w:rsidR="00B81B76" w:rsidRDefault="00B81B76" w:rsidP="000E12DF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b/>
          <w:color w:val="000080"/>
          <w:sz w:val="20"/>
        </w:rPr>
      </w:pPr>
      <w:bookmarkStart w:id="0" w:name="_GoBack"/>
      <w:bookmarkEnd w:id="0"/>
    </w:p>
    <w:p w14:paraId="10DD8332" w14:textId="77777777" w:rsidR="00B81B76" w:rsidRDefault="00B81B76" w:rsidP="00B81B76">
      <w:pPr>
        <w:pStyle w:val="NormaleWeb"/>
        <w:framePr w:h="2158" w:hRule="exact" w:hSpace="141" w:wrap="around" w:vAnchor="page" w:hAnchor="margin" w:xAlign="center" w:y="358"/>
        <w:spacing w:before="0" w:beforeAutospacing="0" w:after="0" w:afterAutospacing="0"/>
        <w:suppressOverlap/>
        <w:jc w:val="center"/>
        <w:rPr>
          <w:b/>
          <w:bCs/>
          <w:color w:val="000080"/>
          <w:sz w:val="32"/>
          <w:szCs w:val="32"/>
        </w:rPr>
      </w:pPr>
    </w:p>
    <w:p w14:paraId="1CFED082" w14:textId="77777777" w:rsidR="00B81B76" w:rsidRDefault="00B81B76" w:rsidP="00B81B76">
      <w:pPr>
        <w:pStyle w:val="NormaleWeb"/>
        <w:framePr w:h="2158" w:hRule="exact" w:hSpace="141" w:wrap="around" w:vAnchor="page" w:hAnchor="margin" w:xAlign="center" w:y="358"/>
        <w:spacing w:before="0" w:beforeAutospacing="0" w:after="0" w:afterAutospacing="0"/>
        <w:suppressOverlap/>
        <w:jc w:val="center"/>
        <w:rPr>
          <w:b/>
          <w:bCs/>
          <w:color w:val="000080"/>
          <w:sz w:val="32"/>
          <w:szCs w:val="32"/>
        </w:rPr>
      </w:pPr>
    </w:p>
    <w:p w14:paraId="7691DFAB" w14:textId="77777777" w:rsidR="00B81B76" w:rsidRDefault="00B81B76" w:rsidP="00B81B76">
      <w:pPr>
        <w:pStyle w:val="NormaleWeb"/>
        <w:framePr w:h="2158" w:hRule="exact" w:hSpace="141" w:wrap="around" w:vAnchor="page" w:hAnchor="margin" w:xAlign="center" w:y="358"/>
        <w:spacing w:before="0" w:beforeAutospacing="0" w:after="0" w:afterAutospacing="0"/>
        <w:suppressOverlap/>
        <w:jc w:val="center"/>
        <w:rPr>
          <w:b/>
          <w:bCs/>
          <w:color w:val="000080"/>
          <w:sz w:val="32"/>
          <w:szCs w:val="32"/>
        </w:rPr>
      </w:pPr>
      <w:r w:rsidRPr="00020792">
        <w:rPr>
          <w:b/>
          <w:bCs/>
          <w:color w:val="000080"/>
          <w:sz w:val="32"/>
          <w:szCs w:val="32"/>
        </w:rPr>
        <w:t>Comuni di Pietradefusi e Venticano</w:t>
      </w:r>
    </w:p>
    <w:p w14:paraId="553E9828" w14:textId="77777777" w:rsidR="00B81B76" w:rsidRPr="00020792" w:rsidRDefault="00B81B76" w:rsidP="00B81B76">
      <w:pPr>
        <w:pStyle w:val="NormaleWeb"/>
        <w:framePr w:h="2158" w:hRule="exact" w:hSpace="141" w:wrap="around" w:vAnchor="page" w:hAnchor="margin" w:xAlign="center" w:y="358"/>
        <w:spacing w:before="0" w:beforeAutospacing="0" w:after="0" w:afterAutospacing="0"/>
        <w:suppressOverlap/>
        <w:jc w:val="center"/>
        <w:rPr>
          <w:b/>
          <w:bCs/>
          <w:color w:val="000080"/>
          <w:sz w:val="32"/>
          <w:szCs w:val="32"/>
        </w:rPr>
      </w:pPr>
      <w:r w:rsidRPr="00FA3E49">
        <w:rPr>
          <w:b/>
          <w:bCs/>
          <w:color w:val="000080"/>
          <w:sz w:val="20"/>
          <w:szCs w:val="20"/>
        </w:rPr>
        <w:t>Provincia di Avellino</w:t>
      </w:r>
    </w:p>
    <w:p w14:paraId="5D602C3E" w14:textId="77777777" w:rsidR="00B81B76" w:rsidRDefault="00B81B76" w:rsidP="00B81B76">
      <w:pPr>
        <w:pStyle w:val="Titolo1"/>
        <w:spacing w:before="0" w:beforeAutospacing="0" w:after="0" w:afterAutospacing="0"/>
        <w:jc w:val="left"/>
        <w:rPr>
          <w:rFonts w:ascii="Verdana" w:hAnsi="Verdana"/>
          <w:b/>
          <w:smallCaps/>
          <w:color w:val="000080"/>
          <w:sz w:val="20"/>
          <w:szCs w:val="20"/>
        </w:rPr>
      </w:pPr>
    </w:p>
    <w:p w14:paraId="4D8E2E13" w14:textId="77777777" w:rsidR="00B81B76" w:rsidRDefault="00B81B76" w:rsidP="00B81B76">
      <w:pPr>
        <w:pStyle w:val="Titolo1"/>
        <w:spacing w:before="0" w:beforeAutospacing="0" w:after="0" w:afterAutospacing="0"/>
        <w:jc w:val="left"/>
        <w:rPr>
          <w:rFonts w:ascii="Verdana" w:hAnsi="Verdana"/>
          <w:b/>
          <w:smallCaps/>
          <w:color w:val="0000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7E36906" wp14:editId="4A40E578">
                <wp:simplePos x="0" y="0"/>
                <wp:positionH relativeFrom="column">
                  <wp:posOffset>1335985</wp:posOffset>
                </wp:positionH>
                <wp:positionV relativeFrom="paragraph">
                  <wp:posOffset>76441</wp:posOffset>
                </wp:positionV>
                <wp:extent cx="4152386" cy="32741"/>
                <wp:effectExtent l="38100" t="38100" r="76835" b="81915"/>
                <wp:wrapNone/>
                <wp:docPr id="1930414117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52386" cy="3274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E4AB2" id="Connettore 1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2pt,6pt" to="43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kv/QEAAPcDAAAOAAAAZHJzL2Uyb0RvYy54bWysU01vGyEQvVfqf0Dc6/VXUmvldaTGci9R&#10;G9Vteh6zsIvKAgLsXf/7zrCOmza3qBfEMI/HmzfD+m7oDDvJELWzFZ9NppxJK1ytbVPxH993H1ac&#10;xQS2BuOsrPhZRn63ef9u3ftSzl3rTC0DQxIby95XvE3Jl0URRSs7iBPnpcWkcqGDhGFoijpAj+yd&#10;KebT6W3Ru1D74ISMEU+3Y5JvMr9SUqSvSkWZmKk4akt5DXk90Fps1lA2AXyrxUUGvEFFB9rio1eq&#10;LSRgx6BfUXVaBBedShPhusIppYXMNWA1s+k/1exb8DLXguZEf7Up/j9a8eV0bx8DSReD3fsHJ35F&#10;NKXofSyvSQqiH2GDCh1TRvsn7HeuGatgQ7b0fLVUDokJPFzObuaL1S1nAnOL+cfljCwvoCQaetWH&#10;mD5L1zHaVNxoSxVDCaeHmEboM4SOrdtpY3LXjGV9xec3yyk2VgAOjzKQcNv5uuLRNpyBaXAqRQqZ&#10;Mjqja7pORDE0h3sT2AlwMpa71ezT9qLsLxi9vYXYjricusCMJRqZZwylUuCOSYZ9W/fsYI7hG6AM&#10;FEfyak3F4cCOAQ4gyc5RcOmnTm3uNdn3SlzGjedgfAujlMWKbo8GXWrJvl415OiFvNzRsYnUzoOr&#10;z4+B7lOE05Xxl59A4/syzqg//3XzGwAA//8DAFBLAwQUAAYACAAAACEAdh81G+AAAAAJAQAADwAA&#10;AGRycy9kb3ducmV2LnhtbEyPzU7DMBCE70i8g7VIXBB1EqL+hDgVQuJUCYkAokc33saBeB3FbhPe&#10;nuUEx535NDtTbmfXizOOofOkIF0kIJAabzpqFby9Pt2uQYSoyejeEyr4xgDb6vKi1IXxE73guY6t&#10;4BAKhVZgYxwKKUNj0emw8AMSe0c/Oh35HFtpRj1xuOtlliRL6XRH/MHqAR8tNl/1ySmYNrW9We3T&#10;9/xzt3neNWN+/Kj3Sl1fzQ/3ICLO8Q+G3/pcHSrudPAnMkH0CrI0yRllI+NNDKyX+R2IAwurDGRV&#10;yv8Lqh8AAAD//wMAUEsBAi0AFAAGAAgAAAAhALaDOJL+AAAA4QEAABMAAAAAAAAAAAAAAAAAAAAA&#10;AFtDb250ZW50X1R5cGVzXS54bWxQSwECLQAUAAYACAAAACEAOP0h/9YAAACUAQAACwAAAAAAAAAA&#10;AAAAAAAvAQAAX3JlbHMvLnJlbHNQSwECLQAUAAYACAAAACEAv/CZL/0BAAD3AwAADgAAAAAAAAAA&#10;AAAAAAAuAgAAZHJzL2Uyb0RvYy54bWxQSwECLQAUAAYACAAAACEAdh81G+AAAAAJAQAADwAAAAAA&#10;AAAAAAAAAABXBAAAZHJzL2Rvd25yZXYueG1sUEsFBgAAAAAEAAQA8wAAAGQFAAAA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6B001B7" wp14:editId="193E8A25">
            <wp:simplePos x="0" y="0"/>
            <wp:positionH relativeFrom="column">
              <wp:posOffset>4914900</wp:posOffset>
            </wp:positionH>
            <wp:positionV relativeFrom="page">
              <wp:posOffset>226695</wp:posOffset>
            </wp:positionV>
            <wp:extent cx="1270000" cy="1447800"/>
            <wp:effectExtent l="0" t="0" r="0" b="0"/>
            <wp:wrapNone/>
            <wp:docPr id="1688245389" name="Immagine 1688245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F467DEB" wp14:editId="1E5956FF">
            <wp:simplePos x="0" y="0"/>
            <wp:positionH relativeFrom="column">
              <wp:posOffset>685800</wp:posOffset>
            </wp:positionH>
            <wp:positionV relativeFrom="page">
              <wp:posOffset>340995</wp:posOffset>
            </wp:positionV>
            <wp:extent cx="660400" cy="1261745"/>
            <wp:effectExtent l="0" t="0" r="0" b="8255"/>
            <wp:wrapNone/>
            <wp:docPr id="568550734" name="Immagine 56855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69CA" w14:textId="0169EEFB" w:rsidR="00B81B76" w:rsidRDefault="0088334A" w:rsidP="00B81B76">
      <w:pPr>
        <w:pStyle w:val="Titolo1"/>
        <w:spacing w:before="0" w:beforeAutospacing="0" w:after="0" w:afterAutospacing="0"/>
        <w:rPr>
          <w:rFonts w:ascii="Verdana" w:hAnsi="Verdana"/>
          <w:b/>
          <w:smallCaps/>
          <w:color w:val="000080"/>
          <w:sz w:val="20"/>
          <w:szCs w:val="20"/>
        </w:rPr>
      </w:pPr>
      <w:r>
        <w:rPr>
          <w:rFonts w:ascii="Verdana" w:hAnsi="Verdana"/>
          <w:b/>
          <w:smallCaps/>
          <w:color w:val="000080"/>
          <w:sz w:val="20"/>
          <w:szCs w:val="20"/>
        </w:rPr>
        <w:t>BOZZA</w:t>
      </w:r>
      <w:r w:rsidR="00395D4C">
        <w:rPr>
          <w:rFonts w:ascii="Verdana" w:hAnsi="Verdana"/>
          <w:b/>
          <w:smallCaps/>
          <w:color w:val="000080"/>
          <w:sz w:val="20"/>
          <w:szCs w:val="20"/>
        </w:rPr>
        <w:t xml:space="preserve"> 1</w:t>
      </w:r>
      <w:r w:rsidR="00A40876">
        <w:rPr>
          <w:rFonts w:ascii="Verdana" w:hAnsi="Verdana"/>
          <w:b/>
          <w:smallCaps/>
          <w:color w:val="000080"/>
          <w:sz w:val="20"/>
          <w:szCs w:val="20"/>
        </w:rPr>
        <w:t>7</w:t>
      </w:r>
      <w:r w:rsidR="00395D4C">
        <w:rPr>
          <w:rFonts w:ascii="Verdana" w:hAnsi="Verdana"/>
          <w:b/>
          <w:smallCaps/>
          <w:color w:val="000080"/>
          <w:sz w:val="20"/>
          <w:szCs w:val="20"/>
        </w:rPr>
        <w:t>-02-2026</w:t>
      </w:r>
    </w:p>
    <w:p w14:paraId="730950E2" w14:textId="77130E00" w:rsidR="00B81B76" w:rsidRDefault="00B81B76" w:rsidP="00B81B76">
      <w:pPr>
        <w:pStyle w:val="Titolo1"/>
        <w:jc w:val="both"/>
        <w:rPr>
          <w:rFonts w:ascii="Verdana" w:hAnsi="Verdana"/>
          <w:b/>
          <w:smallCaps/>
          <w:color w:val="000080"/>
          <w:sz w:val="20"/>
          <w:szCs w:val="24"/>
        </w:rPr>
      </w:pP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bando </w:t>
      </w:r>
      <w:r w:rsidR="004B61E3" w:rsidRPr="00CA3BF8">
        <w:rPr>
          <w:rFonts w:ascii="Verdana" w:hAnsi="Verdana"/>
          <w:b/>
          <w:smallCaps/>
          <w:color w:val="000080"/>
          <w:sz w:val="20"/>
          <w:szCs w:val="24"/>
        </w:rPr>
        <w:t xml:space="preserve">preliminare </w:t>
      </w:r>
      <w:r w:rsidR="00216C92" w:rsidRPr="00CA3BF8">
        <w:rPr>
          <w:rFonts w:ascii="Verdana" w:hAnsi="Verdana"/>
          <w:b/>
          <w:smallCaps/>
          <w:color w:val="000080"/>
          <w:sz w:val="20"/>
          <w:szCs w:val="24"/>
        </w:rPr>
        <w:t>di tipo esplorativo</w:t>
      </w:r>
      <w:r w:rsidR="00216C92">
        <w:rPr>
          <w:rFonts w:ascii="Verdana" w:hAnsi="Verdana"/>
          <w:b/>
          <w:smallCaps/>
          <w:color w:val="000080"/>
          <w:sz w:val="20"/>
          <w:szCs w:val="24"/>
        </w:rPr>
        <w:t xml:space="preserve"> 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per l’assegnazione, in concessione d’uso, di strutture funerarie da realizzarsi nell’ampliamento del cimitero </w:t>
      </w:r>
      <w:r>
        <w:rPr>
          <w:rFonts w:ascii="Verdana" w:hAnsi="Verdana"/>
          <w:b/>
          <w:smallCaps/>
          <w:color w:val="000080"/>
          <w:sz w:val="20"/>
          <w:szCs w:val="24"/>
        </w:rPr>
        <w:t>inter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>comunale</w:t>
      </w:r>
      <w:r>
        <w:rPr>
          <w:rFonts w:ascii="Verdana" w:hAnsi="Verdana"/>
          <w:b/>
          <w:smallCaps/>
          <w:color w:val="000080"/>
          <w:sz w:val="20"/>
          <w:szCs w:val="24"/>
        </w:rPr>
        <w:t xml:space="preserve"> </w:t>
      </w:r>
      <w:r w:rsidRPr="00501F8B">
        <w:rPr>
          <w:rFonts w:ascii="Verdana" w:hAnsi="Verdana"/>
          <w:b/>
          <w:smallCaps/>
          <w:color w:val="000080"/>
          <w:sz w:val="20"/>
          <w:szCs w:val="24"/>
        </w:rPr>
        <w:t xml:space="preserve">di </w:t>
      </w:r>
      <w:r>
        <w:rPr>
          <w:rFonts w:ascii="Verdana" w:hAnsi="Verdana"/>
          <w:b/>
          <w:smallCaps/>
          <w:color w:val="000080"/>
          <w:sz w:val="20"/>
          <w:szCs w:val="24"/>
        </w:rPr>
        <w:t xml:space="preserve">Venticano-Pietradefusi </w:t>
      </w:r>
      <w:r w:rsidRPr="00501F8B">
        <w:rPr>
          <w:rFonts w:ascii="Verdana" w:hAnsi="Verdana"/>
          <w:b/>
          <w:smallCaps/>
          <w:color w:val="000080"/>
          <w:sz w:val="20"/>
          <w:szCs w:val="24"/>
        </w:rPr>
        <w:t>(</w:t>
      </w:r>
      <w:r>
        <w:rPr>
          <w:rFonts w:ascii="Verdana" w:hAnsi="Verdana"/>
          <w:b/>
          <w:smallCaps/>
          <w:color w:val="000080"/>
          <w:sz w:val="20"/>
          <w:szCs w:val="24"/>
        </w:rPr>
        <w:t>AV</w:t>
      </w:r>
      <w:r w:rsidRPr="00501F8B">
        <w:rPr>
          <w:rFonts w:ascii="Verdana" w:hAnsi="Verdana"/>
          <w:b/>
          <w:smallCaps/>
          <w:color w:val="000080"/>
          <w:sz w:val="20"/>
          <w:szCs w:val="24"/>
        </w:rPr>
        <w:t>),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 di cui alla concessione di costruzione ed esercizio conferita all</w:t>
      </w:r>
      <w:r>
        <w:rPr>
          <w:rFonts w:ascii="Verdana" w:hAnsi="Verdana"/>
          <w:b/>
          <w:smallCaps/>
          <w:color w:val="000080"/>
          <w:sz w:val="20"/>
          <w:szCs w:val="24"/>
        </w:rPr>
        <w:t xml:space="preserve">a società SG Project società consortile a r.l. 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con convenzione rep. n. </w:t>
      </w:r>
      <w:r>
        <w:rPr>
          <w:rFonts w:ascii="Verdana" w:hAnsi="Verdana"/>
          <w:b/>
          <w:smallCaps/>
          <w:color w:val="000080"/>
          <w:sz w:val="20"/>
          <w:szCs w:val="24"/>
        </w:rPr>
        <w:t xml:space="preserve">1 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del </w:t>
      </w:r>
      <w:r>
        <w:rPr>
          <w:rFonts w:ascii="Verdana" w:hAnsi="Verdana"/>
          <w:b/>
          <w:smallCaps/>
          <w:color w:val="000080"/>
          <w:sz w:val="20"/>
          <w:szCs w:val="24"/>
        </w:rPr>
        <w:t>15/01/2015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>.</w:t>
      </w:r>
    </w:p>
    <w:p w14:paraId="4770DA86" w14:textId="77777777" w:rsidR="00B81B76" w:rsidRDefault="00B81B76" w:rsidP="00B81B76">
      <w:pPr>
        <w:pStyle w:val="Titolo1"/>
        <w:ind w:right="-71"/>
        <w:rPr>
          <w:rFonts w:ascii="Verdana" w:hAnsi="Verdana" w:cs="Times New Roman"/>
          <w:bCs/>
          <w:color w:val="000080"/>
          <w:sz w:val="24"/>
          <w:szCs w:val="24"/>
        </w:rPr>
      </w:pPr>
      <w:r w:rsidRPr="00E21938">
        <w:rPr>
          <w:rFonts w:ascii="Verdana" w:hAnsi="Verdana" w:cs="Times New Roman"/>
          <w:bCs/>
          <w:color w:val="000080"/>
          <w:sz w:val="24"/>
          <w:szCs w:val="24"/>
        </w:rPr>
        <w:t>PREMESSO</w:t>
      </w:r>
    </w:p>
    <w:p w14:paraId="4F7C1A39" w14:textId="77777777" w:rsidR="00B81B76" w:rsidRPr="00E502DF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0E12DF">
        <w:rPr>
          <w:rFonts w:ascii="Verdana" w:hAnsi="Verdana"/>
          <w:color w:val="000080"/>
          <w:szCs w:val="24"/>
        </w:rPr>
        <w:t xml:space="preserve">che, con convenzione rep. n° </w:t>
      </w:r>
      <w:r>
        <w:rPr>
          <w:rFonts w:ascii="Verdana" w:hAnsi="Verdana"/>
          <w:color w:val="000080"/>
          <w:szCs w:val="24"/>
        </w:rPr>
        <w:t>1</w:t>
      </w:r>
      <w:r w:rsidRPr="000E12DF">
        <w:rPr>
          <w:rFonts w:ascii="Verdana" w:hAnsi="Verdana"/>
          <w:color w:val="000080"/>
          <w:szCs w:val="24"/>
        </w:rPr>
        <w:t xml:space="preserve"> del  </w:t>
      </w:r>
      <w:r>
        <w:rPr>
          <w:rFonts w:ascii="Verdana" w:hAnsi="Verdana"/>
          <w:color w:val="000080"/>
          <w:szCs w:val="24"/>
        </w:rPr>
        <w:t>15/01/2015</w:t>
      </w:r>
      <w:r w:rsidRPr="000E12DF">
        <w:rPr>
          <w:rFonts w:ascii="Verdana" w:hAnsi="Verdana"/>
          <w:color w:val="000080"/>
          <w:szCs w:val="24"/>
        </w:rPr>
        <w:t xml:space="preserve">, registrata </w:t>
      </w:r>
      <w:r>
        <w:rPr>
          <w:rFonts w:ascii="Verdana" w:hAnsi="Verdana"/>
          <w:color w:val="000080"/>
          <w:szCs w:val="24"/>
        </w:rPr>
        <w:t xml:space="preserve">presso l’Agenzia delle Entrate di Avellino </w:t>
      </w:r>
      <w:r w:rsidRPr="000E12DF">
        <w:rPr>
          <w:rFonts w:ascii="Verdana" w:hAnsi="Verdana"/>
          <w:color w:val="000080"/>
          <w:szCs w:val="24"/>
        </w:rPr>
        <w:t xml:space="preserve">al n. </w:t>
      </w:r>
      <w:r>
        <w:rPr>
          <w:rFonts w:ascii="Verdana" w:hAnsi="Verdana"/>
          <w:color w:val="000080"/>
          <w:szCs w:val="24"/>
        </w:rPr>
        <w:t xml:space="preserve">395 Serie 1T </w:t>
      </w:r>
      <w:r w:rsidRPr="000E12DF">
        <w:rPr>
          <w:rFonts w:ascii="Verdana" w:hAnsi="Verdana"/>
          <w:color w:val="000080"/>
          <w:szCs w:val="24"/>
        </w:rPr>
        <w:t xml:space="preserve">il </w:t>
      </w:r>
      <w:r>
        <w:rPr>
          <w:rFonts w:ascii="Verdana" w:hAnsi="Verdana"/>
          <w:color w:val="000080"/>
          <w:szCs w:val="24"/>
        </w:rPr>
        <w:t>20/01/2015</w:t>
      </w:r>
      <w:r w:rsidRPr="000E12DF">
        <w:rPr>
          <w:rFonts w:ascii="Verdana" w:hAnsi="Verdana"/>
          <w:color w:val="000080"/>
          <w:szCs w:val="24"/>
        </w:rPr>
        <w:t xml:space="preserve">, </w:t>
      </w:r>
      <w:r>
        <w:rPr>
          <w:rFonts w:ascii="Verdana" w:hAnsi="Verdana"/>
          <w:color w:val="000080"/>
          <w:szCs w:val="24"/>
        </w:rPr>
        <w:t>i Comuni di Pietradefusi e Venticano (AV)</w:t>
      </w:r>
      <w:r w:rsidRPr="000E12DF">
        <w:rPr>
          <w:rFonts w:ascii="Verdana" w:hAnsi="Verdana"/>
          <w:color w:val="000080"/>
          <w:szCs w:val="24"/>
        </w:rPr>
        <w:t>, ai sensi dell’ art. 142 e seguenti del Codice dei Contratti pubblici di cui al D.Lgs 163/2006</w:t>
      </w:r>
      <w:r>
        <w:rPr>
          <w:rFonts w:ascii="Verdana" w:hAnsi="Verdana"/>
          <w:color w:val="000080"/>
          <w:szCs w:val="24"/>
        </w:rPr>
        <w:t xml:space="preserve"> e s.m.i.</w:t>
      </w:r>
      <w:r w:rsidRPr="000E12DF">
        <w:rPr>
          <w:rFonts w:ascii="Verdana" w:hAnsi="Verdana"/>
          <w:color w:val="000080"/>
          <w:szCs w:val="24"/>
        </w:rPr>
        <w:t xml:space="preserve">, </w:t>
      </w:r>
      <w:r w:rsidRPr="00BB1B55">
        <w:rPr>
          <w:rFonts w:ascii="Verdana" w:hAnsi="Verdana"/>
          <w:color w:val="000080"/>
          <w:szCs w:val="24"/>
        </w:rPr>
        <w:t>hanno affidato, in concessione i lavori  per la progettazione e realizzazione dell’ampliamento del cimi</w:t>
      </w:r>
      <w:r w:rsidRPr="000E12DF">
        <w:rPr>
          <w:rFonts w:ascii="Verdana" w:hAnsi="Verdana"/>
          <w:color w:val="000080"/>
          <w:szCs w:val="24"/>
        </w:rPr>
        <w:t xml:space="preserve">tero comunale e </w:t>
      </w:r>
      <w:r>
        <w:rPr>
          <w:rFonts w:ascii="Verdana" w:hAnsi="Verdana"/>
          <w:color w:val="000080"/>
          <w:szCs w:val="24"/>
        </w:rPr>
        <w:t xml:space="preserve">la </w:t>
      </w:r>
      <w:r w:rsidRPr="000E12DF">
        <w:rPr>
          <w:rFonts w:ascii="Verdana" w:hAnsi="Verdana"/>
          <w:color w:val="000080"/>
          <w:szCs w:val="24"/>
        </w:rPr>
        <w:t xml:space="preserve">gestione </w:t>
      </w:r>
      <w:r>
        <w:rPr>
          <w:rFonts w:ascii="Verdana" w:hAnsi="Verdana"/>
          <w:color w:val="000080"/>
          <w:szCs w:val="24"/>
        </w:rPr>
        <w:t xml:space="preserve">dello stesso </w:t>
      </w:r>
      <w:r w:rsidRPr="00192897">
        <w:rPr>
          <w:rFonts w:ascii="Verdana" w:hAnsi="Verdana"/>
          <w:color w:val="000080"/>
          <w:szCs w:val="24"/>
        </w:rPr>
        <w:t>alla</w:t>
      </w:r>
      <w:r>
        <w:rPr>
          <w:rFonts w:ascii="Verdana" w:hAnsi="Verdana"/>
          <w:b/>
          <w:color w:val="000080"/>
          <w:szCs w:val="24"/>
        </w:rPr>
        <w:t xml:space="preserve"> SG Project società consortile a r.l. </w:t>
      </w:r>
      <w:r w:rsidRPr="000E12DF">
        <w:rPr>
          <w:rFonts w:ascii="Verdana" w:hAnsi="Verdana"/>
          <w:bCs/>
          <w:color w:val="000080"/>
          <w:szCs w:val="24"/>
        </w:rPr>
        <w:t xml:space="preserve">(di seguito denominata </w:t>
      </w:r>
      <w:r>
        <w:rPr>
          <w:rFonts w:ascii="Verdana" w:hAnsi="Verdana"/>
          <w:bCs/>
          <w:color w:val="000080"/>
          <w:szCs w:val="24"/>
        </w:rPr>
        <w:t>C</w:t>
      </w:r>
      <w:r w:rsidRPr="000E12DF">
        <w:rPr>
          <w:rFonts w:ascii="Verdana" w:hAnsi="Verdana"/>
          <w:bCs/>
          <w:color w:val="000080"/>
          <w:szCs w:val="24"/>
        </w:rPr>
        <w:t>oncessionaria)</w:t>
      </w:r>
      <w:r>
        <w:rPr>
          <w:rFonts w:ascii="Verdana" w:hAnsi="Verdana"/>
          <w:bCs/>
          <w:color w:val="000080"/>
          <w:szCs w:val="24"/>
        </w:rPr>
        <w:t xml:space="preserve">, </w:t>
      </w:r>
      <w:r w:rsidRPr="00E502DF">
        <w:rPr>
          <w:rFonts w:ascii="Verdana" w:hAnsi="Verdana"/>
          <w:bCs/>
          <w:color w:val="000080"/>
          <w:szCs w:val="24"/>
        </w:rPr>
        <w:t xml:space="preserve">con sede legale in </w:t>
      </w:r>
      <w:r>
        <w:rPr>
          <w:rFonts w:ascii="Verdana" w:hAnsi="Verdana"/>
          <w:bCs/>
          <w:color w:val="000080"/>
          <w:szCs w:val="24"/>
        </w:rPr>
        <w:t xml:space="preserve">Avellino </w:t>
      </w:r>
      <w:r w:rsidRPr="00E502DF">
        <w:rPr>
          <w:rFonts w:ascii="Verdana" w:hAnsi="Verdana"/>
          <w:bCs/>
          <w:color w:val="000080"/>
          <w:szCs w:val="24"/>
        </w:rPr>
        <w:t xml:space="preserve">alla Via </w:t>
      </w:r>
      <w:r>
        <w:rPr>
          <w:rFonts w:ascii="Verdana" w:hAnsi="Verdana"/>
          <w:bCs/>
          <w:color w:val="000080"/>
          <w:szCs w:val="24"/>
        </w:rPr>
        <w:t>Cesare Uva</w:t>
      </w:r>
      <w:r w:rsidRPr="00E502DF">
        <w:rPr>
          <w:rFonts w:ascii="Verdana" w:hAnsi="Verdana"/>
          <w:bCs/>
          <w:color w:val="000080"/>
          <w:szCs w:val="24"/>
        </w:rPr>
        <w:t>,</w:t>
      </w:r>
      <w:r>
        <w:rPr>
          <w:rFonts w:ascii="Verdana" w:hAnsi="Verdana"/>
          <w:bCs/>
          <w:color w:val="000080"/>
          <w:szCs w:val="24"/>
        </w:rPr>
        <w:t xml:space="preserve"> 49</w:t>
      </w:r>
      <w:r w:rsidRPr="00E502DF">
        <w:rPr>
          <w:rFonts w:ascii="Verdana" w:hAnsi="Verdana"/>
          <w:bCs/>
          <w:color w:val="000080"/>
          <w:szCs w:val="24"/>
        </w:rPr>
        <w:t xml:space="preserve"> C.F e P.</w:t>
      </w:r>
      <w:r>
        <w:rPr>
          <w:rFonts w:ascii="Verdana" w:hAnsi="Verdana"/>
          <w:bCs/>
          <w:color w:val="000080"/>
          <w:szCs w:val="24"/>
        </w:rPr>
        <w:t>I 02818430643 – Tel 0825784287 - Fax 0825289614</w:t>
      </w:r>
      <w:r w:rsidRPr="00E502DF">
        <w:rPr>
          <w:rFonts w:ascii="Verdana" w:hAnsi="Verdana"/>
          <w:bCs/>
          <w:color w:val="000080"/>
          <w:szCs w:val="24"/>
        </w:rPr>
        <w:t>;</w:t>
      </w:r>
    </w:p>
    <w:p w14:paraId="6706EAD9" w14:textId="77777777" w:rsidR="00B81B76" w:rsidRPr="000E12DF" w:rsidRDefault="00B81B76" w:rsidP="00B81B76">
      <w:pPr>
        <w:pStyle w:val="Corpotesto"/>
        <w:ind w:right="-71"/>
        <w:rPr>
          <w:rFonts w:ascii="Verdana" w:hAnsi="Verdana"/>
          <w:color w:val="000080"/>
          <w:szCs w:val="24"/>
        </w:rPr>
      </w:pPr>
      <w:r>
        <w:rPr>
          <w:rFonts w:ascii="Verdana" w:hAnsi="Verdana"/>
          <w:bCs/>
          <w:color w:val="000080"/>
          <w:szCs w:val="24"/>
          <w:highlight w:val="cyan"/>
        </w:rPr>
        <w:t xml:space="preserve"> </w:t>
      </w:r>
    </w:p>
    <w:p w14:paraId="0F6C877D" w14:textId="77777777" w:rsidR="00B81B76" w:rsidRPr="00BB1B55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BB1B55">
        <w:rPr>
          <w:rFonts w:ascii="Verdana" w:hAnsi="Verdana"/>
          <w:color w:val="000080"/>
          <w:szCs w:val="24"/>
        </w:rPr>
        <w:t>che i lavori di ampliamento prevedono la costruzione delle seguenti strutture funerarie:</w:t>
      </w:r>
    </w:p>
    <w:p w14:paraId="5196752A" w14:textId="658F6D09" w:rsidR="00B81B76" w:rsidRDefault="005C5B24" w:rsidP="00B81B76">
      <w:pPr>
        <w:pStyle w:val="Corpotesto"/>
        <w:numPr>
          <w:ilvl w:val="1"/>
          <w:numId w:val="9"/>
        </w:numPr>
        <w:tabs>
          <w:tab w:val="clear" w:pos="1800"/>
          <w:tab w:val="num" w:pos="540"/>
        </w:tabs>
        <w:ind w:left="540" w:right="-71"/>
        <w:rPr>
          <w:rFonts w:ascii="Verdana" w:hAnsi="Verdana"/>
          <w:color w:val="000080"/>
          <w:szCs w:val="24"/>
        </w:rPr>
      </w:pPr>
      <w:r w:rsidRPr="005C5B24">
        <w:rPr>
          <w:rFonts w:ascii="Verdana" w:hAnsi="Verdana"/>
          <w:b/>
          <w:bCs/>
          <w:color w:val="000080"/>
          <w:szCs w:val="24"/>
        </w:rPr>
        <w:t>n.8</w:t>
      </w:r>
      <w:r w:rsidRPr="005C5B24">
        <w:rPr>
          <w:rFonts w:ascii="Verdana" w:hAnsi="Verdana"/>
          <w:b/>
          <w:bCs/>
          <w:strike/>
          <w:color w:val="000080"/>
          <w:szCs w:val="24"/>
        </w:rPr>
        <w:t xml:space="preserve"> </w:t>
      </w:r>
      <w:r w:rsidR="00B81B76" w:rsidRPr="005C5B24">
        <w:rPr>
          <w:rFonts w:ascii="Verdana" w:hAnsi="Verdana"/>
          <w:b/>
          <w:bCs/>
          <w:color w:val="000080"/>
        </w:rPr>
        <w:t>Cappelle di tipo “A”</w:t>
      </w:r>
      <w:r w:rsidR="00B81B76" w:rsidRPr="00BB1B55">
        <w:rPr>
          <w:rFonts w:ascii="Verdana" w:hAnsi="Verdana"/>
          <w:bCs/>
          <w:color w:val="000080"/>
        </w:rPr>
        <w:t xml:space="preserve"> (8 loculi e 6 ossari)</w:t>
      </w:r>
      <w:r w:rsidR="00B81B76" w:rsidRPr="00BB1B55">
        <w:rPr>
          <w:rFonts w:ascii="Verdana" w:hAnsi="Verdana"/>
          <w:color w:val="000080"/>
          <w:szCs w:val="24"/>
        </w:rPr>
        <w:t xml:space="preserve">; </w:t>
      </w:r>
      <w:r>
        <w:rPr>
          <w:rFonts w:ascii="Verdana" w:hAnsi="Verdana"/>
          <w:color w:val="000080"/>
          <w:szCs w:val="24"/>
        </w:rPr>
        <w:t xml:space="preserve">in alternativa: </w:t>
      </w:r>
      <w:r w:rsidRPr="005C5B24">
        <w:rPr>
          <w:rFonts w:ascii="Verdana" w:hAnsi="Verdana"/>
          <w:b/>
          <w:bCs/>
          <w:color w:val="000080"/>
          <w:szCs w:val="24"/>
        </w:rPr>
        <w:t xml:space="preserve">n.4 Cappelle di tipo </w:t>
      </w:r>
      <w:r>
        <w:rPr>
          <w:rFonts w:ascii="Verdana" w:hAnsi="Verdana"/>
          <w:b/>
          <w:bCs/>
          <w:color w:val="000080"/>
          <w:szCs w:val="24"/>
        </w:rPr>
        <w:t>“</w:t>
      </w:r>
      <w:r w:rsidRPr="005C5B24">
        <w:rPr>
          <w:rFonts w:ascii="Verdana" w:hAnsi="Verdana"/>
          <w:b/>
          <w:bCs/>
          <w:color w:val="000080"/>
          <w:szCs w:val="24"/>
        </w:rPr>
        <w:t>C</w:t>
      </w:r>
      <w:r>
        <w:rPr>
          <w:rFonts w:ascii="Verdana" w:hAnsi="Verdana"/>
          <w:b/>
          <w:bCs/>
          <w:color w:val="000080"/>
          <w:szCs w:val="24"/>
        </w:rPr>
        <w:t>”</w:t>
      </w:r>
      <w:r>
        <w:rPr>
          <w:rFonts w:ascii="Verdana" w:hAnsi="Verdana"/>
          <w:color w:val="000080"/>
          <w:szCs w:val="24"/>
        </w:rPr>
        <w:t xml:space="preserve"> (composte n.4 loculi e 6 ossari) oppure </w:t>
      </w:r>
      <w:r w:rsidRPr="005C5B24">
        <w:rPr>
          <w:rFonts w:ascii="Verdana" w:hAnsi="Verdana"/>
          <w:b/>
          <w:bCs/>
          <w:color w:val="000080"/>
          <w:szCs w:val="24"/>
        </w:rPr>
        <w:t xml:space="preserve">n.4 loculi a fila </w:t>
      </w:r>
      <w:r w:rsidR="00727C7F">
        <w:rPr>
          <w:rFonts w:ascii="Verdana" w:hAnsi="Verdana"/>
          <w:b/>
          <w:bCs/>
          <w:color w:val="000080"/>
          <w:szCs w:val="24"/>
        </w:rPr>
        <w:t xml:space="preserve">verticali </w:t>
      </w:r>
      <w:r w:rsidRPr="005C5B24">
        <w:rPr>
          <w:rFonts w:ascii="Verdana" w:hAnsi="Verdana"/>
          <w:b/>
          <w:bCs/>
          <w:color w:val="000080"/>
          <w:szCs w:val="24"/>
        </w:rPr>
        <w:t>tipo</w:t>
      </w:r>
      <w:r w:rsidR="0046735A">
        <w:rPr>
          <w:rFonts w:ascii="Verdana" w:hAnsi="Verdana"/>
          <w:b/>
          <w:bCs/>
          <w:color w:val="000080"/>
          <w:szCs w:val="24"/>
        </w:rPr>
        <w:t xml:space="preserve"> famiglia</w:t>
      </w:r>
      <w:r w:rsidRPr="005C5B24">
        <w:rPr>
          <w:rFonts w:ascii="Verdana" w:hAnsi="Verdana"/>
          <w:b/>
          <w:bCs/>
          <w:color w:val="000080"/>
          <w:szCs w:val="24"/>
        </w:rPr>
        <w:t xml:space="preserve"> C1</w:t>
      </w:r>
      <w:r>
        <w:rPr>
          <w:rFonts w:ascii="Verdana" w:hAnsi="Verdana"/>
          <w:color w:val="000080"/>
          <w:szCs w:val="24"/>
        </w:rPr>
        <w:t xml:space="preserve"> (composti da n. 4 loculi) </w:t>
      </w:r>
    </w:p>
    <w:p w14:paraId="1419B34A" w14:textId="536F1771" w:rsidR="00B81B76" w:rsidRDefault="005C5B24" w:rsidP="00B81B76">
      <w:pPr>
        <w:pStyle w:val="Corpotesto"/>
        <w:numPr>
          <w:ilvl w:val="1"/>
          <w:numId w:val="9"/>
        </w:numPr>
        <w:tabs>
          <w:tab w:val="clear" w:pos="1800"/>
          <w:tab w:val="num" w:pos="540"/>
        </w:tabs>
        <w:ind w:left="540" w:right="-71"/>
        <w:rPr>
          <w:rFonts w:ascii="Verdana" w:hAnsi="Verdana"/>
          <w:color w:val="000080"/>
          <w:szCs w:val="24"/>
        </w:rPr>
      </w:pPr>
      <w:r w:rsidRPr="005C5B24">
        <w:rPr>
          <w:rFonts w:ascii="Verdana" w:hAnsi="Verdana"/>
          <w:b/>
          <w:bCs/>
          <w:color w:val="000080"/>
        </w:rPr>
        <w:t xml:space="preserve">n.20 </w:t>
      </w:r>
      <w:r w:rsidR="00B81B76" w:rsidRPr="005C5B24">
        <w:rPr>
          <w:rFonts w:ascii="Verdana" w:hAnsi="Verdana"/>
          <w:b/>
          <w:bCs/>
          <w:color w:val="000080"/>
        </w:rPr>
        <w:t>Cappelle di tipo “B”</w:t>
      </w:r>
      <w:r w:rsidR="00B81B76" w:rsidRPr="00BB1B55">
        <w:rPr>
          <w:rFonts w:ascii="Verdana" w:hAnsi="Verdana"/>
          <w:color w:val="000080"/>
        </w:rPr>
        <w:t xml:space="preserve"> </w:t>
      </w:r>
      <w:r w:rsidR="00B81B76" w:rsidRPr="00BB1B55">
        <w:rPr>
          <w:rFonts w:ascii="Verdana" w:hAnsi="Verdana"/>
          <w:bCs/>
          <w:color w:val="000080"/>
        </w:rPr>
        <w:t>(5 loculi e 3 ossari)</w:t>
      </w:r>
      <w:r w:rsidR="00B81B76" w:rsidRPr="00BB1B55">
        <w:rPr>
          <w:rFonts w:ascii="Verdana" w:hAnsi="Verdana"/>
          <w:color w:val="000080"/>
          <w:szCs w:val="24"/>
        </w:rPr>
        <w:t>;</w:t>
      </w:r>
    </w:p>
    <w:p w14:paraId="38FFC7FE" w14:textId="22DAB8A6" w:rsidR="00B81B76" w:rsidRPr="005C5B24" w:rsidRDefault="005C5B24" w:rsidP="00B81B76">
      <w:pPr>
        <w:pStyle w:val="Corpotesto"/>
        <w:numPr>
          <w:ilvl w:val="1"/>
          <w:numId w:val="9"/>
        </w:numPr>
        <w:tabs>
          <w:tab w:val="clear" w:pos="1800"/>
          <w:tab w:val="num" w:pos="540"/>
        </w:tabs>
        <w:ind w:left="540" w:right="-71"/>
        <w:rPr>
          <w:rFonts w:ascii="Verdana" w:hAnsi="Verdana"/>
          <w:b/>
          <w:bCs/>
          <w:color w:val="000080"/>
          <w:szCs w:val="24"/>
        </w:rPr>
      </w:pPr>
      <w:r w:rsidRPr="005C5B24">
        <w:rPr>
          <w:rFonts w:ascii="Verdana" w:hAnsi="Verdana"/>
          <w:b/>
          <w:bCs/>
          <w:color w:val="000080"/>
          <w:szCs w:val="24"/>
        </w:rPr>
        <w:t xml:space="preserve">n. 150 </w:t>
      </w:r>
      <w:r w:rsidR="00B81B76" w:rsidRPr="005C5B24">
        <w:rPr>
          <w:rFonts w:ascii="Verdana" w:hAnsi="Verdana"/>
          <w:b/>
          <w:bCs/>
          <w:color w:val="000080"/>
        </w:rPr>
        <w:t>Loculi</w:t>
      </w:r>
      <w:r w:rsidRPr="005C5B24">
        <w:rPr>
          <w:rFonts w:ascii="Verdana" w:hAnsi="Verdana"/>
          <w:b/>
          <w:bCs/>
          <w:color w:val="000080"/>
        </w:rPr>
        <w:t xml:space="preserve"> a siluro</w:t>
      </w:r>
    </w:p>
    <w:p w14:paraId="47A83842" w14:textId="77777777" w:rsidR="00B81B76" w:rsidRPr="005C5B24" w:rsidRDefault="00B81B76" w:rsidP="00B81B76">
      <w:pPr>
        <w:pStyle w:val="Corpotesto"/>
        <w:numPr>
          <w:ilvl w:val="1"/>
          <w:numId w:val="9"/>
        </w:numPr>
        <w:tabs>
          <w:tab w:val="clear" w:pos="1800"/>
          <w:tab w:val="num" w:pos="540"/>
        </w:tabs>
        <w:ind w:left="540" w:right="-71"/>
        <w:rPr>
          <w:rFonts w:ascii="Verdana" w:hAnsi="Verdana"/>
          <w:b/>
          <w:bCs/>
          <w:color w:val="000080"/>
          <w:szCs w:val="24"/>
        </w:rPr>
      </w:pPr>
      <w:r w:rsidRPr="005C5B24">
        <w:rPr>
          <w:rFonts w:ascii="Verdana" w:hAnsi="Verdana"/>
          <w:b/>
          <w:bCs/>
          <w:color w:val="000080"/>
          <w:szCs w:val="24"/>
        </w:rPr>
        <w:t>n. 42 Ossari;</w:t>
      </w:r>
    </w:p>
    <w:p w14:paraId="1B8325C7" w14:textId="77777777" w:rsidR="00B81B76" w:rsidRPr="00BB1B55" w:rsidRDefault="00B81B76" w:rsidP="00B81B76">
      <w:pPr>
        <w:pStyle w:val="Corpotesto"/>
        <w:ind w:left="180" w:right="-71"/>
        <w:rPr>
          <w:rFonts w:ascii="Verdana" w:hAnsi="Verdana"/>
          <w:color w:val="000080"/>
          <w:szCs w:val="24"/>
        </w:rPr>
      </w:pPr>
    </w:p>
    <w:p w14:paraId="114D090E" w14:textId="77777777" w:rsidR="00B81B76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BB1B55">
        <w:rPr>
          <w:rFonts w:ascii="Verdana" w:hAnsi="Verdana"/>
          <w:color w:val="000080"/>
          <w:szCs w:val="24"/>
        </w:rPr>
        <w:t>che con la suddetta convenzione, i Comuni</w:t>
      </w:r>
      <w:r>
        <w:rPr>
          <w:rFonts w:ascii="Verdana" w:hAnsi="Verdana"/>
          <w:color w:val="000080"/>
          <w:szCs w:val="24"/>
        </w:rPr>
        <w:t xml:space="preserve"> di Pietradefusi e Venticano</w:t>
      </w:r>
      <w:r w:rsidRPr="000E12DF">
        <w:rPr>
          <w:rFonts w:ascii="Verdana" w:hAnsi="Verdana"/>
          <w:color w:val="000080"/>
          <w:szCs w:val="24"/>
        </w:rPr>
        <w:t>, ha</w:t>
      </w:r>
      <w:r>
        <w:rPr>
          <w:rFonts w:ascii="Verdana" w:hAnsi="Verdana"/>
          <w:color w:val="000080"/>
          <w:szCs w:val="24"/>
        </w:rPr>
        <w:t>nno</w:t>
      </w:r>
      <w:r w:rsidRPr="000E12DF">
        <w:rPr>
          <w:rFonts w:ascii="Verdana" w:hAnsi="Verdana"/>
          <w:color w:val="000080"/>
          <w:szCs w:val="24"/>
        </w:rPr>
        <w:t xml:space="preserve"> demandato alla concessionaria</w:t>
      </w:r>
      <w:r>
        <w:rPr>
          <w:rFonts w:ascii="Verdana" w:hAnsi="Verdana"/>
          <w:color w:val="000080"/>
          <w:szCs w:val="24"/>
        </w:rPr>
        <w:t xml:space="preserve">, </w:t>
      </w:r>
      <w:r w:rsidRPr="000E12DF">
        <w:rPr>
          <w:rFonts w:ascii="Verdana" w:hAnsi="Verdana"/>
          <w:color w:val="000080"/>
          <w:szCs w:val="24"/>
        </w:rPr>
        <w:t xml:space="preserve">la facoltà di assegnare </w:t>
      </w:r>
      <w:r>
        <w:rPr>
          <w:rFonts w:ascii="Verdana" w:hAnsi="Verdana"/>
          <w:color w:val="000080"/>
          <w:szCs w:val="24"/>
        </w:rPr>
        <w:t xml:space="preserve">in concessione d’uso </w:t>
      </w:r>
      <w:r w:rsidRPr="000E12DF">
        <w:rPr>
          <w:rFonts w:ascii="Verdana" w:hAnsi="Verdana"/>
          <w:color w:val="000080"/>
          <w:szCs w:val="24"/>
        </w:rPr>
        <w:t xml:space="preserve">a terzi, in </w:t>
      </w:r>
      <w:r>
        <w:rPr>
          <w:rFonts w:ascii="Verdana" w:hAnsi="Verdana"/>
          <w:color w:val="000080"/>
          <w:szCs w:val="24"/>
        </w:rPr>
        <w:t xml:space="preserve">suo </w:t>
      </w:r>
      <w:r w:rsidRPr="000E12DF">
        <w:rPr>
          <w:rFonts w:ascii="Verdana" w:hAnsi="Verdana"/>
          <w:color w:val="000080"/>
          <w:szCs w:val="24"/>
        </w:rPr>
        <w:t xml:space="preserve">nome e per </w:t>
      </w:r>
      <w:r>
        <w:rPr>
          <w:rFonts w:ascii="Verdana" w:hAnsi="Verdana"/>
          <w:color w:val="000080"/>
          <w:szCs w:val="24"/>
        </w:rPr>
        <w:t xml:space="preserve">suo </w:t>
      </w:r>
      <w:r w:rsidRPr="000E12DF">
        <w:rPr>
          <w:rFonts w:ascii="Verdana" w:hAnsi="Verdana"/>
          <w:color w:val="000080"/>
          <w:szCs w:val="24"/>
        </w:rPr>
        <w:t>conto</w:t>
      </w:r>
      <w:r>
        <w:rPr>
          <w:rFonts w:ascii="Verdana" w:hAnsi="Verdana"/>
          <w:color w:val="000080"/>
          <w:szCs w:val="24"/>
        </w:rPr>
        <w:t>,</w:t>
      </w:r>
      <w:r w:rsidRPr="000E12DF">
        <w:rPr>
          <w:rFonts w:ascii="Verdana" w:hAnsi="Verdana"/>
          <w:color w:val="000080"/>
          <w:szCs w:val="24"/>
        </w:rPr>
        <w:t xml:space="preserve"> </w:t>
      </w:r>
      <w:r>
        <w:rPr>
          <w:rFonts w:ascii="Verdana" w:hAnsi="Verdana"/>
          <w:color w:val="000080"/>
          <w:szCs w:val="24"/>
        </w:rPr>
        <w:t>le</w:t>
      </w:r>
      <w:r w:rsidRPr="000E12DF">
        <w:rPr>
          <w:rFonts w:ascii="Verdana" w:hAnsi="Verdana"/>
          <w:color w:val="000080"/>
          <w:szCs w:val="24"/>
        </w:rPr>
        <w:t xml:space="preserve"> suddette strutture funerarie</w:t>
      </w:r>
      <w:r>
        <w:rPr>
          <w:rFonts w:ascii="Verdana" w:hAnsi="Verdana"/>
          <w:color w:val="000080"/>
          <w:szCs w:val="24"/>
        </w:rPr>
        <w:t xml:space="preserve"> e</w:t>
      </w:r>
      <w:r w:rsidRPr="000E12DF">
        <w:rPr>
          <w:rFonts w:ascii="Verdana" w:hAnsi="Verdana"/>
          <w:color w:val="000080"/>
          <w:szCs w:val="24"/>
        </w:rPr>
        <w:t xml:space="preserve"> incassando i relativi proventi secondo le modalità stabilite all’art</w:t>
      </w:r>
      <w:r>
        <w:rPr>
          <w:rFonts w:ascii="Verdana" w:hAnsi="Verdana"/>
          <w:color w:val="000080"/>
          <w:szCs w:val="24"/>
        </w:rPr>
        <w:t>.</w:t>
      </w:r>
      <w:r w:rsidRPr="000E12DF">
        <w:rPr>
          <w:rFonts w:ascii="Verdana" w:hAnsi="Verdana"/>
          <w:color w:val="000080"/>
          <w:szCs w:val="24"/>
        </w:rPr>
        <w:t xml:space="preserve"> 20 della convenzione medesima;</w:t>
      </w:r>
    </w:p>
    <w:p w14:paraId="536115AF" w14:textId="77777777" w:rsidR="00B81B76" w:rsidRPr="000E12DF" w:rsidRDefault="00B81B76" w:rsidP="00B81B76">
      <w:pPr>
        <w:pStyle w:val="Titolo1"/>
        <w:ind w:right="-71"/>
        <w:rPr>
          <w:rFonts w:ascii="Verdana" w:hAnsi="Verdana" w:cs="Times New Roman"/>
          <w:b/>
          <w:bCs/>
          <w:color w:val="000080"/>
          <w:sz w:val="28"/>
          <w:szCs w:val="24"/>
        </w:rPr>
      </w:pPr>
      <w:r>
        <w:rPr>
          <w:rFonts w:ascii="Verdana" w:hAnsi="Verdana" w:cs="Times New Roman"/>
          <w:b/>
          <w:bCs/>
          <w:color w:val="000080"/>
          <w:sz w:val="28"/>
          <w:szCs w:val="24"/>
        </w:rPr>
        <w:t>A</w:t>
      </w:r>
      <w:r w:rsidRPr="000E12DF">
        <w:rPr>
          <w:rFonts w:ascii="Verdana" w:hAnsi="Verdana" w:cs="Times New Roman"/>
          <w:b/>
          <w:bCs/>
          <w:color w:val="000080"/>
          <w:sz w:val="28"/>
          <w:szCs w:val="24"/>
        </w:rPr>
        <w:t>VVISA LA CITTADINANZA</w:t>
      </w:r>
    </w:p>
    <w:p w14:paraId="4E89ABDF" w14:textId="77777777" w:rsidR="00B81B76" w:rsidRDefault="00B81B76" w:rsidP="00B81B76">
      <w:pPr>
        <w:pStyle w:val="Titolo1"/>
        <w:spacing w:before="0" w:beforeAutospacing="0" w:after="0" w:afterAutospacing="0"/>
        <w:ind w:right="-74"/>
        <w:rPr>
          <w:rFonts w:ascii="Verdana" w:hAnsi="Verdana"/>
          <w:b/>
          <w:smallCaps/>
          <w:color w:val="000080"/>
          <w:sz w:val="20"/>
          <w:szCs w:val="24"/>
        </w:rPr>
      </w:pPr>
      <w:r>
        <w:rPr>
          <w:rFonts w:ascii="Verdana" w:hAnsi="Verdana"/>
          <w:b/>
          <w:smallCaps/>
          <w:color w:val="000080"/>
          <w:sz w:val="20"/>
          <w:szCs w:val="24"/>
        </w:rPr>
        <w:t xml:space="preserve"> CHE 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>INTENDE AFFIDARE IN CONCESSIONE D’USO</w:t>
      </w:r>
      <w:r>
        <w:rPr>
          <w:rFonts w:ascii="Verdana" w:hAnsi="Verdana"/>
          <w:b/>
          <w:smallCaps/>
          <w:color w:val="000080"/>
          <w:sz w:val="20"/>
          <w:szCs w:val="24"/>
        </w:rPr>
        <w:t>, IN NOME E PER CONTO DEI COMUNI DI PIETRADEFUSI E VENTICANO,</w:t>
      </w:r>
      <w:r w:rsidRPr="000E12DF">
        <w:rPr>
          <w:rFonts w:ascii="Verdana" w:hAnsi="Verdana"/>
          <w:b/>
          <w:smallCaps/>
          <w:color w:val="000080"/>
          <w:sz w:val="20"/>
          <w:szCs w:val="24"/>
        </w:rPr>
        <w:t xml:space="preserve"> LE SUDDETTE STRUTTURE FUNERARIE ALLE SEGUENTI CONDIZIONI</w:t>
      </w:r>
    </w:p>
    <w:p w14:paraId="129366ED" w14:textId="77777777" w:rsidR="00B81B76" w:rsidRPr="000E12DF" w:rsidRDefault="00B81B76" w:rsidP="00B81B76">
      <w:pPr>
        <w:pStyle w:val="Titolo1"/>
        <w:spacing w:before="0" w:beforeAutospacing="0" w:after="0" w:afterAutospacing="0"/>
        <w:ind w:right="-74"/>
        <w:rPr>
          <w:rFonts w:ascii="Verdana" w:hAnsi="Verdana"/>
          <w:b/>
          <w:smallCaps/>
          <w:color w:val="000080"/>
          <w:sz w:val="20"/>
          <w:szCs w:val="24"/>
        </w:rPr>
      </w:pPr>
    </w:p>
    <w:p w14:paraId="3BE04E91" w14:textId="77777777" w:rsidR="00B81B76" w:rsidRPr="00E531CF" w:rsidRDefault="00B81B76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 xml:space="preserve">ART. 1 – </w:t>
      </w:r>
      <w:r w:rsidRPr="00E531CF">
        <w:rPr>
          <w:rFonts w:ascii="Verdana" w:hAnsi="Verdana"/>
          <w:color w:val="000080"/>
          <w:sz w:val="20"/>
          <w:szCs w:val="20"/>
        </w:rPr>
        <w:t>Durata della concessione d’uso</w:t>
      </w:r>
    </w:p>
    <w:p w14:paraId="2732DA8F" w14:textId="77777777" w:rsidR="00B81B76" w:rsidRPr="00E531C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E531CF">
        <w:rPr>
          <w:rFonts w:ascii="Verdana" w:hAnsi="Verdana"/>
          <w:color w:val="000080"/>
          <w:sz w:val="20"/>
          <w:szCs w:val="20"/>
        </w:rPr>
        <w:t>La concessione d’uso delle suddette strutture funerarie, ai sensi del Regolamento Intercomunale di Polizia Mortuaria Pietradefusi - Venticano approvato con delibera di C.C. n. 41 del 05/12/2006, avranno la seguente durata:</w:t>
      </w:r>
    </w:p>
    <w:p w14:paraId="64F7572B" w14:textId="60BA8DE2" w:rsidR="00B81B76" w:rsidRPr="00322A79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E531CF">
        <w:rPr>
          <w:rFonts w:ascii="Verdana" w:hAnsi="Verdana"/>
          <w:color w:val="000080"/>
          <w:szCs w:val="24"/>
        </w:rPr>
        <w:t>Loculi: anni 50 (cinquanta),</w:t>
      </w:r>
      <w:r w:rsidR="0088334A">
        <w:rPr>
          <w:rFonts w:ascii="Verdana" w:hAnsi="Verdana"/>
          <w:color w:val="000080"/>
          <w:szCs w:val="24"/>
        </w:rPr>
        <w:t xml:space="preserve"> </w:t>
      </w:r>
      <w:r w:rsidRPr="00E531CF">
        <w:rPr>
          <w:rFonts w:ascii="Verdana" w:hAnsi="Verdana"/>
          <w:color w:val="000080"/>
          <w:szCs w:val="24"/>
        </w:rPr>
        <w:t xml:space="preserve">decorrenti dalla data di stipula della concessione, rinnovabili previo </w:t>
      </w:r>
      <w:r w:rsidRPr="00322A79">
        <w:rPr>
          <w:rFonts w:ascii="Verdana" w:hAnsi="Verdana"/>
          <w:color w:val="000080"/>
          <w:szCs w:val="24"/>
        </w:rPr>
        <w:t>formale atto da adottarsi da parte del Comune competente;</w:t>
      </w:r>
    </w:p>
    <w:p w14:paraId="7FD807CD" w14:textId="77777777" w:rsidR="00B81B76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322A79">
        <w:rPr>
          <w:rFonts w:ascii="Verdana" w:hAnsi="Verdana"/>
          <w:color w:val="000080"/>
          <w:szCs w:val="24"/>
        </w:rPr>
        <w:t>Ossari: anni 99 (novantanove)</w:t>
      </w:r>
    </w:p>
    <w:p w14:paraId="078157EF" w14:textId="658B222B" w:rsidR="004B61E3" w:rsidRPr="00CA3BF8" w:rsidRDefault="004B61E3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CA3BF8">
        <w:rPr>
          <w:rFonts w:ascii="Verdana" w:hAnsi="Verdana"/>
          <w:color w:val="000080"/>
          <w:szCs w:val="24"/>
        </w:rPr>
        <w:t>Cappelle</w:t>
      </w:r>
      <w:r w:rsidR="00F6195F" w:rsidRPr="00CA3BF8">
        <w:rPr>
          <w:rFonts w:ascii="Verdana" w:hAnsi="Verdana"/>
          <w:color w:val="000080"/>
          <w:szCs w:val="24"/>
        </w:rPr>
        <w:t xml:space="preserve"> in diritto di concessione per 99 anni</w:t>
      </w:r>
    </w:p>
    <w:p w14:paraId="5B431810" w14:textId="77777777" w:rsidR="00727C7F" w:rsidRDefault="00727C7F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</w:p>
    <w:p w14:paraId="1DB034FE" w14:textId="0BABDCD2" w:rsidR="00B81B76" w:rsidRPr="000E12DF" w:rsidRDefault="00B81B76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lastRenderedPageBreak/>
        <w:t>ART. 2 - Requisiti per accedere alla concessione d’uso</w:t>
      </w:r>
    </w:p>
    <w:p w14:paraId="0BEDAEF2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>Possono presentare domanda di assegnazione delle strutture funerarie in concessione d’uso tutti coloro che, singolarmente o appartenenti</w:t>
      </w:r>
      <w:r>
        <w:rPr>
          <w:rFonts w:ascii="Verdana" w:hAnsi="Verdana"/>
          <w:color w:val="000080"/>
          <w:sz w:val="20"/>
          <w:szCs w:val="20"/>
        </w:rPr>
        <w:t xml:space="preserve"> a più nuclei familiari:</w:t>
      </w:r>
    </w:p>
    <w:p w14:paraId="385D3602" w14:textId="77777777" w:rsidR="00B81B76" w:rsidRPr="000E12DF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>
        <w:rPr>
          <w:rFonts w:ascii="Verdana" w:hAnsi="Verdana"/>
          <w:color w:val="000080"/>
          <w:szCs w:val="24"/>
        </w:rPr>
        <w:t>risultino residenti nei Comuni</w:t>
      </w:r>
      <w:r w:rsidRPr="000E12DF">
        <w:rPr>
          <w:rFonts w:ascii="Verdana" w:hAnsi="Verdana"/>
          <w:color w:val="000080"/>
          <w:szCs w:val="24"/>
        </w:rPr>
        <w:t xml:space="preserve"> di </w:t>
      </w:r>
      <w:r>
        <w:rPr>
          <w:rFonts w:ascii="Verdana" w:hAnsi="Verdana"/>
          <w:color w:val="000080"/>
          <w:szCs w:val="24"/>
        </w:rPr>
        <w:t xml:space="preserve">Pietradefusi e Venticano </w:t>
      </w:r>
      <w:r w:rsidRPr="000E12DF">
        <w:rPr>
          <w:rFonts w:ascii="Verdana" w:hAnsi="Verdana"/>
          <w:color w:val="000080"/>
          <w:szCs w:val="24"/>
        </w:rPr>
        <w:t>alla data di pubblicazione del bando</w:t>
      </w:r>
      <w:r>
        <w:rPr>
          <w:rFonts w:ascii="Verdana" w:hAnsi="Verdana"/>
          <w:color w:val="000080"/>
          <w:szCs w:val="24"/>
        </w:rPr>
        <w:t>, fermo restando la disponibilità di assegnazione per il 50% rispettivamente ad ognuno dei due comuni</w:t>
      </w:r>
      <w:r w:rsidRPr="000E12DF">
        <w:rPr>
          <w:rFonts w:ascii="Verdana" w:hAnsi="Verdana"/>
          <w:color w:val="000080"/>
          <w:szCs w:val="24"/>
        </w:rPr>
        <w:t>;</w:t>
      </w:r>
    </w:p>
    <w:p w14:paraId="6AEDB820" w14:textId="77777777" w:rsidR="00B81B76" w:rsidRPr="000E12DF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bookmarkStart w:id="1" w:name="_Hlk214378529"/>
      <w:r>
        <w:rPr>
          <w:rFonts w:ascii="Verdana" w:hAnsi="Verdana"/>
          <w:color w:val="000080"/>
          <w:szCs w:val="24"/>
        </w:rPr>
        <w:t>non risultino assegnatari di una struttura famigliare, escluso il caso di concessione acquisita per eredità e nel caso che la struttura sia interamente occupata</w:t>
      </w:r>
      <w:r w:rsidRPr="000E12DF">
        <w:rPr>
          <w:rFonts w:ascii="Verdana" w:hAnsi="Verdana"/>
          <w:color w:val="000080"/>
          <w:szCs w:val="24"/>
        </w:rPr>
        <w:t>;</w:t>
      </w:r>
    </w:p>
    <w:bookmarkEnd w:id="1"/>
    <w:p w14:paraId="3CBD95D1" w14:textId="77777777" w:rsidR="00B81B76" w:rsidRDefault="00B81B76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0E12DF">
        <w:rPr>
          <w:rFonts w:ascii="Verdana" w:hAnsi="Verdana"/>
          <w:color w:val="000080"/>
          <w:szCs w:val="24"/>
        </w:rPr>
        <w:t>risultino residenti in altri comuni, a condizione che siano soddisfatte preliminarmente le d</w:t>
      </w:r>
      <w:r>
        <w:rPr>
          <w:rFonts w:ascii="Verdana" w:hAnsi="Verdana"/>
          <w:color w:val="000080"/>
          <w:szCs w:val="24"/>
        </w:rPr>
        <w:t>omande dei cittadini residenti;</w:t>
      </w:r>
    </w:p>
    <w:p w14:paraId="7622306F" w14:textId="37FF0B5C" w:rsidR="004B61E3" w:rsidRPr="00CA3BF8" w:rsidRDefault="004B61E3" w:rsidP="00B81B76">
      <w:pPr>
        <w:pStyle w:val="Corpotesto"/>
        <w:numPr>
          <w:ilvl w:val="0"/>
          <w:numId w:val="9"/>
        </w:numPr>
        <w:tabs>
          <w:tab w:val="clear" w:pos="1080"/>
          <w:tab w:val="num" w:pos="180"/>
        </w:tabs>
        <w:ind w:left="180" w:right="-71" w:hanging="180"/>
        <w:rPr>
          <w:rFonts w:ascii="Verdana" w:hAnsi="Verdana"/>
          <w:color w:val="000080"/>
          <w:szCs w:val="24"/>
        </w:rPr>
      </w:pPr>
      <w:r w:rsidRPr="00CA3BF8">
        <w:rPr>
          <w:rFonts w:ascii="Verdana" w:hAnsi="Verdana"/>
          <w:color w:val="000080"/>
          <w:szCs w:val="24"/>
        </w:rPr>
        <w:t>risultino cittadini che sono nati nei  Comuni di Venticano e Pietradefusi</w:t>
      </w:r>
      <w:r w:rsidR="00727C7F" w:rsidRPr="00CA3BF8">
        <w:rPr>
          <w:rFonts w:ascii="Verdana" w:hAnsi="Verdana"/>
          <w:color w:val="000080"/>
          <w:szCs w:val="24"/>
        </w:rPr>
        <w:t>.</w:t>
      </w:r>
    </w:p>
    <w:p w14:paraId="502945DF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</w:p>
    <w:p w14:paraId="5A6A58C6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 xml:space="preserve">La richiesta di concessione </w:t>
      </w:r>
      <w:r>
        <w:rPr>
          <w:rFonts w:ascii="Verdana" w:hAnsi="Verdana"/>
          <w:color w:val="000080"/>
          <w:sz w:val="20"/>
          <w:szCs w:val="20"/>
        </w:rPr>
        <w:t xml:space="preserve">d’uso di una struttura funeraria </w:t>
      </w:r>
      <w:r w:rsidRPr="000E12DF">
        <w:rPr>
          <w:rFonts w:ascii="Verdana" w:hAnsi="Verdana"/>
          <w:color w:val="000080"/>
          <w:sz w:val="20"/>
          <w:szCs w:val="20"/>
        </w:rPr>
        <w:t>comporta l’accettazione di tutte le disposizioni contenute nel suddetto Regolamento di Polizia Mortuaria</w:t>
      </w:r>
      <w:r>
        <w:rPr>
          <w:rFonts w:ascii="Verdana" w:hAnsi="Verdana"/>
          <w:color w:val="000080"/>
          <w:sz w:val="20"/>
          <w:szCs w:val="20"/>
        </w:rPr>
        <w:t xml:space="preserve"> e nel Regolamento di Gestione di cui alla convenzione in premessa indicata.</w:t>
      </w:r>
    </w:p>
    <w:p w14:paraId="3CDC78D3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</w:p>
    <w:p w14:paraId="711408C5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 xml:space="preserve">Più famiglie, in accordo tra loro e interessate all'assegnazione di una stessa </w:t>
      </w:r>
      <w:r>
        <w:rPr>
          <w:rFonts w:ascii="Verdana" w:hAnsi="Verdana"/>
          <w:color w:val="000080"/>
          <w:sz w:val="20"/>
          <w:szCs w:val="20"/>
        </w:rPr>
        <w:t>Cappella</w:t>
      </w:r>
      <w:r w:rsidRPr="000E12DF">
        <w:rPr>
          <w:rFonts w:ascii="Verdana" w:hAnsi="Verdana"/>
          <w:color w:val="000080"/>
          <w:sz w:val="20"/>
          <w:szCs w:val="20"/>
        </w:rPr>
        <w:t>, dovranno presentare un'unica domanda a nome di tu</w:t>
      </w:r>
      <w:r>
        <w:rPr>
          <w:rFonts w:ascii="Verdana" w:hAnsi="Verdana"/>
          <w:color w:val="000080"/>
          <w:sz w:val="20"/>
          <w:szCs w:val="20"/>
        </w:rPr>
        <w:t>tti gli eventuali cointestatari.</w:t>
      </w:r>
    </w:p>
    <w:p w14:paraId="28A170C5" w14:textId="5CCB133D" w:rsidR="00B81B76" w:rsidRPr="007C7407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7C7407">
        <w:rPr>
          <w:rFonts w:ascii="Verdana" w:hAnsi="Verdana"/>
          <w:color w:val="000080"/>
          <w:sz w:val="20"/>
          <w:szCs w:val="20"/>
        </w:rPr>
        <w:t xml:space="preserve">Non possono essere concessi più di </w:t>
      </w:r>
      <w:r w:rsidR="00727C7F">
        <w:rPr>
          <w:rFonts w:ascii="Verdana" w:hAnsi="Verdana"/>
          <w:color w:val="000080"/>
          <w:sz w:val="20"/>
          <w:szCs w:val="20"/>
        </w:rPr>
        <w:t>n.</w:t>
      </w:r>
      <w:r w:rsidRPr="007C7407">
        <w:rPr>
          <w:rFonts w:ascii="Verdana" w:hAnsi="Verdana"/>
          <w:color w:val="000080"/>
          <w:sz w:val="20"/>
          <w:szCs w:val="20"/>
        </w:rPr>
        <w:t>2 loculi allo stesso nucleo familiare.</w:t>
      </w:r>
    </w:p>
    <w:p w14:paraId="546FEB24" w14:textId="77777777" w:rsidR="00B81B76" w:rsidRPr="007C7407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7C7407">
        <w:rPr>
          <w:rFonts w:ascii="Verdana" w:hAnsi="Verdana"/>
          <w:color w:val="000080"/>
          <w:sz w:val="20"/>
          <w:szCs w:val="20"/>
        </w:rPr>
        <w:t>Nel caso in cui uno dei due comuni non riesca a coprire il proprio spettante 50%, l’altro comune assorbirà le restanti disponibilità.</w:t>
      </w:r>
    </w:p>
    <w:p w14:paraId="649C990B" w14:textId="2D792BEC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7C7407">
        <w:rPr>
          <w:rFonts w:ascii="Verdana" w:hAnsi="Verdana"/>
          <w:color w:val="000080"/>
          <w:sz w:val="20"/>
          <w:szCs w:val="20"/>
        </w:rPr>
        <w:t>Le graduatorie saranno separate per loculi, ossari</w:t>
      </w:r>
      <w:r w:rsidR="004B61E3">
        <w:rPr>
          <w:rFonts w:ascii="Verdana" w:hAnsi="Verdana"/>
          <w:color w:val="000080"/>
          <w:sz w:val="20"/>
          <w:szCs w:val="20"/>
        </w:rPr>
        <w:t xml:space="preserve"> e cappelle</w:t>
      </w:r>
    </w:p>
    <w:p w14:paraId="66A83A72" w14:textId="77777777" w:rsidR="00B81B76" w:rsidRPr="00627EA1" w:rsidRDefault="00B81B76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  <w:r w:rsidRPr="00627EA1">
        <w:rPr>
          <w:rFonts w:ascii="Verdana" w:hAnsi="Verdana"/>
          <w:color w:val="000080"/>
          <w:sz w:val="20"/>
          <w:szCs w:val="20"/>
        </w:rPr>
        <w:t>ART. 3 - Prezzo delle concessioni e termini di pagamento</w:t>
      </w:r>
    </w:p>
    <w:p w14:paraId="5ED7267E" w14:textId="77777777" w:rsidR="00B81B76" w:rsidRPr="00627EA1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  <w:szCs w:val="20"/>
        </w:rPr>
      </w:pPr>
      <w:r w:rsidRPr="00627EA1">
        <w:rPr>
          <w:rFonts w:ascii="Verdana" w:hAnsi="Verdana"/>
          <w:color w:val="000080"/>
          <w:sz w:val="20"/>
          <w:szCs w:val="20"/>
        </w:rPr>
        <w:t>I corrispettivi per le concessioni d’uso delle strutture funerarie sono stabiliti come segue: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1476"/>
        <w:gridCol w:w="2351"/>
      </w:tblGrid>
      <w:tr w:rsidR="00CA3BF8" w:rsidRPr="00627EA1" w14:paraId="4E4559E5" w14:textId="020BB6EA" w:rsidTr="00CA3BF8">
        <w:tc>
          <w:tcPr>
            <w:tcW w:w="5807" w:type="dxa"/>
            <w:vAlign w:val="center"/>
          </w:tcPr>
          <w:p w14:paraId="7EEC8C02" w14:textId="77777777" w:rsidR="00CA3BF8" w:rsidRPr="00627EA1" w:rsidRDefault="00CA3BF8" w:rsidP="00326994">
            <w:pPr>
              <w:ind w:right="-74"/>
              <w:jc w:val="center"/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</w:pPr>
            <w:r w:rsidRPr="00627EA1"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  <w:t>descrizione</w:t>
            </w:r>
          </w:p>
        </w:tc>
        <w:tc>
          <w:tcPr>
            <w:tcW w:w="1476" w:type="dxa"/>
          </w:tcPr>
          <w:p w14:paraId="53C41991" w14:textId="77777777" w:rsidR="00CA3BF8" w:rsidRPr="00627EA1" w:rsidRDefault="00CA3BF8" w:rsidP="00326994">
            <w:pPr>
              <w:ind w:right="-74"/>
              <w:jc w:val="center"/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</w:pPr>
            <w:r w:rsidRPr="00627EA1"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  <w:t>Q.tà disponibili</w:t>
            </w:r>
          </w:p>
        </w:tc>
        <w:tc>
          <w:tcPr>
            <w:tcW w:w="2351" w:type="dxa"/>
          </w:tcPr>
          <w:p w14:paraId="1674E542" w14:textId="47B28F6F" w:rsidR="00CA3BF8" w:rsidRPr="00627EA1" w:rsidRDefault="00CA3BF8" w:rsidP="00727C7F">
            <w:pPr>
              <w:ind w:right="-74"/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</w:pPr>
            <w:r w:rsidRPr="00627EA1">
              <w:rPr>
                <w:rFonts w:ascii="Verdana" w:hAnsi="Verdana"/>
                <w:b/>
                <w:smallCaps/>
                <w:color w:val="000080"/>
                <w:sz w:val="18"/>
                <w:szCs w:val="18"/>
              </w:rPr>
              <w:t>importo c.iva</w:t>
            </w:r>
          </w:p>
        </w:tc>
      </w:tr>
      <w:tr w:rsidR="00CA3BF8" w:rsidRPr="00627EA1" w14:paraId="28110DA4" w14:textId="1D8BDBF0" w:rsidTr="00CA3BF8">
        <w:tc>
          <w:tcPr>
            <w:tcW w:w="5807" w:type="dxa"/>
          </w:tcPr>
          <w:p w14:paraId="55969276" w14:textId="0242864B" w:rsidR="00CA3BF8" w:rsidRPr="00627EA1" w:rsidRDefault="00CA3BF8" w:rsidP="00326994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</w:rPr>
            </w:pPr>
            <w:r w:rsidRPr="00627EA1">
              <w:rPr>
                <w:rFonts w:ascii="Verdana" w:hAnsi="Verdana"/>
                <w:bCs/>
                <w:color w:val="000080"/>
              </w:rPr>
              <w:t>Loculi a siluro</w:t>
            </w:r>
          </w:p>
        </w:tc>
        <w:tc>
          <w:tcPr>
            <w:tcW w:w="1476" w:type="dxa"/>
          </w:tcPr>
          <w:p w14:paraId="0C7DA4C4" w14:textId="335D2E77" w:rsidR="00CA3BF8" w:rsidRPr="00627EA1" w:rsidRDefault="00CA3BF8" w:rsidP="00326994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150</w:t>
            </w:r>
          </w:p>
        </w:tc>
        <w:tc>
          <w:tcPr>
            <w:tcW w:w="2351" w:type="dxa"/>
          </w:tcPr>
          <w:p w14:paraId="19815132" w14:textId="646059F9" w:rsidR="00CA3BF8" w:rsidRPr="00627EA1" w:rsidRDefault="00CA3BF8" w:rsidP="00326994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 xml:space="preserve">€    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3.050,00</w:t>
            </w:r>
          </w:p>
        </w:tc>
      </w:tr>
      <w:tr w:rsidR="00CA3BF8" w:rsidRPr="00627EA1" w14:paraId="3DDB5125" w14:textId="111497D3" w:rsidTr="00CA3BF8">
        <w:tc>
          <w:tcPr>
            <w:tcW w:w="5807" w:type="dxa"/>
          </w:tcPr>
          <w:p w14:paraId="31450201" w14:textId="77777777" w:rsidR="00CA3BF8" w:rsidRPr="00627EA1" w:rsidRDefault="00CA3BF8" w:rsidP="00326994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  <w:szCs w:val="24"/>
              </w:rPr>
            </w:pPr>
            <w:r w:rsidRPr="00627EA1">
              <w:rPr>
                <w:rFonts w:ascii="Verdana" w:hAnsi="Verdana"/>
                <w:color w:val="000080"/>
                <w:szCs w:val="24"/>
              </w:rPr>
              <w:t>Ossari</w:t>
            </w:r>
          </w:p>
        </w:tc>
        <w:tc>
          <w:tcPr>
            <w:tcW w:w="1476" w:type="dxa"/>
          </w:tcPr>
          <w:p w14:paraId="3F6AA765" w14:textId="743A161D" w:rsidR="00CA3BF8" w:rsidRPr="00627EA1" w:rsidRDefault="00CA3BF8" w:rsidP="00326994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42</w:t>
            </w:r>
          </w:p>
        </w:tc>
        <w:tc>
          <w:tcPr>
            <w:tcW w:w="2351" w:type="dxa"/>
          </w:tcPr>
          <w:p w14:paraId="5E113704" w14:textId="4919A480" w:rsidR="00CA3BF8" w:rsidRPr="00627EA1" w:rsidRDefault="00CA3BF8" w:rsidP="00326994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 xml:space="preserve">€    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671.00</w:t>
            </w:r>
          </w:p>
        </w:tc>
      </w:tr>
      <w:tr w:rsidR="00CA3BF8" w:rsidRPr="00627EA1" w14:paraId="0A071548" w14:textId="55788B97" w:rsidTr="00CA3BF8">
        <w:tc>
          <w:tcPr>
            <w:tcW w:w="5807" w:type="dxa"/>
          </w:tcPr>
          <w:p w14:paraId="09E7F5DB" w14:textId="12FD0276" w:rsidR="00CA3BF8" w:rsidRPr="00627EA1" w:rsidRDefault="00CA3BF8" w:rsidP="00326994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  <w:szCs w:val="24"/>
              </w:rPr>
            </w:pPr>
            <w:r w:rsidRPr="00627EA1">
              <w:rPr>
                <w:rFonts w:ascii="Verdana" w:hAnsi="Verdana"/>
                <w:color w:val="000080"/>
                <w:szCs w:val="24"/>
              </w:rPr>
              <w:t>Cappella di tipo A (n.8 loculi e n.6 ossari)</w:t>
            </w:r>
          </w:p>
        </w:tc>
        <w:tc>
          <w:tcPr>
            <w:tcW w:w="1476" w:type="dxa"/>
          </w:tcPr>
          <w:p w14:paraId="22CF98FE" w14:textId="568C29A7" w:rsidR="00CA3BF8" w:rsidRPr="00627EA1" w:rsidRDefault="00CA3BF8" w:rsidP="00326994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8 (alternativa)</w:t>
            </w:r>
          </w:p>
        </w:tc>
        <w:tc>
          <w:tcPr>
            <w:tcW w:w="2351" w:type="dxa"/>
          </w:tcPr>
          <w:p w14:paraId="0C8FF25B" w14:textId="48AC5F3E" w:rsidR="00CA3BF8" w:rsidRPr="00627EA1" w:rsidRDefault="00CA3BF8" w:rsidP="00326994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€    4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5.000,00</w:t>
            </w:r>
          </w:p>
        </w:tc>
      </w:tr>
      <w:tr w:rsidR="00CA3BF8" w:rsidRPr="00627EA1" w14:paraId="5C0818AC" w14:textId="728F7834" w:rsidTr="00CA3BF8">
        <w:tc>
          <w:tcPr>
            <w:tcW w:w="5807" w:type="dxa"/>
          </w:tcPr>
          <w:p w14:paraId="29F674AB" w14:textId="73597846" w:rsidR="00CA3BF8" w:rsidRPr="00627EA1" w:rsidRDefault="00CA3BF8" w:rsidP="00326994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  <w:szCs w:val="24"/>
              </w:rPr>
            </w:pPr>
            <w:r w:rsidRPr="00627EA1">
              <w:rPr>
                <w:rFonts w:ascii="Verdana" w:hAnsi="Verdana"/>
                <w:color w:val="000080"/>
                <w:szCs w:val="24"/>
              </w:rPr>
              <w:t>Cappella di tipo C (n.4 loculi e n.6 ossari)</w:t>
            </w:r>
          </w:p>
        </w:tc>
        <w:tc>
          <w:tcPr>
            <w:tcW w:w="1476" w:type="dxa"/>
          </w:tcPr>
          <w:p w14:paraId="6EE69A23" w14:textId="4BFC8B62" w:rsidR="00CA3BF8" w:rsidRPr="00627EA1" w:rsidRDefault="00CA3BF8" w:rsidP="00326994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4(alternativa)</w:t>
            </w:r>
          </w:p>
        </w:tc>
        <w:tc>
          <w:tcPr>
            <w:tcW w:w="2351" w:type="dxa"/>
          </w:tcPr>
          <w:p w14:paraId="050354DC" w14:textId="154DB41F" w:rsidR="00CA3BF8" w:rsidRPr="00627EA1" w:rsidRDefault="00CA3BF8" w:rsidP="00326994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€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 xml:space="preserve"> 36.000,00</w:t>
            </w: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 xml:space="preserve">    </w:t>
            </w:r>
          </w:p>
        </w:tc>
      </w:tr>
      <w:tr w:rsidR="00CA3BF8" w:rsidRPr="00627EA1" w14:paraId="79BE425F" w14:textId="6BDB3A09" w:rsidTr="00CA3BF8">
        <w:tc>
          <w:tcPr>
            <w:tcW w:w="5807" w:type="dxa"/>
          </w:tcPr>
          <w:p w14:paraId="7D8E0213" w14:textId="7D62BAE5" w:rsidR="00CA3BF8" w:rsidRPr="00627EA1" w:rsidRDefault="00CA3BF8" w:rsidP="00326994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  <w:szCs w:val="24"/>
              </w:rPr>
            </w:pPr>
            <w:r w:rsidRPr="00627EA1">
              <w:rPr>
                <w:rFonts w:ascii="Verdana" w:hAnsi="Verdana"/>
                <w:color w:val="000080"/>
                <w:szCs w:val="24"/>
              </w:rPr>
              <w:t>Loculi a fila di 4 tipo C1 (fila da n.4 loculi verticali)</w:t>
            </w:r>
          </w:p>
        </w:tc>
        <w:tc>
          <w:tcPr>
            <w:tcW w:w="1476" w:type="dxa"/>
          </w:tcPr>
          <w:p w14:paraId="4BF28937" w14:textId="71DEBB20" w:rsidR="00CA3BF8" w:rsidRPr="00627EA1" w:rsidRDefault="00CA3BF8" w:rsidP="00326994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4(alternativa)</w:t>
            </w:r>
          </w:p>
        </w:tc>
        <w:tc>
          <w:tcPr>
            <w:tcW w:w="2351" w:type="dxa"/>
          </w:tcPr>
          <w:p w14:paraId="544E5B5D" w14:textId="6608005E" w:rsidR="00CA3BF8" w:rsidRPr="00627EA1" w:rsidRDefault="00CA3BF8" w:rsidP="00326994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€    1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5</w:t>
            </w: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.000,00</w:t>
            </w:r>
          </w:p>
        </w:tc>
      </w:tr>
      <w:tr w:rsidR="00CA3BF8" w:rsidRPr="000E12DF" w14:paraId="4B789D13" w14:textId="77777777" w:rsidTr="00CA3BF8">
        <w:tc>
          <w:tcPr>
            <w:tcW w:w="5807" w:type="dxa"/>
          </w:tcPr>
          <w:p w14:paraId="71E19564" w14:textId="0DE4ADC3" w:rsidR="00CA3BF8" w:rsidRPr="00627EA1" w:rsidRDefault="00CA3BF8" w:rsidP="00B12F09">
            <w:pPr>
              <w:pStyle w:val="Corpotesto"/>
              <w:numPr>
                <w:ilvl w:val="1"/>
                <w:numId w:val="9"/>
              </w:numPr>
              <w:tabs>
                <w:tab w:val="num" w:pos="540"/>
              </w:tabs>
              <w:ind w:left="540"/>
              <w:rPr>
                <w:rFonts w:ascii="Verdana" w:hAnsi="Verdana"/>
                <w:color w:val="000080"/>
                <w:szCs w:val="24"/>
              </w:rPr>
            </w:pPr>
            <w:r w:rsidRPr="00627EA1">
              <w:rPr>
                <w:rFonts w:ascii="Verdana" w:hAnsi="Verdana"/>
                <w:color w:val="000080"/>
                <w:szCs w:val="24"/>
              </w:rPr>
              <w:t>Cappella di tipo B (n.5 loculi e n.3 ossari)</w:t>
            </w:r>
          </w:p>
        </w:tc>
        <w:tc>
          <w:tcPr>
            <w:tcW w:w="1476" w:type="dxa"/>
          </w:tcPr>
          <w:p w14:paraId="762D1F07" w14:textId="18EACAA3" w:rsidR="00CA3BF8" w:rsidRPr="00627EA1" w:rsidRDefault="00CA3BF8" w:rsidP="00B12F09">
            <w:pPr>
              <w:jc w:val="center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20</w:t>
            </w:r>
          </w:p>
        </w:tc>
        <w:tc>
          <w:tcPr>
            <w:tcW w:w="2351" w:type="dxa"/>
          </w:tcPr>
          <w:p w14:paraId="3C094A6A" w14:textId="3F5F7096" w:rsidR="00CA3BF8" w:rsidRPr="00BB5144" w:rsidRDefault="00CA3BF8" w:rsidP="00B12F09">
            <w:pPr>
              <w:jc w:val="right"/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</w:pPr>
            <w:r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€    3</w:t>
            </w:r>
            <w:r w:rsidR="004641D3" w:rsidRPr="00627EA1">
              <w:rPr>
                <w:rFonts w:ascii="Verdana" w:eastAsia="Arial Unicode MS" w:hAnsi="Verdana" w:cs="Arial"/>
                <w:bCs/>
                <w:color w:val="000080"/>
                <w:sz w:val="18"/>
                <w:szCs w:val="18"/>
              </w:rPr>
              <w:t>8.000,00</w:t>
            </w:r>
          </w:p>
        </w:tc>
      </w:tr>
    </w:tbl>
    <w:p w14:paraId="21C4DBE0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FF0000"/>
          <w:sz w:val="20"/>
        </w:rPr>
      </w:pPr>
    </w:p>
    <w:p w14:paraId="1833D547" w14:textId="761DE451" w:rsidR="00B81B76" w:rsidRPr="000277ED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auto"/>
          <w:sz w:val="20"/>
        </w:rPr>
      </w:pPr>
      <w:r w:rsidRPr="00727C7F">
        <w:rPr>
          <w:rFonts w:ascii="Verdana" w:hAnsi="Verdana"/>
          <w:b/>
          <w:bCs/>
          <w:color w:val="000080"/>
          <w:sz w:val="20"/>
          <w:u w:val="single"/>
        </w:rPr>
        <w:t>Il suddetto prezzo è da intendersi</w:t>
      </w:r>
      <w:r w:rsidR="004B61E3" w:rsidRPr="00727C7F">
        <w:rPr>
          <w:rFonts w:ascii="Verdana" w:hAnsi="Verdana"/>
          <w:b/>
          <w:bCs/>
          <w:color w:val="000080"/>
          <w:sz w:val="20"/>
          <w:u w:val="single"/>
        </w:rPr>
        <w:t xml:space="preserve"> </w:t>
      </w:r>
      <w:r w:rsidR="00CA3BF8">
        <w:rPr>
          <w:rFonts w:ascii="Verdana" w:hAnsi="Verdana"/>
          <w:b/>
          <w:bCs/>
          <w:color w:val="000080"/>
          <w:sz w:val="20"/>
          <w:u w:val="single"/>
        </w:rPr>
        <w:t>DEFINITIVO INCLUSO</w:t>
      </w:r>
      <w:r w:rsidRPr="00727C7F">
        <w:rPr>
          <w:rFonts w:ascii="Verdana" w:hAnsi="Verdana"/>
          <w:b/>
          <w:bCs/>
          <w:color w:val="000080"/>
          <w:sz w:val="20"/>
          <w:u w:val="single"/>
        </w:rPr>
        <w:t xml:space="preserve"> dell’I.V.A., da applicarsi, in ragione delle norme vigenti con l’aliquota del 10%, ed è comprensivo delle lapidi in marmo, di tutte le rifiniture e dell'impianto elettrico per l’alimentazione delle lampade votive, mentre gli arredi funebri, le epigrafi, foto, croci e simboli, ecc., sono a carico dell'assegnatario o degli assegnatari che hanno la facoltà di acquistarli dalla Concessionaria, che è titolare della vendita di arredi funerari non in esclusiva</w:t>
      </w:r>
      <w:r w:rsidRPr="007C7407">
        <w:rPr>
          <w:rFonts w:ascii="Verdana" w:hAnsi="Verdana"/>
          <w:color w:val="000080"/>
          <w:sz w:val="20"/>
          <w:u w:val="single"/>
        </w:rPr>
        <w:t>.</w:t>
      </w:r>
      <w:r>
        <w:rPr>
          <w:rFonts w:ascii="Verdana" w:hAnsi="Verdana"/>
          <w:color w:val="auto"/>
          <w:sz w:val="20"/>
        </w:rPr>
        <w:t xml:space="preserve"> </w:t>
      </w:r>
    </w:p>
    <w:p w14:paraId="1789C16A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rPr>
          <w:rFonts w:ascii="Verdana" w:hAnsi="Verdana"/>
          <w:color w:val="000080"/>
          <w:sz w:val="20"/>
        </w:rPr>
      </w:pPr>
    </w:p>
    <w:p w14:paraId="1ACDB0F7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0E12DF">
        <w:rPr>
          <w:rFonts w:ascii="Verdana" w:hAnsi="Verdana"/>
          <w:color w:val="000080"/>
          <w:sz w:val="20"/>
        </w:rPr>
        <w:t>Il suddetto i</w:t>
      </w:r>
      <w:r>
        <w:rPr>
          <w:rFonts w:ascii="Verdana" w:hAnsi="Verdana"/>
          <w:color w:val="000080"/>
          <w:sz w:val="20"/>
        </w:rPr>
        <w:t xml:space="preserve">mporto dovrà essere corrisposto, a mezzo bonifico bancario su conto corrente indicato dal Concessionario, </w:t>
      </w:r>
      <w:r w:rsidRPr="000E12DF">
        <w:rPr>
          <w:rFonts w:ascii="Verdana" w:hAnsi="Verdana"/>
          <w:color w:val="000080"/>
          <w:sz w:val="20"/>
        </w:rPr>
        <w:t xml:space="preserve">con le </w:t>
      </w:r>
      <w:r>
        <w:rPr>
          <w:rFonts w:ascii="Verdana" w:hAnsi="Verdana"/>
          <w:color w:val="000080"/>
          <w:sz w:val="20"/>
        </w:rPr>
        <w:t xml:space="preserve">seguenti </w:t>
      </w:r>
      <w:r w:rsidRPr="000E12DF">
        <w:rPr>
          <w:rFonts w:ascii="Verdana" w:hAnsi="Verdana"/>
          <w:color w:val="000080"/>
          <w:sz w:val="20"/>
        </w:rPr>
        <w:t xml:space="preserve">modalità: </w:t>
      </w:r>
    </w:p>
    <w:p w14:paraId="7804B99F" w14:textId="77777777" w:rsidR="00727C7F" w:rsidRDefault="00727C7F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</w:p>
    <w:p w14:paraId="51065401" w14:textId="77777777" w:rsidR="00727C7F" w:rsidRDefault="00727C7F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</w:p>
    <w:p w14:paraId="1310F5B0" w14:textId="1980ED7C" w:rsidR="00B81B76" w:rsidRPr="00E92887" w:rsidRDefault="00B81B76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color w:val="000080"/>
          <w:sz w:val="20"/>
        </w:rPr>
      </w:pPr>
      <w:r w:rsidRPr="00E92887">
        <w:rPr>
          <w:rFonts w:ascii="Verdana" w:hAnsi="Verdana"/>
          <w:b/>
          <w:bCs/>
          <w:color w:val="000080"/>
          <w:sz w:val="20"/>
        </w:rPr>
        <w:t>EDILIZIA DA REALIZZARE</w:t>
      </w:r>
      <w:r w:rsidR="004B61E3" w:rsidRPr="00E92887">
        <w:rPr>
          <w:rFonts w:ascii="Verdana" w:hAnsi="Verdana"/>
          <w:b/>
          <w:bCs/>
          <w:color w:val="000080"/>
          <w:sz w:val="20"/>
        </w:rPr>
        <w:t xml:space="preserve"> </w:t>
      </w:r>
    </w:p>
    <w:p w14:paraId="0B3CAB13" w14:textId="77777777" w:rsidR="008611BD" w:rsidRDefault="008611BD" w:rsidP="008611BD">
      <w:pPr>
        <w:pStyle w:val="NormaleWeb"/>
        <w:spacing w:before="0" w:beforeAutospacing="0" w:after="0" w:afterAutospacing="0"/>
        <w:rPr>
          <w:rFonts w:ascii="Verdana" w:hAnsi="Verdana"/>
          <w:color w:val="000080"/>
          <w:sz w:val="20"/>
        </w:rPr>
      </w:pPr>
    </w:p>
    <w:p w14:paraId="0FC7D0E8" w14:textId="4A56E0A3" w:rsidR="008611BD" w:rsidRDefault="008611BD" w:rsidP="008611BD">
      <w:pPr>
        <w:pStyle w:val="NormaleWeb"/>
        <w:spacing w:before="0" w:beforeAutospacing="0" w:after="0" w:afterAutospacing="0"/>
        <w:rPr>
          <w:rFonts w:ascii="Verdana" w:hAnsi="Verdana"/>
          <w:b/>
          <w:bCs/>
          <w:color w:val="000080"/>
          <w:sz w:val="20"/>
        </w:rPr>
      </w:pPr>
      <w:r w:rsidRPr="008611BD">
        <w:rPr>
          <w:rFonts w:ascii="Verdana" w:hAnsi="Verdana"/>
          <w:b/>
          <w:bCs/>
          <w:color w:val="000080"/>
          <w:sz w:val="20"/>
        </w:rPr>
        <w:t xml:space="preserve">MODALITA’ DI PAGAMENTO </w:t>
      </w:r>
      <w:r w:rsidR="00E92887">
        <w:rPr>
          <w:rFonts w:ascii="Verdana" w:hAnsi="Verdana"/>
          <w:b/>
          <w:bCs/>
          <w:color w:val="000080"/>
          <w:sz w:val="20"/>
        </w:rPr>
        <w:t>PER</w:t>
      </w:r>
      <w:r w:rsidRPr="008611BD">
        <w:rPr>
          <w:rFonts w:ascii="Verdana" w:hAnsi="Verdana"/>
          <w:b/>
          <w:bCs/>
          <w:color w:val="000080"/>
          <w:sz w:val="20"/>
        </w:rPr>
        <w:t xml:space="preserve"> ASSEGNAZIONE DI EDILIZA </w:t>
      </w:r>
      <w:r>
        <w:rPr>
          <w:rFonts w:ascii="Verdana" w:hAnsi="Verdana"/>
          <w:b/>
          <w:bCs/>
          <w:color w:val="000080"/>
          <w:sz w:val="20"/>
        </w:rPr>
        <w:t>C</w:t>
      </w:r>
      <w:r w:rsidRPr="008611BD">
        <w:rPr>
          <w:rFonts w:ascii="Verdana" w:hAnsi="Verdana"/>
          <w:b/>
          <w:bCs/>
          <w:color w:val="000080"/>
          <w:sz w:val="20"/>
        </w:rPr>
        <w:t>IMITERIALE:</w:t>
      </w:r>
    </w:p>
    <w:p w14:paraId="6590BF0A" w14:textId="77777777" w:rsidR="00E92887" w:rsidRPr="008611BD" w:rsidRDefault="00E92887" w:rsidP="008611BD">
      <w:pPr>
        <w:pStyle w:val="NormaleWeb"/>
        <w:spacing w:before="0" w:beforeAutospacing="0" w:after="0" w:afterAutospacing="0"/>
        <w:rPr>
          <w:rFonts w:ascii="Verdana" w:hAnsi="Verdana"/>
          <w:b/>
          <w:bCs/>
          <w:color w:val="000080"/>
          <w:sz w:val="20"/>
        </w:rPr>
      </w:pPr>
    </w:p>
    <w:p w14:paraId="0CAE250D" w14:textId="41CB03E9" w:rsidR="00B81B76" w:rsidRPr="00627EA1" w:rsidRDefault="00B81B76" w:rsidP="00B81B76">
      <w:pPr>
        <w:pStyle w:val="Normale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rFonts w:ascii="Verdana" w:hAnsi="Verdana"/>
          <w:color w:val="000080"/>
          <w:sz w:val="20"/>
        </w:rPr>
      </w:pPr>
      <w:r w:rsidRPr="00627EA1">
        <w:rPr>
          <w:rFonts w:ascii="Verdana" w:hAnsi="Verdana"/>
          <w:b/>
          <w:bCs/>
          <w:color w:val="000080"/>
          <w:sz w:val="20"/>
        </w:rPr>
        <w:t>il 30%</w:t>
      </w:r>
      <w:r w:rsidRPr="00627EA1">
        <w:rPr>
          <w:rFonts w:ascii="Verdana" w:hAnsi="Verdana"/>
          <w:color w:val="000080"/>
          <w:sz w:val="20"/>
        </w:rPr>
        <w:t xml:space="preserve"> dell’importo totale stabilito, entro i </w:t>
      </w:r>
      <w:r w:rsidR="00627EA1" w:rsidRPr="00627EA1">
        <w:rPr>
          <w:rFonts w:ascii="Verdana" w:hAnsi="Verdana"/>
          <w:color w:val="000080"/>
          <w:sz w:val="20"/>
        </w:rPr>
        <w:t>3</w:t>
      </w:r>
      <w:r w:rsidRPr="00627EA1">
        <w:rPr>
          <w:rFonts w:ascii="Verdana" w:hAnsi="Verdana"/>
          <w:color w:val="000080"/>
          <w:sz w:val="20"/>
        </w:rPr>
        <w:t xml:space="preserve">0 giorni successivi alla pubblicazione della graduatoria delle domande pervenute, contestualmente alla sottoscrizione del contratto di assegnazione provvisoria della struttura funeraria, che presumibilmente avverrà entro il </w:t>
      </w:r>
      <w:r w:rsidRPr="00627EA1">
        <w:rPr>
          <w:rFonts w:ascii="Verdana" w:hAnsi="Verdana"/>
          <w:b/>
          <w:color w:val="000080"/>
          <w:sz w:val="20"/>
        </w:rPr>
        <w:t>__/__/_____</w:t>
      </w:r>
      <w:r w:rsidRPr="00627EA1">
        <w:rPr>
          <w:rFonts w:ascii="Verdana" w:hAnsi="Verdana"/>
          <w:color w:val="000080"/>
          <w:sz w:val="20"/>
        </w:rPr>
        <w:t>;</w:t>
      </w:r>
    </w:p>
    <w:p w14:paraId="0FD01B79" w14:textId="77777777" w:rsidR="00B81B76" w:rsidRPr="00627EA1" w:rsidRDefault="00B81B76" w:rsidP="00B81B76">
      <w:pPr>
        <w:pStyle w:val="Normale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rFonts w:ascii="Verdana" w:hAnsi="Verdana"/>
          <w:color w:val="000080"/>
          <w:sz w:val="20"/>
        </w:rPr>
      </w:pPr>
      <w:r w:rsidRPr="00627EA1">
        <w:rPr>
          <w:rFonts w:ascii="Verdana" w:hAnsi="Verdana"/>
          <w:b/>
          <w:bCs/>
          <w:color w:val="000080"/>
          <w:sz w:val="20"/>
        </w:rPr>
        <w:t>il 30%</w:t>
      </w:r>
      <w:r w:rsidRPr="00627EA1">
        <w:rPr>
          <w:rFonts w:ascii="Verdana" w:hAnsi="Verdana"/>
          <w:color w:val="000080"/>
          <w:sz w:val="20"/>
        </w:rPr>
        <w:t xml:space="preserve"> dell’importo totale stabilito, entro 20 giorni dal ricevimento della comunicazione di fine lavori del manufatto al grezzo da parte del Concessionario;</w:t>
      </w:r>
    </w:p>
    <w:p w14:paraId="3DBAA9D4" w14:textId="77777777" w:rsidR="00B81B76" w:rsidRPr="00627EA1" w:rsidRDefault="00B81B76" w:rsidP="00B81B76">
      <w:pPr>
        <w:pStyle w:val="Normale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rFonts w:ascii="Verdana" w:hAnsi="Verdana"/>
          <w:color w:val="000080"/>
          <w:sz w:val="20"/>
        </w:rPr>
      </w:pPr>
      <w:r w:rsidRPr="00627EA1">
        <w:rPr>
          <w:rFonts w:ascii="Verdana" w:hAnsi="Verdana"/>
          <w:color w:val="000080"/>
          <w:sz w:val="20"/>
        </w:rPr>
        <w:t xml:space="preserve">il saldo, pari </w:t>
      </w:r>
      <w:r w:rsidRPr="00627EA1">
        <w:rPr>
          <w:rFonts w:ascii="Verdana" w:hAnsi="Verdana"/>
          <w:b/>
          <w:bCs/>
          <w:color w:val="000080"/>
          <w:sz w:val="20"/>
        </w:rPr>
        <w:t>al 40%</w:t>
      </w:r>
      <w:r w:rsidRPr="00627EA1">
        <w:rPr>
          <w:rFonts w:ascii="Verdana" w:hAnsi="Verdana"/>
          <w:color w:val="000080"/>
          <w:sz w:val="20"/>
        </w:rPr>
        <w:t xml:space="preserve"> dell’importo totale stabilito, dovrà essere corrisposto entro 20 giorni dal ricevimento della comunicazione definitiva di fine lavori del completamento dello stralcio del lotto funzionale da parte del Concessionario. </w:t>
      </w:r>
    </w:p>
    <w:p w14:paraId="76646327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627EA1">
        <w:rPr>
          <w:rFonts w:ascii="Verdana" w:hAnsi="Verdana"/>
          <w:color w:val="000080"/>
          <w:sz w:val="20"/>
        </w:rPr>
        <w:t>L’atto di assegnazione definitiva verrà sottoscritto nei 60 giorni successivi alla data dell’ultimo pagamento.</w:t>
      </w:r>
    </w:p>
    <w:p w14:paraId="043CB85F" w14:textId="77777777" w:rsidR="00B81B76" w:rsidRDefault="00B81B76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</w:p>
    <w:p w14:paraId="15946C7A" w14:textId="77777777" w:rsidR="00727C7F" w:rsidRDefault="00727C7F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</w:p>
    <w:p w14:paraId="2879C8E3" w14:textId="77777777" w:rsidR="00B81B76" w:rsidRDefault="00B81B76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  <w:r>
        <w:rPr>
          <w:rFonts w:ascii="Verdana" w:hAnsi="Verdana"/>
          <w:color w:val="000080"/>
          <w:sz w:val="20"/>
        </w:rPr>
        <w:t>EDILIZIA REALIZZATA</w:t>
      </w:r>
    </w:p>
    <w:p w14:paraId="268596A8" w14:textId="77777777" w:rsidR="00727C7F" w:rsidRPr="000E12DF" w:rsidRDefault="00727C7F" w:rsidP="00B81B76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80"/>
          <w:sz w:val="20"/>
        </w:rPr>
      </w:pPr>
    </w:p>
    <w:p w14:paraId="1DE68DFA" w14:textId="78D831B4" w:rsidR="00B81B76" w:rsidRPr="0046735A" w:rsidRDefault="00B81B76" w:rsidP="007C6756">
      <w:pPr>
        <w:pStyle w:val="Normale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rFonts w:ascii="Verdana" w:hAnsi="Verdana"/>
          <w:strike/>
          <w:color w:val="000080"/>
          <w:sz w:val="20"/>
        </w:rPr>
      </w:pPr>
      <w:r w:rsidRPr="0046735A">
        <w:rPr>
          <w:rFonts w:ascii="Verdana" w:hAnsi="Verdana"/>
          <w:color w:val="000080"/>
          <w:sz w:val="20"/>
        </w:rPr>
        <w:t xml:space="preserve">L’intero importo al momento della redazione del Verbale di scelta del manufatto cimiteriale individuato. </w:t>
      </w:r>
    </w:p>
    <w:p w14:paraId="4FE5963A" w14:textId="77777777" w:rsidR="0046735A" w:rsidRPr="0046735A" w:rsidRDefault="0046735A" w:rsidP="0046735A">
      <w:pPr>
        <w:pStyle w:val="NormaleWeb"/>
        <w:spacing w:before="0" w:beforeAutospacing="0" w:after="0" w:afterAutospacing="0"/>
        <w:ind w:left="180"/>
        <w:jc w:val="both"/>
        <w:rPr>
          <w:rFonts w:ascii="Verdana" w:hAnsi="Verdana"/>
          <w:strike/>
          <w:color w:val="000080"/>
          <w:sz w:val="20"/>
        </w:rPr>
      </w:pPr>
    </w:p>
    <w:p w14:paraId="30E177AE" w14:textId="77777777" w:rsidR="00B81B76" w:rsidRDefault="00B81B76" w:rsidP="00B81B7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80"/>
          <w:sz w:val="20"/>
        </w:rPr>
      </w:pPr>
      <w:r>
        <w:rPr>
          <w:rFonts w:ascii="Verdana" w:hAnsi="Verdana"/>
          <w:color w:val="000080"/>
          <w:sz w:val="20"/>
        </w:rPr>
        <w:t>Sia per l’edilizia da realizzare, che per quella già realizzata, i</w:t>
      </w:r>
      <w:r w:rsidRPr="00D80DF3">
        <w:rPr>
          <w:rFonts w:ascii="Verdana" w:hAnsi="Verdana"/>
          <w:color w:val="000080"/>
          <w:sz w:val="20"/>
        </w:rPr>
        <w:t>l m</w:t>
      </w:r>
      <w:r w:rsidRPr="000E12DF">
        <w:rPr>
          <w:rFonts w:ascii="Verdana" w:hAnsi="Verdana"/>
          <w:color w:val="000080"/>
          <w:sz w:val="20"/>
        </w:rPr>
        <w:t>ancato pagamento</w:t>
      </w:r>
      <w:r>
        <w:rPr>
          <w:rFonts w:ascii="Verdana" w:hAnsi="Verdana"/>
          <w:color w:val="000080"/>
          <w:sz w:val="20"/>
        </w:rPr>
        <w:t xml:space="preserve"> entro i termini fissati comporta la revoca della concessione, la restituzione del 50% degli acconti versati e la facoltà di assegnare a terzi il manufatto.</w:t>
      </w:r>
    </w:p>
    <w:p w14:paraId="54B9091B" w14:textId="77777777" w:rsidR="00B81B76" w:rsidRDefault="00B81B76" w:rsidP="00B81B7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80"/>
          <w:sz w:val="20"/>
        </w:rPr>
      </w:pPr>
    </w:p>
    <w:p w14:paraId="48E0C33D" w14:textId="77777777" w:rsidR="00B81B76" w:rsidRPr="000E12DF" w:rsidRDefault="00B81B76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>ART. 4 - Termini e modalità per la presentazione della domanda di assegnazione</w:t>
      </w:r>
    </w:p>
    <w:p w14:paraId="71AEC81C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5B6EA6">
        <w:rPr>
          <w:rFonts w:ascii="Verdana" w:hAnsi="Verdana"/>
          <w:color w:val="000080"/>
          <w:sz w:val="20"/>
        </w:rPr>
        <w:t xml:space="preserve">I soggetti interessati ad ottenere la concessione d’uso di una struttura funeraria devono presentare una domanda redatta su apposito modello predisposto, </w:t>
      </w:r>
      <w:r>
        <w:rPr>
          <w:rFonts w:ascii="Verdana" w:hAnsi="Verdana"/>
          <w:color w:val="000080"/>
          <w:sz w:val="20"/>
        </w:rPr>
        <w:t xml:space="preserve">disponibile presso l’ufficio protocollo dei </w:t>
      </w:r>
      <w:r w:rsidRPr="00727C7F">
        <w:rPr>
          <w:rFonts w:ascii="Verdana" w:hAnsi="Verdana"/>
          <w:b/>
          <w:bCs/>
          <w:color w:val="000080"/>
          <w:sz w:val="20"/>
        </w:rPr>
        <w:t>Comuni di Pietradefusi e Venticano</w:t>
      </w:r>
      <w:r>
        <w:rPr>
          <w:rFonts w:ascii="Verdana" w:hAnsi="Verdana"/>
          <w:color w:val="000080"/>
          <w:sz w:val="20"/>
        </w:rPr>
        <w:t xml:space="preserve">  e sul sito degli Enti</w:t>
      </w:r>
      <w:r w:rsidRPr="005B6EA6">
        <w:rPr>
          <w:rFonts w:ascii="Verdana" w:hAnsi="Verdana"/>
          <w:color w:val="000080"/>
          <w:sz w:val="20"/>
        </w:rPr>
        <w:t>.</w:t>
      </w:r>
      <w:r w:rsidRPr="000E12DF">
        <w:rPr>
          <w:rFonts w:ascii="Verdana" w:hAnsi="Verdana"/>
          <w:color w:val="000080"/>
          <w:sz w:val="20"/>
        </w:rPr>
        <w:t xml:space="preserve"> </w:t>
      </w:r>
    </w:p>
    <w:p w14:paraId="593FC8EA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7F0BA4D3" w14:textId="77777777" w:rsidR="00B81B76" w:rsidRPr="008C772A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90"/>
          <w:sz w:val="20"/>
        </w:rPr>
      </w:pPr>
      <w:r w:rsidRPr="000E12DF">
        <w:rPr>
          <w:rFonts w:ascii="Verdana" w:hAnsi="Verdana"/>
          <w:color w:val="000080"/>
          <w:sz w:val="20"/>
        </w:rPr>
        <w:t xml:space="preserve">La domanda, accompagnata da </w:t>
      </w:r>
      <w:r>
        <w:rPr>
          <w:rFonts w:ascii="Verdana" w:hAnsi="Verdana"/>
          <w:color w:val="000080"/>
          <w:sz w:val="20"/>
        </w:rPr>
        <w:t xml:space="preserve">una copia fotostatica di un </w:t>
      </w:r>
      <w:r w:rsidRPr="000E12DF">
        <w:rPr>
          <w:rFonts w:ascii="Verdana" w:hAnsi="Verdana"/>
          <w:color w:val="000080"/>
          <w:sz w:val="20"/>
        </w:rPr>
        <w:t xml:space="preserve">valido documento di riconoscimento e dal codice fiscale del richiedente o dei richiedenti, dovrà essere consegnata a mano, </w:t>
      </w:r>
      <w:r>
        <w:rPr>
          <w:rFonts w:ascii="Verdana" w:hAnsi="Verdana"/>
          <w:color w:val="000080"/>
          <w:sz w:val="20"/>
        </w:rPr>
        <w:t xml:space="preserve">tramite pec oppure altro metodologia utile, </w:t>
      </w:r>
      <w:r w:rsidRPr="000E12DF">
        <w:rPr>
          <w:rFonts w:ascii="Verdana" w:hAnsi="Verdana"/>
          <w:color w:val="000080"/>
          <w:sz w:val="20"/>
        </w:rPr>
        <w:t>dalla persona interessata ovvero da persona da questi delegata</w:t>
      </w:r>
      <w:r w:rsidRPr="008C772A">
        <w:rPr>
          <w:rFonts w:ascii="Verdana" w:hAnsi="Verdana"/>
          <w:color w:val="000090"/>
          <w:sz w:val="20"/>
        </w:rPr>
        <w:t xml:space="preserve"> presso </w:t>
      </w:r>
      <w:r>
        <w:rPr>
          <w:rFonts w:ascii="Verdana" w:hAnsi="Verdana"/>
          <w:color w:val="000090"/>
          <w:sz w:val="20"/>
        </w:rPr>
        <w:t xml:space="preserve">gli uffici </w:t>
      </w:r>
      <w:r w:rsidRPr="008C772A">
        <w:rPr>
          <w:rFonts w:ascii="Verdana" w:hAnsi="Verdana"/>
          <w:color w:val="000090"/>
          <w:sz w:val="20"/>
        </w:rPr>
        <w:t>protocollo dei Comuni di Pietradefusi e di Venticano, negli orari di apertura al pubblico stabiliti.</w:t>
      </w:r>
    </w:p>
    <w:p w14:paraId="7CBF4176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FF0000"/>
          <w:sz w:val="20"/>
        </w:rPr>
      </w:pPr>
    </w:p>
    <w:p w14:paraId="503F5429" w14:textId="4BE979C3" w:rsidR="00B81B76" w:rsidRPr="00867701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bCs/>
          <w:color w:val="000080"/>
          <w:sz w:val="20"/>
        </w:rPr>
      </w:pPr>
      <w:r w:rsidRPr="00867701">
        <w:rPr>
          <w:rFonts w:ascii="Verdana" w:hAnsi="Verdana"/>
          <w:color w:val="000080"/>
          <w:sz w:val="20"/>
        </w:rPr>
        <w:t xml:space="preserve">Il termine per la presentazione delle domande è fissato alle ore </w:t>
      </w:r>
      <w:r w:rsidRPr="009026EE">
        <w:rPr>
          <w:rFonts w:ascii="Verdana" w:hAnsi="Verdana"/>
          <w:b/>
          <w:color w:val="000080"/>
          <w:sz w:val="20"/>
        </w:rPr>
        <w:t>12.30</w:t>
      </w:r>
      <w:r w:rsidRPr="00867701">
        <w:rPr>
          <w:rFonts w:ascii="Verdana" w:hAnsi="Verdana"/>
          <w:color w:val="000080"/>
          <w:sz w:val="20"/>
        </w:rPr>
        <w:t xml:space="preserve"> del giorno </w:t>
      </w:r>
      <w:r w:rsidR="00A86DA1" w:rsidRPr="00A86DA1">
        <w:rPr>
          <w:rFonts w:ascii="Verdana" w:hAnsi="Verdana"/>
          <w:b/>
          <w:bCs/>
          <w:color w:val="000080"/>
          <w:sz w:val="20"/>
        </w:rPr>
        <w:t>(60 GIORNI DALLA PUBBLICAZIONE)</w:t>
      </w:r>
      <w:r w:rsidRPr="00A86DA1">
        <w:rPr>
          <w:rFonts w:ascii="Verdana" w:hAnsi="Verdana"/>
          <w:b/>
          <w:bCs/>
          <w:color w:val="000080"/>
          <w:sz w:val="20"/>
        </w:rPr>
        <w:t xml:space="preserve">___/___/_____. </w:t>
      </w:r>
      <w:r w:rsidRPr="00A86DA1">
        <w:rPr>
          <w:rFonts w:ascii="Verdana" w:hAnsi="Verdana"/>
          <w:color w:val="000080"/>
          <w:sz w:val="20"/>
        </w:rPr>
        <w:t>Le richieste pervenute oltre il suddetto termine</w:t>
      </w:r>
      <w:r w:rsidRPr="00867701">
        <w:rPr>
          <w:rFonts w:ascii="Verdana" w:hAnsi="Verdana"/>
          <w:color w:val="000080"/>
          <w:sz w:val="20"/>
        </w:rPr>
        <w:t xml:space="preserve"> non saranno ammesse alla formazione della graduatoria di cui al successivo art.</w:t>
      </w:r>
      <w:r w:rsidRPr="00867701">
        <w:rPr>
          <w:rFonts w:ascii="Verdana" w:hAnsi="Verdana"/>
          <w:b/>
          <w:color w:val="000080"/>
          <w:sz w:val="20"/>
        </w:rPr>
        <w:t xml:space="preserve">5. </w:t>
      </w:r>
      <w:r w:rsidRPr="00F47F35">
        <w:rPr>
          <w:rFonts w:ascii="Verdana" w:hAnsi="Verdana"/>
          <w:color w:val="000080"/>
          <w:sz w:val="20"/>
        </w:rPr>
        <w:t>Esse, tuttavia</w:t>
      </w:r>
      <w:r w:rsidRPr="00867701">
        <w:rPr>
          <w:rFonts w:ascii="Verdana" w:hAnsi="Verdana"/>
          <w:b/>
          <w:color w:val="000080"/>
          <w:sz w:val="20"/>
        </w:rPr>
        <w:t xml:space="preserve">, </w:t>
      </w:r>
      <w:r w:rsidRPr="00867701">
        <w:rPr>
          <w:rFonts w:ascii="Verdana" w:hAnsi="Verdana"/>
          <w:color w:val="000080"/>
          <w:sz w:val="20"/>
        </w:rPr>
        <w:t>ove risultassero disponibili ulteriori strutture funerarie, saranno evase successivamente all’assegnazione delle strutture funerarie a coloro che ne hanno fatto richiesta nei termini previsti nel presente bando.</w:t>
      </w:r>
    </w:p>
    <w:p w14:paraId="288C9252" w14:textId="77777777" w:rsidR="00B81B76" w:rsidRDefault="00B81B76" w:rsidP="00B81B7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80"/>
          <w:sz w:val="20"/>
        </w:rPr>
      </w:pPr>
    </w:p>
    <w:p w14:paraId="33D61D12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0E12DF">
        <w:rPr>
          <w:rFonts w:ascii="Verdana" w:hAnsi="Verdana"/>
          <w:color w:val="000080"/>
          <w:sz w:val="20"/>
        </w:rPr>
        <w:t>Non saranno prese in considerazione le domande di assegnazione di più strutture funerarie multiple (</w:t>
      </w:r>
      <w:r>
        <w:rPr>
          <w:rFonts w:ascii="Verdana" w:hAnsi="Verdana"/>
          <w:color w:val="000080"/>
          <w:sz w:val="20"/>
        </w:rPr>
        <w:t>cappelle</w:t>
      </w:r>
      <w:r w:rsidRPr="000E12DF">
        <w:rPr>
          <w:rFonts w:ascii="Verdana" w:hAnsi="Verdana"/>
          <w:color w:val="000080"/>
          <w:sz w:val="20"/>
        </w:rPr>
        <w:t xml:space="preserve">) in capo allo stesso soggetto, mentre la domanda potrà essere presentata per due o più tumulazioni </w:t>
      </w:r>
      <w:r>
        <w:rPr>
          <w:rFonts w:ascii="Verdana" w:hAnsi="Verdana"/>
          <w:color w:val="000080"/>
          <w:sz w:val="20"/>
        </w:rPr>
        <w:t xml:space="preserve">e/o ossari </w:t>
      </w:r>
      <w:r w:rsidRPr="000E12DF">
        <w:rPr>
          <w:rFonts w:ascii="Verdana" w:hAnsi="Verdana"/>
          <w:color w:val="000080"/>
          <w:sz w:val="20"/>
        </w:rPr>
        <w:t>contigu</w:t>
      </w:r>
      <w:r>
        <w:rPr>
          <w:rFonts w:ascii="Verdana" w:hAnsi="Verdana"/>
          <w:color w:val="000080"/>
          <w:sz w:val="20"/>
        </w:rPr>
        <w:t>i</w:t>
      </w:r>
      <w:r w:rsidRPr="000E12DF">
        <w:rPr>
          <w:rFonts w:ascii="Verdana" w:hAnsi="Verdana"/>
          <w:color w:val="000080"/>
          <w:sz w:val="20"/>
        </w:rPr>
        <w:t xml:space="preserve"> purché destinati a coppie, anche di fatto, ed a parenti entro il secondo grado del richiedente.</w:t>
      </w:r>
    </w:p>
    <w:p w14:paraId="382607BE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2603D373" w14:textId="6C3D3883" w:rsidR="00B81B76" w:rsidRPr="004B61E3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b/>
          <w:color w:val="000080"/>
          <w:sz w:val="20"/>
        </w:rPr>
      </w:pPr>
      <w:r w:rsidRPr="00CA3BF8">
        <w:rPr>
          <w:rFonts w:ascii="Verdana" w:hAnsi="Verdana"/>
          <w:b/>
          <w:color w:val="000080"/>
          <w:sz w:val="20"/>
        </w:rPr>
        <w:t xml:space="preserve">N.B. Le domande di assegnazione dovranno essere presentate mano e/o </w:t>
      </w:r>
      <w:r w:rsidR="004B61E3" w:rsidRPr="00CA3BF8">
        <w:rPr>
          <w:rFonts w:ascii="Verdana" w:hAnsi="Verdana"/>
          <w:b/>
          <w:color w:val="000080"/>
          <w:sz w:val="20"/>
        </w:rPr>
        <w:t xml:space="preserve">PEC </w:t>
      </w:r>
      <w:r w:rsidRPr="00CA3BF8">
        <w:rPr>
          <w:rFonts w:ascii="Verdana" w:hAnsi="Verdana"/>
          <w:b/>
          <w:color w:val="000080"/>
          <w:sz w:val="20"/>
        </w:rPr>
        <w:t>e/o raccomandata, presso gli uffici protocollo dei Comuni di Pietradefusi e di Venticano.</w:t>
      </w:r>
      <w:r w:rsidRPr="004B61E3">
        <w:rPr>
          <w:rFonts w:ascii="Verdana" w:hAnsi="Verdana"/>
          <w:b/>
          <w:color w:val="000080"/>
          <w:sz w:val="20"/>
        </w:rPr>
        <w:t xml:space="preserve"> </w:t>
      </w:r>
    </w:p>
    <w:p w14:paraId="7BD3AAEE" w14:textId="77777777" w:rsidR="00B81B76" w:rsidRPr="009C4D35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b/>
          <w:color w:val="000080"/>
          <w:sz w:val="20"/>
          <w:u w:val="single"/>
        </w:rPr>
      </w:pPr>
    </w:p>
    <w:p w14:paraId="336F321B" w14:textId="223E8B26" w:rsidR="00216C92" w:rsidRDefault="00216C92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CA3BF8">
        <w:rPr>
          <w:rFonts w:ascii="Verdana" w:hAnsi="Verdana"/>
          <w:color w:val="000080"/>
          <w:sz w:val="20"/>
        </w:rPr>
        <w:t>La bozza degli</w:t>
      </w:r>
      <w:r w:rsidR="00B81B76" w:rsidRPr="00CA3BF8">
        <w:rPr>
          <w:rFonts w:ascii="Verdana" w:hAnsi="Verdana"/>
          <w:color w:val="000080"/>
          <w:sz w:val="20"/>
        </w:rPr>
        <w:t xml:space="preserve"> elaborati</w:t>
      </w:r>
      <w:r w:rsidR="00B81B76" w:rsidRPr="009C4D35">
        <w:rPr>
          <w:rFonts w:ascii="Verdana" w:hAnsi="Verdana"/>
          <w:color w:val="000080"/>
          <w:sz w:val="20"/>
        </w:rPr>
        <w:t xml:space="preserve"> con le caratteristiche tecniche-costruttive delle nuove strutture cimiteriali oggetto di assegnazione possono essere visionati presso gli uffici </w:t>
      </w:r>
      <w:r w:rsidR="00B81B76">
        <w:rPr>
          <w:rFonts w:ascii="Verdana" w:hAnsi="Verdana"/>
          <w:color w:val="000080"/>
          <w:sz w:val="20"/>
        </w:rPr>
        <w:t>dei comuni</w:t>
      </w:r>
      <w:r w:rsidR="003B0763">
        <w:rPr>
          <w:rFonts w:ascii="Verdana" w:hAnsi="Verdana"/>
          <w:color w:val="000080"/>
          <w:sz w:val="20"/>
        </w:rPr>
        <w:t xml:space="preserve"> </w:t>
      </w:r>
      <w:r w:rsidR="00B81B76" w:rsidRPr="003B0763">
        <w:rPr>
          <w:rFonts w:ascii="Verdana" w:hAnsi="Verdana"/>
          <w:b/>
          <w:bCs/>
          <w:color w:val="000080"/>
          <w:sz w:val="20"/>
        </w:rPr>
        <w:t>(rif</w:t>
      </w:r>
      <w:r w:rsidR="003B0763" w:rsidRPr="003B0763">
        <w:rPr>
          <w:rFonts w:ascii="Verdana" w:hAnsi="Verdana"/>
          <w:b/>
          <w:bCs/>
          <w:color w:val="000080"/>
          <w:sz w:val="20"/>
        </w:rPr>
        <w:t>.</w:t>
      </w:r>
      <w:r w:rsidR="00B81B76" w:rsidRPr="003B0763">
        <w:rPr>
          <w:rFonts w:ascii="Verdana" w:hAnsi="Verdana"/>
          <w:b/>
          <w:bCs/>
          <w:color w:val="000080"/>
          <w:sz w:val="20"/>
        </w:rPr>
        <w:t xml:space="preserve"> Geom. Orlando Pontillo) presso il Comune di Pietradefusi, (rif</w:t>
      </w:r>
      <w:r w:rsidR="004B61E3" w:rsidRPr="003B0763">
        <w:rPr>
          <w:rFonts w:ascii="Verdana" w:hAnsi="Verdana"/>
          <w:b/>
          <w:bCs/>
          <w:color w:val="000080"/>
          <w:sz w:val="20"/>
        </w:rPr>
        <w:t>.</w:t>
      </w:r>
      <w:r w:rsidR="00B81B76" w:rsidRPr="003B0763">
        <w:rPr>
          <w:rFonts w:ascii="Verdana" w:hAnsi="Verdana"/>
          <w:b/>
          <w:bCs/>
          <w:color w:val="000080"/>
          <w:sz w:val="20"/>
        </w:rPr>
        <w:t xml:space="preserve"> Geom</w:t>
      </w:r>
      <w:r w:rsidR="004B61E3" w:rsidRPr="003B0763">
        <w:rPr>
          <w:rFonts w:ascii="Verdana" w:hAnsi="Verdana"/>
          <w:b/>
          <w:bCs/>
          <w:color w:val="000080"/>
          <w:sz w:val="20"/>
        </w:rPr>
        <w:t>. De Roma Saverio</w:t>
      </w:r>
      <w:r w:rsidR="00B81B76" w:rsidRPr="003B0763">
        <w:rPr>
          <w:rFonts w:ascii="Verdana" w:hAnsi="Verdana"/>
          <w:b/>
          <w:bCs/>
          <w:color w:val="000080"/>
          <w:sz w:val="20"/>
        </w:rPr>
        <w:t>)</w:t>
      </w:r>
      <w:r w:rsidR="00B81B76" w:rsidRPr="009C4D35">
        <w:rPr>
          <w:rFonts w:ascii="Verdana" w:hAnsi="Verdana"/>
          <w:color w:val="000080"/>
          <w:sz w:val="20"/>
        </w:rPr>
        <w:t xml:space="preserve"> presso il Comune di </w:t>
      </w:r>
      <w:r w:rsidR="00B81B76">
        <w:rPr>
          <w:rFonts w:ascii="Verdana" w:hAnsi="Verdana"/>
          <w:color w:val="000080"/>
          <w:sz w:val="20"/>
        </w:rPr>
        <w:t>Venticano</w:t>
      </w:r>
      <w:r w:rsidR="00B81B76" w:rsidRPr="009C4D35">
        <w:rPr>
          <w:rFonts w:ascii="Verdana" w:hAnsi="Verdana"/>
          <w:color w:val="000080"/>
          <w:sz w:val="20"/>
        </w:rPr>
        <w:t>.</w:t>
      </w:r>
      <w:r>
        <w:rPr>
          <w:rFonts w:ascii="Verdana" w:hAnsi="Verdana"/>
          <w:color w:val="000080"/>
          <w:sz w:val="20"/>
        </w:rPr>
        <w:t xml:space="preserve"> </w:t>
      </w:r>
    </w:p>
    <w:p w14:paraId="02516998" w14:textId="50D1F61A" w:rsidR="00B81B76" w:rsidRPr="00BC22ED" w:rsidRDefault="00216C92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b/>
          <w:bCs/>
          <w:color w:val="000080"/>
          <w:sz w:val="20"/>
        </w:rPr>
      </w:pPr>
      <w:r w:rsidRPr="00CA3BF8">
        <w:rPr>
          <w:rFonts w:ascii="Verdana" w:hAnsi="Verdana"/>
          <w:b/>
          <w:bCs/>
          <w:color w:val="000080"/>
          <w:sz w:val="20"/>
        </w:rPr>
        <w:t>Si evidenzia che gli elaborati potranno subire modifiche e/o miglioramenti nella fase di approvazione del PROGETTO ESECUTIVO e pertanto potranno essere visibili e disponibili in via definitiva solo dopo l’approvazione da parte dei Comuni competenti.</w:t>
      </w:r>
      <w:r w:rsidRPr="00BC22ED">
        <w:rPr>
          <w:rFonts w:ascii="Verdana" w:hAnsi="Verdana"/>
          <w:b/>
          <w:bCs/>
          <w:color w:val="000080"/>
          <w:sz w:val="20"/>
        </w:rPr>
        <w:t xml:space="preserve"> </w:t>
      </w:r>
    </w:p>
    <w:p w14:paraId="084CACE3" w14:textId="77777777" w:rsidR="00B81B76" w:rsidRPr="000E12DF" w:rsidRDefault="00B81B76" w:rsidP="00B81B76">
      <w:pPr>
        <w:pStyle w:val="bold"/>
        <w:spacing w:before="240" w:beforeAutospacing="0" w:after="120" w:afterAutospacing="0"/>
        <w:jc w:val="center"/>
        <w:rPr>
          <w:rFonts w:ascii="Verdana" w:hAnsi="Verdana"/>
          <w:color w:val="000080"/>
          <w:sz w:val="20"/>
          <w:szCs w:val="20"/>
        </w:rPr>
      </w:pPr>
      <w:r w:rsidRPr="000E12DF">
        <w:rPr>
          <w:rFonts w:ascii="Verdana" w:hAnsi="Verdana"/>
          <w:color w:val="000080"/>
          <w:sz w:val="20"/>
          <w:szCs w:val="20"/>
        </w:rPr>
        <w:t>Art. 5 - Termini e criteri per la formulazione della graduatoria delle domande pervenute</w:t>
      </w:r>
    </w:p>
    <w:p w14:paraId="00912A95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>
        <w:rPr>
          <w:rFonts w:ascii="Verdana" w:hAnsi="Verdana"/>
          <w:color w:val="000080"/>
          <w:sz w:val="20"/>
        </w:rPr>
        <w:t xml:space="preserve">Gli Enti congiuntamente </w:t>
      </w:r>
      <w:r w:rsidRPr="000E12DF">
        <w:rPr>
          <w:rFonts w:ascii="Verdana" w:hAnsi="Verdana"/>
          <w:color w:val="000080"/>
          <w:sz w:val="20"/>
        </w:rPr>
        <w:t>provvederà alla verifica e all’istruttoria delle domande pervenute per la formulazione della graduatoria.</w:t>
      </w:r>
    </w:p>
    <w:p w14:paraId="5C1B3D61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1C0EAA15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0E12DF">
        <w:rPr>
          <w:rFonts w:ascii="Verdana" w:hAnsi="Verdana"/>
          <w:color w:val="000080"/>
          <w:sz w:val="20"/>
        </w:rPr>
        <w:t xml:space="preserve">La graduatoria delle domande pervenute per l’assegnazione delle strutture funerarie in concessione d’uso sarà esposta presso l’Albo Pretorio </w:t>
      </w:r>
      <w:r>
        <w:rPr>
          <w:rFonts w:ascii="Verdana" w:hAnsi="Verdana"/>
          <w:color w:val="000080"/>
          <w:sz w:val="20"/>
        </w:rPr>
        <w:t>dei Comuni di Pietradefusi e di Venticano</w:t>
      </w:r>
      <w:r w:rsidRPr="00A007E8">
        <w:rPr>
          <w:rFonts w:ascii="Verdana" w:hAnsi="Verdana"/>
          <w:color w:val="000080"/>
          <w:sz w:val="20"/>
        </w:rPr>
        <w:t xml:space="preserve">, </w:t>
      </w:r>
      <w:r>
        <w:rPr>
          <w:rFonts w:ascii="Verdana" w:hAnsi="Verdana"/>
          <w:color w:val="000080"/>
          <w:sz w:val="20"/>
        </w:rPr>
        <w:t xml:space="preserve">sui rispettivi siti </w:t>
      </w:r>
      <w:r w:rsidRPr="00A007E8">
        <w:rPr>
          <w:rFonts w:ascii="Verdana" w:hAnsi="Verdana"/>
          <w:color w:val="000080"/>
          <w:sz w:val="20"/>
        </w:rPr>
        <w:t xml:space="preserve">internet </w:t>
      </w:r>
      <w:r>
        <w:rPr>
          <w:rFonts w:ascii="Verdana" w:hAnsi="Verdana"/>
          <w:color w:val="000080"/>
          <w:sz w:val="20"/>
        </w:rPr>
        <w:t xml:space="preserve">dei medesimi comuni </w:t>
      </w:r>
      <w:hyperlink r:id="rId10" w:history="1">
        <w:r w:rsidRPr="0000567F">
          <w:rPr>
            <w:rStyle w:val="Collegamentoipertestuale"/>
            <w:rFonts w:ascii="Verdana" w:hAnsi="Verdana" w:cs="Times New Roman"/>
            <w:sz w:val="20"/>
            <w:szCs w:val="24"/>
          </w:rPr>
          <w:t>www.comune.pietradefusi.av.it</w:t>
        </w:r>
      </w:hyperlink>
      <w:r>
        <w:rPr>
          <w:rFonts w:ascii="Verdana" w:hAnsi="Verdana" w:cs="Times New Roman"/>
          <w:color w:val="000080"/>
          <w:sz w:val="20"/>
          <w:szCs w:val="24"/>
        </w:rPr>
        <w:t xml:space="preserve"> </w:t>
      </w:r>
      <w:r w:rsidRPr="009C4D35">
        <w:rPr>
          <w:rFonts w:ascii="Verdana" w:hAnsi="Verdana" w:cs="Times New Roman"/>
          <w:color w:val="000080"/>
          <w:sz w:val="20"/>
          <w:szCs w:val="24"/>
        </w:rPr>
        <w:t xml:space="preserve">e </w:t>
      </w:r>
      <w:hyperlink r:id="rId11" w:history="1">
        <w:r w:rsidRPr="009C4D35">
          <w:rPr>
            <w:rStyle w:val="Collegamentoipertestuale"/>
            <w:rFonts w:ascii="Verdana" w:hAnsi="Verdana" w:cs="Times New Roman"/>
            <w:sz w:val="20"/>
            <w:szCs w:val="24"/>
          </w:rPr>
          <w:t>www.comune.venticano.av.it</w:t>
        </w:r>
      </w:hyperlink>
      <w:r w:rsidRPr="00A007E8">
        <w:rPr>
          <w:rFonts w:ascii="Verdana" w:hAnsi="Verdana"/>
          <w:color w:val="000080"/>
          <w:sz w:val="20"/>
        </w:rPr>
        <w:t xml:space="preserve">, </w:t>
      </w:r>
      <w:r>
        <w:rPr>
          <w:rFonts w:ascii="Verdana" w:hAnsi="Verdana"/>
          <w:color w:val="000080"/>
          <w:sz w:val="20"/>
        </w:rPr>
        <w:t>nonché, ne</w:t>
      </w:r>
      <w:r w:rsidRPr="000E12DF">
        <w:rPr>
          <w:rFonts w:ascii="Verdana" w:hAnsi="Verdana"/>
          <w:color w:val="000080"/>
          <w:sz w:val="20"/>
        </w:rPr>
        <w:t xml:space="preserve">lla bacheca degli avvisi presso il Cimitero </w:t>
      </w:r>
      <w:r>
        <w:rPr>
          <w:rFonts w:ascii="Verdana" w:hAnsi="Verdana"/>
          <w:color w:val="000080"/>
          <w:sz w:val="20"/>
        </w:rPr>
        <w:t>Interc</w:t>
      </w:r>
      <w:r w:rsidRPr="000E12DF">
        <w:rPr>
          <w:rFonts w:ascii="Verdana" w:hAnsi="Verdana"/>
          <w:color w:val="000080"/>
          <w:sz w:val="20"/>
        </w:rPr>
        <w:t xml:space="preserve">omunale. </w:t>
      </w:r>
    </w:p>
    <w:p w14:paraId="799F98A1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7AAF50BF" w14:textId="7618BD18" w:rsidR="00B81B76" w:rsidRPr="000E12DF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  <w:r w:rsidRPr="000E12DF">
        <w:rPr>
          <w:rFonts w:ascii="Verdana" w:hAnsi="Verdana"/>
          <w:color w:val="000080"/>
          <w:sz w:val="20"/>
        </w:rPr>
        <w:t xml:space="preserve">I richiedenti ammessi in graduatoria saranno convocati entro </w:t>
      </w:r>
      <w:r w:rsidR="00B84BEC">
        <w:rPr>
          <w:rFonts w:ascii="Verdana" w:hAnsi="Verdana"/>
          <w:color w:val="000080"/>
          <w:sz w:val="20"/>
        </w:rPr>
        <w:t>45</w:t>
      </w:r>
      <w:r>
        <w:rPr>
          <w:rFonts w:ascii="Verdana" w:hAnsi="Verdana"/>
          <w:color w:val="000080"/>
          <w:sz w:val="20"/>
        </w:rPr>
        <w:t xml:space="preserve"> gg</w:t>
      </w:r>
      <w:r>
        <w:rPr>
          <w:rFonts w:ascii="Verdana" w:hAnsi="Verdana"/>
          <w:b/>
          <w:bCs/>
          <w:color w:val="000080"/>
          <w:sz w:val="20"/>
        </w:rPr>
        <w:t xml:space="preserve"> </w:t>
      </w:r>
      <w:r w:rsidRPr="000E12DF">
        <w:rPr>
          <w:rFonts w:ascii="Verdana" w:hAnsi="Verdana"/>
          <w:color w:val="000080"/>
          <w:sz w:val="20"/>
        </w:rPr>
        <w:t xml:space="preserve">per </w:t>
      </w:r>
      <w:r>
        <w:rPr>
          <w:rFonts w:ascii="Verdana" w:hAnsi="Verdana"/>
          <w:color w:val="000080"/>
          <w:sz w:val="20"/>
        </w:rPr>
        <w:t xml:space="preserve">la sottoscrizione del contratto di </w:t>
      </w:r>
      <w:r w:rsidRPr="000E12DF">
        <w:rPr>
          <w:rFonts w:ascii="Verdana" w:hAnsi="Verdana"/>
          <w:color w:val="000080"/>
          <w:sz w:val="20"/>
        </w:rPr>
        <w:t xml:space="preserve">assegnazione provvisoria.  </w:t>
      </w:r>
    </w:p>
    <w:p w14:paraId="32B99DC2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2ED575FA" w14:textId="77777777" w:rsidR="00727C7F" w:rsidRDefault="00727C7F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</w:p>
    <w:p w14:paraId="1BEDF614" w14:textId="77777777" w:rsidR="00727C7F" w:rsidRDefault="00727C7F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</w:p>
    <w:p w14:paraId="6C91A59D" w14:textId="77777777" w:rsidR="00727C7F" w:rsidRDefault="00727C7F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</w:p>
    <w:p w14:paraId="4091105D" w14:textId="77777777" w:rsidR="00727C7F" w:rsidRDefault="00727C7F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</w:p>
    <w:p w14:paraId="15E5E462" w14:textId="2A8B643C" w:rsidR="00B81B76" w:rsidRDefault="00B81B76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  <w:r w:rsidRPr="00216C92">
        <w:rPr>
          <w:rFonts w:ascii="Verdana" w:hAnsi="Verdana"/>
          <w:b/>
          <w:bCs/>
          <w:color w:val="000080"/>
          <w:sz w:val="22"/>
          <w:szCs w:val="22"/>
        </w:rPr>
        <w:lastRenderedPageBreak/>
        <w:t xml:space="preserve">La formulazione della graduatoria verrà effettuata in base ai seguenti criteri di priorità:  </w:t>
      </w:r>
    </w:p>
    <w:p w14:paraId="60954975" w14:textId="77777777" w:rsidR="00727C7F" w:rsidRPr="00216C92" w:rsidRDefault="00727C7F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80"/>
          <w:sz w:val="22"/>
          <w:szCs w:val="22"/>
        </w:rPr>
      </w:pPr>
    </w:p>
    <w:p w14:paraId="2F775354" w14:textId="77777777" w:rsidR="00B81B76" w:rsidRPr="00216C92" w:rsidRDefault="00B81B76" w:rsidP="00B81B76">
      <w:pPr>
        <w:pStyle w:val="NormaleWeb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Verdana" w:hAnsi="Verdana"/>
          <w:b/>
          <w:bCs/>
          <w:color w:val="000080"/>
          <w:sz w:val="22"/>
          <w:szCs w:val="22"/>
        </w:rPr>
      </w:pPr>
      <w:r w:rsidRPr="00216C92">
        <w:rPr>
          <w:rFonts w:ascii="Verdana" w:hAnsi="Verdana"/>
          <w:b/>
          <w:bCs/>
          <w:color w:val="000080"/>
          <w:sz w:val="22"/>
          <w:szCs w:val="22"/>
        </w:rPr>
        <w:t>Data e ora di presentazione della domanda nel rispetto dei termini indicati all’art. 4;</w:t>
      </w:r>
    </w:p>
    <w:p w14:paraId="0FC47B2F" w14:textId="77777777" w:rsidR="00B81B76" w:rsidRPr="00216C92" w:rsidRDefault="00B81B76" w:rsidP="00B81B76">
      <w:pPr>
        <w:pStyle w:val="NormaleWeb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Verdana" w:hAnsi="Verdana"/>
          <w:b/>
          <w:bCs/>
          <w:color w:val="000080"/>
          <w:sz w:val="22"/>
          <w:szCs w:val="22"/>
        </w:rPr>
      </w:pPr>
      <w:r w:rsidRPr="00216C92">
        <w:rPr>
          <w:rFonts w:ascii="Verdana" w:hAnsi="Verdana"/>
          <w:b/>
          <w:bCs/>
          <w:color w:val="000080"/>
          <w:sz w:val="22"/>
          <w:szCs w:val="22"/>
        </w:rPr>
        <w:t>La residenza anagrafica nei Comuni di Pietradefusi e di Venticano comporta il diritto di priorità rispetto ai non residenti.</w:t>
      </w:r>
    </w:p>
    <w:p w14:paraId="16C4AAF7" w14:textId="53CE645C" w:rsidR="00216C92" w:rsidRPr="00216C92" w:rsidRDefault="00216C92" w:rsidP="00216C92">
      <w:pPr>
        <w:pStyle w:val="NormaleWeb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Verdana" w:hAnsi="Verdana"/>
          <w:b/>
          <w:bCs/>
          <w:color w:val="000080"/>
          <w:sz w:val="22"/>
          <w:szCs w:val="22"/>
        </w:rPr>
      </w:pPr>
      <w:r>
        <w:rPr>
          <w:rFonts w:ascii="Verdana" w:hAnsi="Verdana"/>
          <w:b/>
          <w:bCs/>
          <w:color w:val="000080"/>
          <w:sz w:val="22"/>
          <w:szCs w:val="22"/>
        </w:rPr>
        <w:t>N</w:t>
      </w:r>
      <w:r w:rsidRPr="00216C92">
        <w:rPr>
          <w:rFonts w:ascii="Verdana" w:hAnsi="Verdana"/>
          <w:b/>
          <w:bCs/>
          <w:color w:val="000080"/>
          <w:sz w:val="22"/>
          <w:szCs w:val="22"/>
        </w:rPr>
        <w:t>on risultino assegnatari di una struttura famigliare, escluso il caso di concessione acquisita per eredità e nel caso che la struttura sia interamente occupata;</w:t>
      </w:r>
    </w:p>
    <w:p w14:paraId="14F53094" w14:textId="77777777" w:rsidR="00216C92" w:rsidRPr="000E12DF" w:rsidRDefault="00216C92" w:rsidP="00216C92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80"/>
          <w:sz w:val="20"/>
        </w:rPr>
      </w:pPr>
    </w:p>
    <w:p w14:paraId="7FB6805A" w14:textId="77777777" w:rsidR="00B81B76" w:rsidRDefault="00B81B76" w:rsidP="00B81B76">
      <w:pPr>
        <w:pStyle w:val="NormaleWeb"/>
        <w:spacing w:before="0" w:beforeAutospacing="0" w:after="0" w:afterAutospacing="0"/>
        <w:ind w:firstLine="540"/>
        <w:jc w:val="both"/>
        <w:rPr>
          <w:rFonts w:ascii="Verdana" w:hAnsi="Verdana"/>
          <w:color w:val="000080"/>
          <w:sz w:val="20"/>
        </w:rPr>
      </w:pPr>
    </w:p>
    <w:p w14:paraId="17670B70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color w:val="000080"/>
          <w:sz w:val="20"/>
        </w:rPr>
      </w:pPr>
      <w:r>
        <w:rPr>
          <w:rFonts w:ascii="Verdana" w:hAnsi="Verdana"/>
          <w:color w:val="000080"/>
          <w:sz w:val="20"/>
        </w:rPr>
        <w:t xml:space="preserve">I Cittadini interessati potranno richiedere copia del presente bando e di tutti gli atti indicati del presente bando ed ogni altra informazione utile presso le case comunali di </w:t>
      </w:r>
      <w:r w:rsidRPr="00727C7F">
        <w:rPr>
          <w:rFonts w:ascii="Verdana" w:hAnsi="Verdana"/>
          <w:b/>
          <w:bCs/>
          <w:color w:val="000080"/>
          <w:sz w:val="20"/>
        </w:rPr>
        <w:t>Pietradefusi e di Venticano,</w:t>
      </w:r>
      <w:r>
        <w:rPr>
          <w:rFonts w:ascii="Verdana" w:hAnsi="Verdana"/>
          <w:color w:val="000080"/>
          <w:sz w:val="20"/>
        </w:rPr>
        <w:t xml:space="preserve"> durante i rispettivi orari di apertura. </w:t>
      </w:r>
    </w:p>
    <w:p w14:paraId="672E7C36" w14:textId="77777777" w:rsidR="00B81B76" w:rsidRPr="000E12DF" w:rsidRDefault="00B81B76" w:rsidP="00B81B76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color w:val="000080"/>
          <w:sz w:val="20"/>
        </w:rPr>
      </w:pPr>
    </w:p>
    <w:p w14:paraId="7D600A1E" w14:textId="4740F609" w:rsidR="00B81B76" w:rsidRPr="000E12DF" w:rsidRDefault="00B81B76" w:rsidP="00B81B76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b/>
          <w:color w:val="000080"/>
          <w:sz w:val="20"/>
        </w:rPr>
      </w:pPr>
      <w:r w:rsidRPr="000E12DF">
        <w:rPr>
          <w:rFonts w:ascii="Verdana" w:hAnsi="Verdana"/>
          <w:b/>
          <w:color w:val="000080"/>
          <w:sz w:val="20"/>
        </w:rPr>
        <w:t>Per quanto non previsto dal presente bando v</w:t>
      </w:r>
      <w:r>
        <w:rPr>
          <w:rFonts w:ascii="Verdana" w:hAnsi="Verdana"/>
          <w:b/>
          <w:color w:val="000080"/>
          <w:sz w:val="20"/>
        </w:rPr>
        <w:t>algono le disposizioni di cui al vigente Regolamento</w:t>
      </w:r>
      <w:r w:rsidRPr="000E12DF">
        <w:rPr>
          <w:rFonts w:ascii="Verdana" w:hAnsi="Verdana"/>
          <w:b/>
          <w:color w:val="000080"/>
          <w:sz w:val="20"/>
        </w:rPr>
        <w:t xml:space="preserve"> di Polizia Mortuaria </w:t>
      </w:r>
      <w:r>
        <w:rPr>
          <w:rFonts w:ascii="Verdana" w:hAnsi="Verdana"/>
          <w:b/>
          <w:color w:val="000080"/>
          <w:sz w:val="20"/>
        </w:rPr>
        <w:t xml:space="preserve">adottato </w:t>
      </w:r>
      <w:r w:rsidRPr="000E12DF">
        <w:rPr>
          <w:rFonts w:ascii="Verdana" w:hAnsi="Verdana"/>
          <w:b/>
          <w:color w:val="000080"/>
          <w:sz w:val="20"/>
        </w:rPr>
        <w:t>d</w:t>
      </w:r>
      <w:r>
        <w:rPr>
          <w:rFonts w:ascii="Verdana" w:hAnsi="Verdana"/>
          <w:b/>
          <w:color w:val="000080"/>
          <w:sz w:val="20"/>
        </w:rPr>
        <w:t>ai Comuni</w:t>
      </w:r>
      <w:r w:rsidRPr="000E12DF">
        <w:rPr>
          <w:rFonts w:ascii="Verdana" w:hAnsi="Verdana"/>
          <w:b/>
          <w:color w:val="000080"/>
          <w:sz w:val="20"/>
        </w:rPr>
        <w:t xml:space="preserve"> di </w:t>
      </w:r>
      <w:r>
        <w:rPr>
          <w:rFonts w:ascii="Verdana" w:hAnsi="Verdana"/>
          <w:b/>
          <w:color w:val="000080"/>
          <w:sz w:val="20"/>
        </w:rPr>
        <w:t>Pietradefusi e di Venticano</w:t>
      </w:r>
      <w:r w:rsidRPr="000E12DF">
        <w:rPr>
          <w:rFonts w:ascii="Verdana" w:hAnsi="Verdana"/>
          <w:b/>
          <w:color w:val="000080"/>
          <w:sz w:val="20"/>
        </w:rPr>
        <w:t xml:space="preserve">, </w:t>
      </w:r>
      <w:r>
        <w:rPr>
          <w:rFonts w:ascii="Verdana" w:hAnsi="Verdana"/>
          <w:b/>
          <w:color w:val="000080"/>
          <w:sz w:val="20"/>
          <w:szCs w:val="20"/>
        </w:rPr>
        <w:t xml:space="preserve"> e</w:t>
      </w:r>
      <w:r w:rsidRPr="0033433D">
        <w:rPr>
          <w:rFonts w:ascii="Verdana" w:hAnsi="Verdana"/>
          <w:b/>
          <w:color w:val="000080"/>
          <w:sz w:val="20"/>
          <w:szCs w:val="20"/>
        </w:rPr>
        <w:t>d</w:t>
      </w:r>
      <w:r w:rsidRPr="000E12DF">
        <w:rPr>
          <w:rFonts w:ascii="Verdana" w:hAnsi="Verdana"/>
          <w:b/>
          <w:color w:val="000080"/>
          <w:sz w:val="20"/>
        </w:rPr>
        <w:t xml:space="preserve"> in difetto, le disposizioni contenute nel Regolamento di Polizia Mortuaria di cui al D.P.R. 10/9/1990, n. 285 e successive modifiche ed integrazioni.</w:t>
      </w:r>
    </w:p>
    <w:p w14:paraId="68710D51" w14:textId="77777777" w:rsidR="00B81B76" w:rsidRDefault="00B81B76" w:rsidP="00B81B76">
      <w:pPr>
        <w:pStyle w:val="NormaleWeb"/>
        <w:spacing w:before="0" w:beforeAutospacing="0" w:after="0" w:afterAutospacing="0"/>
        <w:jc w:val="both"/>
        <w:rPr>
          <w:b/>
          <w:color w:val="000080"/>
          <w:szCs w:val="20"/>
        </w:rPr>
      </w:pPr>
    </w:p>
    <w:p w14:paraId="5418D655" w14:textId="77777777" w:rsidR="00B81B76" w:rsidRDefault="00B81B76" w:rsidP="00B81B76">
      <w:pPr>
        <w:pStyle w:val="NormaleWeb"/>
        <w:spacing w:before="0" w:beforeAutospacing="0" w:after="0" w:afterAutospacing="0"/>
        <w:jc w:val="both"/>
        <w:rPr>
          <w:b/>
          <w:color w:val="000080"/>
          <w:szCs w:val="20"/>
        </w:rPr>
      </w:pPr>
    </w:p>
    <w:p w14:paraId="08DB930B" w14:textId="77777777" w:rsidR="00B81B76" w:rsidRDefault="00B81B76" w:rsidP="000E12DF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b/>
          <w:color w:val="000080"/>
          <w:sz w:val="20"/>
        </w:rPr>
      </w:pPr>
    </w:p>
    <w:p w14:paraId="4E0E2CE7" w14:textId="77777777" w:rsidR="00B81B76" w:rsidRPr="000E12DF" w:rsidRDefault="00B81B76" w:rsidP="000E12DF">
      <w:pPr>
        <w:pStyle w:val="NormaleWeb"/>
        <w:spacing w:before="0" w:beforeAutospacing="0" w:after="0" w:afterAutospacing="0"/>
        <w:ind w:firstLine="539"/>
        <w:jc w:val="both"/>
        <w:rPr>
          <w:rFonts w:ascii="Verdana" w:hAnsi="Verdana"/>
          <w:b/>
          <w:color w:val="000080"/>
          <w:sz w:val="20"/>
        </w:rPr>
      </w:pPr>
    </w:p>
    <w:p w14:paraId="3AD56F5A" w14:textId="77777777" w:rsidR="000E12DF" w:rsidRDefault="000E12DF" w:rsidP="000E12DF">
      <w:pPr>
        <w:pStyle w:val="NormaleWeb"/>
        <w:spacing w:before="0" w:beforeAutospacing="0" w:after="0" w:afterAutospacing="0"/>
        <w:jc w:val="both"/>
        <w:rPr>
          <w:b/>
          <w:color w:val="000080"/>
          <w:szCs w:val="20"/>
        </w:rPr>
      </w:pPr>
    </w:p>
    <w:p w14:paraId="291DA797" w14:textId="77777777" w:rsidR="0033433D" w:rsidRDefault="0033433D" w:rsidP="000E12DF">
      <w:pPr>
        <w:pStyle w:val="NormaleWeb"/>
        <w:spacing w:before="0" w:beforeAutospacing="0" w:after="0" w:afterAutospacing="0"/>
        <w:jc w:val="both"/>
        <w:rPr>
          <w:b/>
          <w:color w:val="000080"/>
          <w:szCs w:val="20"/>
        </w:rPr>
      </w:pPr>
    </w:p>
    <w:sectPr w:rsidR="0033433D" w:rsidSect="00E448D6">
      <w:pgSz w:w="11906" w:h="16838"/>
      <w:pgMar w:top="851" w:right="851" w:bottom="125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9A994" w14:textId="77777777" w:rsidR="00395DCA" w:rsidRDefault="00395DCA">
      <w:r>
        <w:separator/>
      </w:r>
    </w:p>
  </w:endnote>
  <w:endnote w:type="continuationSeparator" w:id="0">
    <w:p w14:paraId="69A92196" w14:textId="77777777" w:rsidR="00395DCA" w:rsidRDefault="0039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0730B" w14:textId="77777777" w:rsidR="00395DCA" w:rsidRDefault="00395DCA">
      <w:r>
        <w:separator/>
      </w:r>
    </w:p>
  </w:footnote>
  <w:footnote w:type="continuationSeparator" w:id="0">
    <w:p w14:paraId="16BFBE38" w14:textId="77777777" w:rsidR="00395DCA" w:rsidRDefault="0039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D2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C76C7"/>
    <w:multiLevelType w:val="hybridMultilevel"/>
    <w:tmpl w:val="E4343B3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162EF3"/>
    <w:multiLevelType w:val="hybridMultilevel"/>
    <w:tmpl w:val="94727D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E2F4D"/>
    <w:multiLevelType w:val="hybridMultilevel"/>
    <w:tmpl w:val="9670EAD6"/>
    <w:lvl w:ilvl="0" w:tplc="29089BA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0C635B87"/>
    <w:multiLevelType w:val="hybridMultilevel"/>
    <w:tmpl w:val="5B821E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30D42"/>
    <w:multiLevelType w:val="hybridMultilevel"/>
    <w:tmpl w:val="8460C4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250A73"/>
    <w:multiLevelType w:val="hybridMultilevel"/>
    <w:tmpl w:val="1BA295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41B60"/>
    <w:multiLevelType w:val="hybridMultilevel"/>
    <w:tmpl w:val="DD2C93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76E44"/>
    <w:multiLevelType w:val="hybridMultilevel"/>
    <w:tmpl w:val="54AA5F2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FD5DB2"/>
    <w:multiLevelType w:val="hybridMultilevel"/>
    <w:tmpl w:val="9BE886BA"/>
    <w:lvl w:ilvl="0" w:tplc="1E24A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E3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A9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50D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2EC7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EA8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7E1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AE4C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B6A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232C3"/>
    <w:multiLevelType w:val="hybridMultilevel"/>
    <w:tmpl w:val="30744B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D6962"/>
    <w:multiLevelType w:val="hybridMultilevel"/>
    <w:tmpl w:val="302670BA"/>
    <w:lvl w:ilvl="0" w:tplc="DCFC38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74237B"/>
    <w:multiLevelType w:val="hybridMultilevel"/>
    <w:tmpl w:val="13445D60"/>
    <w:lvl w:ilvl="0" w:tplc="E6AC056A">
      <w:start w:val="1"/>
      <w:numFmt w:val="decimal"/>
      <w:lvlText w:val="%1."/>
      <w:lvlJc w:val="left"/>
      <w:pPr>
        <w:tabs>
          <w:tab w:val="num" w:pos="930"/>
        </w:tabs>
        <w:ind w:left="930" w:hanging="43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>
    <w:nsid w:val="4D91016C"/>
    <w:multiLevelType w:val="hybridMultilevel"/>
    <w:tmpl w:val="8034B32A"/>
    <w:lvl w:ilvl="0" w:tplc="FA58B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AE0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84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FA0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C86C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2EC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6A8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44D7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C84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45037"/>
    <w:multiLevelType w:val="hybridMultilevel"/>
    <w:tmpl w:val="11EE3792"/>
    <w:lvl w:ilvl="0" w:tplc="447A5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DCB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ACC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40B2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A0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C6D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B68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90E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3C3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F25A6"/>
    <w:multiLevelType w:val="hybridMultilevel"/>
    <w:tmpl w:val="3BDE41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7919B5"/>
    <w:multiLevelType w:val="hybridMultilevel"/>
    <w:tmpl w:val="C11A79E4"/>
    <w:lvl w:ilvl="0" w:tplc="0410000B">
      <w:start w:val="1"/>
      <w:numFmt w:val="bullet"/>
      <w:lvlText w:val="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7">
    <w:nsid w:val="66516C56"/>
    <w:multiLevelType w:val="hybridMultilevel"/>
    <w:tmpl w:val="AFE808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9F55A7"/>
    <w:multiLevelType w:val="hybridMultilevel"/>
    <w:tmpl w:val="4740C6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870861"/>
    <w:multiLevelType w:val="hybridMultilevel"/>
    <w:tmpl w:val="B6B4A55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DF8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96B11"/>
    <w:multiLevelType w:val="hybridMultilevel"/>
    <w:tmpl w:val="5B821E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26EEA"/>
    <w:multiLevelType w:val="hybridMultilevel"/>
    <w:tmpl w:val="A3128CE8"/>
    <w:lvl w:ilvl="0" w:tplc="4266B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F8C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262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420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B2FA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8CA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CA0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8AB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67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5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  <w:num w:numId="13">
    <w:abstractNumId w:val="20"/>
  </w:num>
  <w:num w:numId="14">
    <w:abstractNumId w:val="19"/>
  </w:num>
  <w:num w:numId="15">
    <w:abstractNumId w:val="18"/>
  </w:num>
  <w:num w:numId="16">
    <w:abstractNumId w:val="1"/>
  </w:num>
  <w:num w:numId="17">
    <w:abstractNumId w:val="3"/>
  </w:num>
  <w:num w:numId="18">
    <w:abstractNumId w:val="12"/>
  </w:num>
  <w:num w:numId="19">
    <w:abstractNumId w:val="4"/>
  </w:num>
  <w:num w:numId="20">
    <w:abstractNumId w:val="7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0"/>
    <w:rsid w:val="0000222A"/>
    <w:rsid w:val="00010A33"/>
    <w:rsid w:val="00020792"/>
    <w:rsid w:val="000219AC"/>
    <w:rsid w:val="00023D92"/>
    <w:rsid w:val="000277ED"/>
    <w:rsid w:val="0003018B"/>
    <w:rsid w:val="00030215"/>
    <w:rsid w:val="0004080C"/>
    <w:rsid w:val="000414A5"/>
    <w:rsid w:val="00041C3A"/>
    <w:rsid w:val="00043361"/>
    <w:rsid w:val="00065A8E"/>
    <w:rsid w:val="000676CF"/>
    <w:rsid w:val="00074F7F"/>
    <w:rsid w:val="00080368"/>
    <w:rsid w:val="000833FF"/>
    <w:rsid w:val="00097165"/>
    <w:rsid w:val="000A71E6"/>
    <w:rsid w:val="000B24C5"/>
    <w:rsid w:val="000C0100"/>
    <w:rsid w:val="000C0DC2"/>
    <w:rsid w:val="000D7FE8"/>
    <w:rsid w:val="000E12DF"/>
    <w:rsid w:val="000F5F4A"/>
    <w:rsid w:val="00111F4E"/>
    <w:rsid w:val="00130437"/>
    <w:rsid w:val="001564E0"/>
    <w:rsid w:val="00156BD4"/>
    <w:rsid w:val="0016016D"/>
    <w:rsid w:val="001658A4"/>
    <w:rsid w:val="001717C8"/>
    <w:rsid w:val="00186628"/>
    <w:rsid w:val="00191F92"/>
    <w:rsid w:val="00192897"/>
    <w:rsid w:val="0019585C"/>
    <w:rsid w:val="001B43AC"/>
    <w:rsid w:val="001B5A3E"/>
    <w:rsid w:val="001D038A"/>
    <w:rsid w:val="001D2F4E"/>
    <w:rsid w:val="001D42E3"/>
    <w:rsid w:val="001D60FA"/>
    <w:rsid w:val="001E43BC"/>
    <w:rsid w:val="001F6A19"/>
    <w:rsid w:val="00203291"/>
    <w:rsid w:val="002063AC"/>
    <w:rsid w:val="0021228F"/>
    <w:rsid w:val="002138F0"/>
    <w:rsid w:val="00216C92"/>
    <w:rsid w:val="00230FCF"/>
    <w:rsid w:val="0023281C"/>
    <w:rsid w:val="00242029"/>
    <w:rsid w:val="00255B88"/>
    <w:rsid w:val="002563D1"/>
    <w:rsid w:val="002570D9"/>
    <w:rsid w:val="00264286"/>
    <w:rsid w:val="00272C97"/>
    <w:rsid w:val="0027434C"/>
    <w:rsid w:val="002B1B3D"/>
    <w:rsid w:val="002B3267"/>
    <w:rsid w:val="002C26D0"/>
    <w:rsid w:val="002C4B55"/>
    <w:rsid w:val="002C5907"/>
    <w:rsid w:val="002D2087"/>
    <w:rsid w:val="002D781F"/>
    <w:rsid w:val="00321698"/>
    <w:rsid w:val="00322A79"/>
    <w:rsid w:val="003256DC"/>
    <w:rsid w:val="00325F18"/>
    <w:rsid w:val="0033433D"/>
    <w:rsid w:val="00343DF0"/>
    <w:rsid w:val="00347409"/>
    <w:rsid w:val="00351276"/>
    <w:rsid w:val="00352673"/>
    <w:rsid w:val="003759BE"/>
    <w:rsid w:val="00375C6C"/>
    <w:rsid w:val="00382F22"/>
    <w:rsid w:val="00384101"/>
    <w:rsid w:val="00395D4C"/>
    <w:rsid w:val="00395DCA"/>
    <w:rsid w:val="003A63FB"/>
    <w:rsid w:val="003A64D6"/>
    <w:rsid w:val="003B0763"/>
    <w:rsid w:val="003B27B5"/>
    <w:rsid w:val="003C7F23"/>
    <w:rsid w:val="003F6863"/>
    <w:rsid w:val="00400A8A"/>
    <w:rsid w:val="00410AA7"/>
    <w:rsid w:val="004126C1"/>
    <w:rsid w:val="00416CB0"/>
    <w:rsid w:val="0042203F"/>
    <w:rsid w:val="004346A3"/>
    <w:rsid w:val="00456176"/>
    <w:rsid w:val="004617EE"/>
    <w:rsid w:val="004641D3"/>
    <w:rsid w:val="00465D20"/>
    <w:rsid w:val="0046735A"/>
    <w:rsid w:val="00487B63"/>
    <w:rsid w:val="004A65BC"/>
    <w:rsid w:val="004B61E3"/>
    <w:rsid w:val="004D55E9"/>
    <w:rsid w:val="004E3C38"/>
    <w:rsid w:val="00501F8B"/>
    <w:rsid w:val="005206F6"/>
    <w:rsid w:val="00527038"/>
    <w:rsid w:val="005378CD"/>
    <w:rsid w:val="00550173"/>
    <w:rsid w:val="00555B59"/>
    <w:rsid w:val="00557147"/>
    <w:rsid w:val="005716C0"/>
    <w:rsid w:val="0059461B"/>
    <w:rsid w:val="00594783"/>
    <w:rsid w:val="005A0001"/>
    <w:rsid w:val="005A2983"/>
    <w:rsid w:val="005B095F"/>
    <w:rsid w:val="005B0A51"/>
    <w:rsid w:val="005B4123"/>
    <w:rsid w:val="005B6EA6"/>
    <w:rsid w:val="005B6F41"/>
    <w:rsid w:val="005C5B24"/>
    <w:rsid w:val="005D1177"/>
    <w:rsid w:val="005E6D5D"/>
    <w:rsid w:val="00601D7E"/>
    <w:rsid w:val="00605504"/>
    <w:rsid w:val="00627EA1"/>
    <w:rsid w:val="00631CC3"/>
    <w:rsid w:val="006367C4"/>
    <w:rsid w:val="006413AE"/>
    <w:rsid w:val="00644D9F"/>
    <w:rsid w:val="0066547B"/>
    <w:rsid w:val="00666AD2"/>
    <w:rsid w:val="006830B3"/>
    <w:rsid w:val="00687115"/>
    <w:rsid w:val="006A04F6"/>
    <w:rsid w:val="006B1647"/>
    <w:rsid w:val="006C348D"/>
    <w:rsid w:val="006D23D0"/>
    <w:rsid w:val="006D5546"/>
    <w:rsid w:val="006D6A77"/>
    <w:rsid w:val="006E32DD"/>
    <w:rsid w:val="006F0371"/>
    <w:rsid w:val="006F1656"/>
    <w:rsid w:val="00700966"/>
    <w:rsid w:val="00703F66"/>
    <w:rsid w:val="00705113"/>
    <w:rsid w:val="0072007A"/>
    <w:rsid w:val="00721B77"/>
    <w:rsid w:val="00721BF1"/>
    <w:rsid w:val="00722A5D"/>
    <w:rsid w:val="00724FA5"/>
    <w:rsid w:val="00727C7F"/>
    <w:rsid w:val="0074008B"/>
    <w:rsid w:val="007607D0"/>
    <w:rsid w:val="007718F6"/>
    <w:rsid w:val="007748FE"/>
    <w:rsid w:val="007855AF"/>
    <w:rsid w:val="007940F1"/>
    <w:rsid w:val="007A67C2"/>
    <w:rsid w:val="007B73D0"/>
    <w:rsid w:val="007C7407"/>
    <w:rsid w:val="007D064C"/>
    <w:rsid w:val="007D1EA7"/>
    <w:rsid w:val="007D72D1"/>
    <w:rsid w:val="007D7EE7"/>
    <w:rsid w:val="007E3365"/>
    <w:rsid w:val="00825F60"/>
    <w:rsid w:val="008320EC"/>
    <w:rsid w:val="00836EEF"/>
    <w:rsid w:val="008443BD"/>
    <w:rsid w:val="00853653"/>
    <w:rsid w:val="008611BD"/>
    <w:rsid w:val="008664C1"/>
    <w:rsid w:val="00867701"/>
    <w:rsid w:val="00873E00"/>
    <w:rsid w:val="00875868"/>
    <w:rsid w:val="00880F5D"/>
    <w:rsid w:val="00881892"/>
    <w:rsid w:val="0088334A"/>
    <w:rsid w:val="0089605E"/>
    <w:rsid w:val="00897D6C"/>
    <w:rsid w:val="008A41C2"/>
    <w:rsid w:val="008C5D10"/>
    <w:rsid w:val="008C772A"/>
    <w:rsid w:val="008C7A1B"/>
    <w:rsid w:val="008D0D8A"/>
    <w:rsid w:val="008D1C1A"/>
    <w:rsid w:val="009026EE"/>
    <w:rsid w:val="009111E7"/>
    <w:rsid w:val="00921B5B"/>
    <w:rsid w:val="00931576"/>
    <w:rsid w:val="00941006"/>
    <w:rsid w:val="009412A8"/>
    <w:rsid w:val="00942408"/>
    <w:rsid w:val="00946126"/>
    <w:rsid w:val="00946D06"/>
    <w:rsid w:val="00947275"/>
    <w:rsid w:val="009562B5"/>
    <w:rsid w:val="009867FA"/>
    <w:rsid w:val="00993CDC"/>
    <w:rsid w:val="00995EBA"/>
    <w:rsid w:val="00996A9D"/>
    <w:rsid w:val="009A15D3"/>
    <w:rsid w:val="009A6C67"/>
    <w:rsid w:val="009B2876"/>
    <w:rsid w:val="009B6530"/>
    <w:rsid w:val="009C0614"/>
    <w:rsid w:val="009C4D35"/>
    <w:rsid w:val="009D286D"/>
    <w:rsid w:val="009D5265"/>
    <w:rsid w:val="009E75AE"/>
    <w:rsid w:val="009F0103"/>
    <w:rsid w:val="009F0937"/>
    <w:rsid w:val="009F3C3C"/>
    <w:rsid w:val="009F685E"/>
    <w:rsid w:val="009F7779"/>
    <w:rsid w:val="00A007E8"/>
    <w:rsid w:val="00A00CF3"/>
    <w:rsid w:val="00A0705F"/>
    <w:rsid w:val="00A0776A"/>
    <w:rsid w:val="00A12943"/>
    <w:rsid w:val="00A15E31"/>
    <w:rsid w:val="00A37A1B"/>
    <w:rsid w:val="00A40876"/>
    <w:rsid w:val="00A86DA1"/>
    <w:rsid w:val="00A94F2C"/>
    <w:rsid w:val="00AA6E03"/>
    <w:rsid w:val="00AB09B4"/>
    <w:rsid w:val="00AD4C21"/>
    <w:rsid w:val="00AD7A57"/>
    <w:rsid w:val="00AF2B00"/>
    <w:rsid w:val="00B01BEE"/>
    <w:rsid w:val="00B0265F"/>
    <w:rsid w:val="00B11310"/>
    <w:rsid w:val="00B12F09"/>
    <w:rsid w:val="00B15C6B"/>
    <w:rsid w:val="00B40448"/>
    <w:rsid w:val="00B40505"/>
    <w:rsid w:val="00B52F3E"/>
    <w:rsid w:val="00B81B76"/>
    <w:rsid w:val="00B84BEC"/>
    <w:rsid w:val="00B85043"/>
    <w:rsid w:val="00BB1B55"/>
    <w:rsid w:val="00BB5144"/>
    <w:rsid w:val="00BB58D4"/>
    <w:rsid w:val="00BC22ED"/>
    <w:rsid w:val="00BC358D"/>
    <w:rsid w:val="00BC3BBB"/>
    <w:rsid w:val="00BC6412"/>
    <w:rsid w:val="00BE3BBF"/>
    <w:rsid w:val="00BF5A22"/>
    <w:rsid w:val="00C04CFC"/>
    <w:rsid w:val="00C12A77"/>
    <w:rsid w:val="00C2069C"/>
    <w:rsid w:val="00C36F03"/>
    <w:rsid w:val="00C52E3E"/>
    <w:rsid w:val="00C61BC8"/>
    <w:rsid w:val="00C66EED"/>
    <w:rsid w:val="00C93145"/>
    <w:rsid w:val="00C933EF"/>
    <w:rsid w:val="00CA3BF8"/>
    <w:rsid w:val="00CA7ED1"/>
    <w:rsid w:val="00CB066E"/>
    <w:rsid w:val="00CB72F8"/>
    <w:rsid w:val="00CC0B20"/>
    <w:rsid w:val="00CC700F"/>
    <w:rsid w:val="00CD13ED"/>
    <w:rsid w:val="00CE4C93"/>
    <w:rsid w:val="00CE5271"/>
    <w:rsid w:val="00D0042D"/>
    <w:rsid w:val="00D068AE"/>
    <w:rsid w:val="00D24D64"/>
    <w:rsid w:val="00D75EE7"/>
    <w:rsid w:val="00D80DF3"/>
    <w:rsid w:val="00D84060"/>
    <w:rsid w:val="00D84866"/>
    <w:rsid w:val="00DB1714"/>
    <w:rsid w:val="00DB2239"/>
    <w:rsid w:val="00DB763D"/>
    <w:rsid w:val="00DD657A"/>
    <w:rsid w:val="00DE43CF"/>
    <w:rsid w:val="00DE6C71"/>
    <w:rsid w:val="00DF0DCF"/>
    <w:rsid w:val="00DF7511"/>
    <w:rsid w:val="00E14B02"/>
    <w:rsid w:val="00E21938"/>
    <w:rsid w:val="00E2605E"/>
    <w:rsid w:val="00E262A8"/>
    <w:rsid w:val="00E448D6"/>
    <w:rsid w:val="00E502DF"/>
    <w:rsid w:val="00E531CF"/>
    <w:rsid w:val="00E532C0"/>
    <w:rsid w:val="00E92887"/>
    <w:rsid w:val="00E92EA6"/>
    <w:rsid w:val="00EA1974"/>
    <w:rsid w:val="00EA7B81"/>
    <w:rsid w:val="00EB1785"/>
    <w:rsid w:val="00EF3B0D"/>
    <w:rsid w:val="00F05FBB"/>
    <w:rsid w:val="00F31D6D"/>
    <w:rsid w:val="00F47F35"/>
    <w:rsid w:val="00F51122"/>
    <w:rsid w:val="00F6195F"/>
    <w:rsid w:val="00F625E5"/>
    <w:rsid w:val="00F967B0"/>
    <w:rsid w:val="00FA17F0"/>
    <w:rsid w:val="00FA38F1"/>
    <w:rsid w:val="00FA3E49"/>
    <w:rsid w:val="00FB2645"/>
    <w:rsid w:val="00FC32BE"/>
    <w:rsid w:val="00FD541F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DF14D"/>
  <w14:defaultImageDpi w14:val="300"/>
  <w15:docId w15:val="{60EB87EE-6655-4D38-B0FD-04DDDB26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7B5"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"/>
      <w:color w:val="000000"/>
      <w:kern w:val="36"/>
      <w:sz w:val="30"/>
      <w:szCs w:val="30"/>
    </w:rPr>
  </w:style>
  <w:style w:type="paragraph" w:styleId="Titolo2">
    <w:name w:val="heading 2"/>
    <w:basedOn w:val="Normale"/>
    <w:next w:val="Normale"/>
    <w:qFormat/>
    <w:pPr>
      <w:keepNext/>
      <w:ind w:left="45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rFonts w:ascii="Arial" w:hAnsi="Arial" w:cs="Arial" w:hint="default"/>
      <w:b w:val="0"/>
      <w:bCs w:val="0"/>
      <w:color w:val="0000FF"/>
      <w:sz w:val="21"/>
      <w:szCs w:val="21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1"/>
      <w:szCs w:val="21"/>
    </w:rPr>
  </w:style>
  <w:style w:type="paragraph" w:customStyle="1" w:styleId="bold">
    <w:name w:val="bold"/>
    <w:basedOn w:val="Normale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1"/>
      <w:szCs w:val="21"/>
    </w:rPr>
  </w:style>
  <w:style w:type="paragraph" w:customStyle="1" w:styleId="corsivo">
    <w:name w:val="corsivo"/>
    <w:basedOn w:val="Normale"/>
    <w:pPr>
      <w:spacing w:before="100" w:beforeAutospacing="1" w:after="100" w:afterAutospacing="1"/>
    </w:pPr>
    <w:rPr>
      <w:rFonts w:ascii="Arial" w:eastAsia="Arial Unicode MS" w:hAnsi="Arial" w:cs="Arial"/>
      <w:i/>
      <w:iCs/>
      <w:color w:val="000000"/>
      <w:sz w:val="21"/>
      <w:szCs w:val="21"/>
    </w:rPr>
  </w:style>
  <w:style w:type="character" w:customStyle="1" w:styleId="bold1">
    <w:name w:val="bold1"/>
    <w:basedOn w:val="Carpredefinitoparagrafo"/>
    <w:rPr>
      <w:rFonts w:ascii="Arial" w:hAnsi="Arial" w:cs="Arial" w:hint="default"/>
      <w:b/>
      <w:bCs/>
      <w:color w:val="000000"/>
      <w:sz w:val="21"/>
      <w:szCs w:val="21"/>
    </w:rPr>
  </w:style>
  <w:style w:type="paragraph" w:styleId="Corpodeltesto2">
    <w:name w:val="Body Text 2"/>
    <w:basedOn w:val="Normale"/>
    <w:pPr>
      <w:ind w:firstLine="705"/>
      <w:jc w:val="both"/>
    </w:pPr>
    <w:rPr>
      <w:b/>
      <w:bCs/>
      <w:sz w:val="20"/>
      <w:szCs w:val="20"/>
    </w:rPr>
  </w:style>
  <w:style w:type="paragraph" w:styleId="Puntoelenco">
    <w:name w:val="List Bullet"/>
    <w:basedOn w:val="Normale"/>
    <w:autoRedefine/>
    <w:pPr>
      <w:tabs>
        <w:tab w:val="left" w:pos="720"/>
        <w:tab w:val="left" w:pos="4500"/>
      </w:tabs>
      <w:ind w:right="-74"/>
      <w:jc w:val="center"/>
    </w:pPr>
    <w:rPr>
      <w:rFonts w:ascii="Verdana" w:eastAsia="Arial Unicode MS" w:hAnsi="Verdana" w:cs="Arial"/>
      <w:b/>
      <w:bCs/>
      <w:color w:val="000000"/>
      <w:szCs w:val="20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delblocco">
    <w:name w:val="Block Text"/>
    <w:basedOn w:val="Normale"/>
    <w:pPr>
      <w:ind w:left="360" w:right="-71"/>
      <w:jc w:val="both"/>
    </w:pPr>
  </w:style>
  <w:style w:type="table" w:styleId="Grigliatabella">
    <w:name w:val="Table Grid"/>
    <w:basedOn w:val="Tabellanormale"/>
    <w:uiPriority w:val="59"/>
    <w:rsid w:val="00AF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1564E0"/>
    <w:pPr>
      <w:spacing w:after="120"/>
      <w:ind w:left="283"/>
    </w:pPr>
  </w:style>
  <w:style w:type="paragraph" w:styleId="Intestazione">
    <w:name w:val="header"/>
    <w:basedOn w:val="Normale"/>
    <w:rsid w:val="007748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48F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venticano.a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.pietradefusi.a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D3C4-EA0C-4A47-B357-D62EF521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l'assegnazione di edicole funerarie facenti parte del 1° lotto -</vt:lpstr>
    </vt:vector>
  </TitlesOfParts>
  <Company>Electra Sannio s.r.l.</Company>
  <LinksUpToDate>false</LinksUpToDate>
  <CharactersWithSpaces>10521</CharactersWithSpaces>
  <SharedDoc>false</SharedDoc>
  <HLinks>
    <vt:vector size="18" baseType="variant">
      <vt:variant>
        <vt:i4>5242904</vt:i4>
      </vt:variant>
      <vt:variant>
        <vt:i4>9</vt:i4>
      </vt:variant>
      <vt:variant>
        <vt:i4>0</vt:i4>
      </vt:variant>
      <vt:variant>
        <vt:i4>5</vt:i4>
      </vt:variant>
      <vt:variant>
        <vt:lpwstr>http://www.electrasannio.com/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http://www.comune.montecorvinopugliano.sa.it/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http://www.electrasannio.it/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l'assegnazione di edicole funerarie facenti parte del 1° lotto -</dc:title>
  <dc:subject/>
  <dc:creator>Gerardo Alfano</dc:creator>
  <cp:keywords/>
  <dc:description/>
  <cp:lastModifiedBy>m.diprizio</cp:lastModifiedBy>
  <cp:revision>2</cp:revision>
  <cp:lastPrinted>2026-02-17T15:16:00Z</cp:lastPrinted>
  <dcterms:created xsi:type="dcterms:W3CDTF">2026-02-23T11:05:00Z</dcterms:created>
  <dcterms:modified xsi:type="dcterms:W3CDTF">2026-02-23T11:05:00Z</dcterms:modified>
</cp:coreProperties>
</file>