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26228DDE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DI</w:t>
      </w:r>
      <w:r w:rsidR="001C052A">
        <w:rPr>
          <w:rFonts w:ascii="Times New Roman" w:hAnsi="Times New Roman" w:cs="Times New Roman"/>
          <w:b/>
          <w:sz w:val="28"/>
          <w:szCs w:val="28"/>
        </w:rPr>
        <w:t xml:space="preserve"> FONTANA LIRI</w:t>
      </w:r>
    </w:p>
    <w:p w14:paraId="2436AB31" w14:textId="49C318C7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1C052A">
        <w:rPr>
          <w:rFonts w:ascii="Times New Roman" w:hAnsi="Times New Roman" w:cs="Times New Roman"/>
          <w:b/>
          <w:sz w:val="28"/>
          <w:szCs w:val="28"/>
        </w:rPr>
        <w:t>Frosinone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8E09" w14:textId="77777777" w:rsidR="00D510E3" w:rsidRDefault="00D510E3" w:rsidP="001C71BF">
      <w:pPr>
        <w:spacing w:after="0" w:line="240" w:lineRule="auto"/>
      </w:pPr>
      <w:r>
        <w:separator/>
      </w:r>
    </w:p>
  </w:endnote>
  <w:endnote w:type="continuationSeparator" w:id="0">
    <w:p w14:paraId="6A183C92" w14:textId="77777777" w:rsidR="00D510E3" w:rsidRDefault="00D510E3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6D8E" w14:textId="77777777" w:rsidR="00D510E3" w:rsidRDefault="00D510E3" w:rsidP="001C71BF">
      <w:pPr>
        <w:spacing w:after="0" w:line="240" w:lineRule="auto"/>
      </w:pPr>
      <w:r>
        <w:separator/>
      </w:r>
    </w:p>
  </w:footnote>
  <w:footnote w:type="continuationSeparator" w:id="0">
    <w:p w14:paraId="2B6FDB4D" w14:textId="77777777" w:rsidR="00D510E3" w:rsidRDefault="00D510E3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052A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10C3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73FA7"/>
    <w:rsid w:val="004903ED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256C4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510E3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2A10C3"/>
    <w:rsid w:val="00354D20"/>
    <w:rsid w:val="004B21DA"/>
    <w:rsid w:val="00561BEF"/>
    <w:rsid w:val="00776D6E"/>
    <w:rsid w:val="009256C4"/>
    <w:rsid w:val="00A05830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Antonio Cesario</cp:lastModifiedBy>
  <cp:revision>3</cp:revision>
  <cp:lastPrinted>2021-12-02T14:55:00Z</cp:lastPrinted>
  <dcterms:created xsi:type="dcterms:W3CDTF">2026-02-23T14:50:00Z</dcterms:created>
  <dcterms:modified xsi:type="dcterms:W3CDTF">2026-02-23T15:50:00Z</dcterms:modified>
</cp:coreProperties>
</file>