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6C60" w14:textId="39E5E7C8" w:rsidR="00C83372" w:rsidRPr="008B1B24" w:rsidRDefault="004E3869" w:rsidP="008B1B24">
      <w:pPr>
        <w:pStyle w:val="Titolo1"/>
        <w:spacing w:before="77"/>
        <w:rPr>
          <w:rFonts w:asciiTheme="minorHAnsi" w:hAnsiTheme="minorHAnsi" w:cstheme="minorHAnsi"/>
          <w:u w:val="thick"/>
        </w:rPr>
      </w:pPr>
      <w:bookmarkStart w:id="0" w:name="_Hlk31621734"/>
      <w:r w:rsidRPr="00DC3B62">
        <w:rPr>
          <w:rFonts w:asciiTheme="minorHAnsi" w:hAnsiTheme="minorHAnsi" w:cstheme="minorHAnsi"/>
          <w:u w:val="thick"/>
        </w:rPr>
        <w:t xml:space="preserve">ALLEGATO </w:t>
      </w:r>
      <w:r w:rsidR="00BE4B74">
        <w:rPr>
          <w:rFonts w:asciiTheme="minorHAnsi" w:hAnsiTheme="minorHAnsi" w:cstheme="minorHAnsi"/>
          <w:u w:val="thick"/>
        </w:rPr>
        <w:t>B</w:t>
      </w:r>
      <w:r w:rsidRPr="00DC3B62">
        <w:rPr>
          <w:rFonts w:asciiTheme="minorHAnsi" w:hAnsiTheme="minorHAnsi" w:cstheme="minorHAnsi"/>
          <w:u w:val="thick"/>
        </w:rPr>
        <w:t>)</w:t>
      </w:r>
    </w:p>
    <w:p w14:paraId="3B1752E0" w14:textId="77777777" w:rsidR="00C83372" w:rsidRPr="00DC3B62" w:rsidRDefault="00C83372">
      <w:pPr>
        <w:pStyle w:val="Corpotesto"/>
        <w:rPr>
          <w:rFonts w:asciiTheme="minorHAnsi" w:hAnsiTheme="minorHAnsi" w:cstheme="minorHAnsi"/>
          <w:b/>
          <w:sz w:val="20"/>
        </w:rPr>
      </w:pPr>
    </w:p>
    <w:p w14:paraId="08D33777" w14:textId="77777777" w:rsidR="00C83372" w:rsidRPr="00DC3B62" w:rsidRDefault="009654C4" w:rsidP="009654C4">
      <w:pPr>
        <w:pStyle w:val="Corpotesto"/>
        <w:tabs>
          <w:tab w:val="left" w:pos="6096"/>
        </w:tabs>
        <w:spacing w:before="90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ab/>
      </w:r>
      <w:r w:rsidR="004E3869" w:rsidRPr="00DC3B62">
        <w:rPr>
          <w:rFonts w:asciiTheme="minorHAnsi" w:hAnsiTheme="minorHAnsi" w:cstheme="minorHAnsi"/>
        </w:rPr>
        <w:t>Spett.le</w:t>
      </w:r>
    </w:p>
    <w:p w14:paraId="2A038CC6" w14:textId="290A03D5" w:rsidR="009654C4" w:rsidRPr="00DC3B62" w:rsidRDefault="009654C4" w:rsidP="009654C4">
      <w:pPr>
        <w:pStyle w:val="Corpotesto"/>
        <w:tabs>
          <w:tab w:val="left" w:pos="6096"/>
        </w:tabs>
        <w:ind w:right="-8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ab/>
        <w:t xml:space="preserve">COMUNE DI </w:t>
      </w:r>
      <w:r w:rsidR="008A1514">
        <w:rPr>
          <w:rFonts w:asciiTheme="minorHAnsi" w:hAnsiTheme="minorHAnsi" w:cstheme="minorHAnsi"/>
        </w:rPr>
        <w:t>BREZZO DI BEDERO</w:t>
      </w:r>
    </w:p>
    <w:p w14:paraId="653C58C6" w14:textId="5423361A" w:rsidR="009654C4" w:rsidRPr="00DC3B62" w:rsidRDefault="009654C4" w:rsidP="009654C4">
      <w:pPr>
        <w:pStyle w:val="Corpotesto"/>
        <w:tabs>
          <w:tab w:val="left" w:pos="6096"/>
        </w:tabs>
        <w:ind w:right="-8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ab/>
      </w:r>
      <w:r w:rsidR="008A1514">
        <w:rPr>
          <w:rFonts w:asciiTheme="minorHAnsi" w:hAnsiTheme="minorHAnsi" w:cstheme="minorHAnsi"/>
        </w:rPr>
        <w:t>Via Roma n. 60</w:t>
      </w:r>
    </w:p>
    <w:p w14:paraId="5726A3C2" w14:textId="1E2E9901" w:rsidR="00C83372" w:rsidRPr="00DC3B62" w:rsidRDefault="009654C4" w:rsidP="009654C4">
      <w:pPr>
        <w:pStyle w:val="Corpotesto"/>
        <w:tabs>
          <w:tab w:val="left" w:pos="6096"/>
        </w:tabs>
        <w:ind w:right="-8"/>
        <w:jc w:val="both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ab/>
        <w:t>210</w:t>
      </w:r>
      <w:r w:rsidR="008A1514">
        <w:rPr>
          <w:rFonts w:asciiTheme="minorHAnsi" w:hAnsiTheme="minorHAnsi" w:cstheme="minorHAnsi"/>
        </w:rPr>
        <w:t>10 BREZZO DI BEDERO</w:t>
      </w:r>
      <w:r w:rsidRPr="00DC3B62">
        <w:rPr>
          <w:rFonts w:asciiTheme="minorHAnsi" w:hAnsiTheme="minorHAnsi" w:cstheme="minorHAnsi"/>
        </w:rPr>
        <w:t xml:space="preserve"> VA</w:t>
      </w:r>
    </w:p>
    <w:p w14:paraId="00651EAD" w14:textId="77777777" w:rsidR="00C83372" w:rsidRPr="00DC3B62" w:rsidRDefault="00C83372">
      <w:pPr>
        <w:pStyle w:val="Corpotesto"/>
        <w:rPr>
          <w:rFonts w:asciiTheme="minorHAnsi" w:hAnsiTheme="minorHAnsi" w:cstheme="minorHAnsi"/>
          <w:sz w:val="26"/>
        </w:rPr>
      </w:pPr>
    </w:p>
    <w:p w14:paraId="4256741E" w14:textId="77777777" w:rsidR="00C83372" w:rsidRPr="00DC3B62" w:rsidRDefault="00C83372">
      <w:pPr>
        <w:pStyle w:val="Corpotesto"/>
        <w:rPr>
          <w:rFonts w:asciiTheme="minorHAnsi" w:hAnsiTheme="minorHAnsi" w:cstheme="minorHAnsi"/>
          <w:sz w:val="26"/>
        </w:rPr>
      </w:pPr>
    </w:p>
    <w:p w14:paraId="09B16F41" w14:textId="77777777" w:rsidR="00C83372" w:rsidRPr="00DC3B62" w:rsidRDefault="00C83372">
      <w:pPr>
        <w:pStyle w:val="Corpotesto"/>
        <w:rPr>
          <w:rFonts w:asciiTheme="minorHAnsi" w:hAnsiTheme="minorHAnsi" w:cstheme="minorHAnsi"/>
          <w:sz w:val="26"/>
        </w:rPr>
      </w:pPr>
    </w:p>
    <w:p w14:paraId="7705D5FE" w14:textId="77777777" w:rsidR="00C83372" w:rsidRPr="00DC3B62" w:rsidRDefault="00C83372">
      <w:pPr>
        <w:pStyle w:val="Corpotesto"/>
        <w:spacing w:before="11"/>
        <w:rPr>
          <w:rFonts w:asciiTheme="minorHAnsi" w:hAnsiTheme="minorHAnsi" w:cstheme="minorHAnsi"/>
          <w:sz w:val="35"/>
        </w:rPr>
      </w:pPr>
    </w:p>
    <w:p w14:paraId="35EF791F" w14:textId="426903BC" w:rsidR="00C83372" w:rsidRPr="000C3C28" w:rsidRDefault="000C3C28" w:rsidP="008715B7">
      <w:pPr>
        <w:pStyle w:val="Corpotesto"/>
        <w:ind w:right="-8"/>
        <w:jc w:val="both"/>
        <w:rPr>
          <w:rFonts w:asciiTheme="minorHAnsi" w:hAnsiTheme="minorHAnsi" w:cstheme="minorHAnsi"/>
          <w:b/>
          <w:bCs/>
        </w:rPr>
      </w:pPr>
      <w:r w:rsidRPr="000C3C28">
        <w:rPr>
          <w:rFonts w:asciiTheme="minorHAnsi" w:hAnsiTheme="minorHAnsi" w:cstheme="minorHAnsi"/>
          <w:b/>
          <w:bCs/>
        </w:rPr>
        <w:t>OGGETTO: PROCEDURA APERTA PER L’AFFIDAMENTO DEL SERVIZIO DI TESORERIA DEL COMUNE DI B</w:t>
      </w:r>
      <w:r w:rsidR="003E1901">
        <w:rPr>
          <w:rFonts w:asciiTheme="minorHAnsi" w:hAnsiTheme="minorHAnsi" w:cstheme="minorHAnsi"/>
          <w:b/>
          <w:bCs/>
        </w:rPr>
        <w:t>REZZO DI BEDERO</w:t>
      </w:r>
      <w:r w:rsidRPr="000C3C28">
        <w:rPr>
          <w:rFonts w:asciiTheme="minorHAnsi" w:hAnsiTheme="minorHAnsi" w:cstheme="minorHAnsi"/>
          <w:b/>
          <w:bCs/>
        </w:rPr>
        <w:t xml:space="preserve"> – PERIODO 01.0</w:t>
      </w:r>
      <w:r w:rsidR="00E1602A">
        <w:rPr>
          <w:rFonts w:asciiTheme="minorHAnsi" w:hAnsiTheme="minorHAnsi" w:cstheme="minorHAnsi"/>
          <w:b/>
          <w:bCs/>
        </w:rPr>
        <w:t>6</w:t>
      </w:r>
      <w:r w:rsidRPr="000C3C28">
        <w:rPr>
          <w:rFonts w:asciiTheme="minorHAnsi" w:hAnsiTheme="minorHAnsi" w:cstheme="minorHAnsi"/>
          <w:b/>
          <w:bCs/>
        </w:rPr>
        <w:t>.202</w:t>
      </w:r>
      <w:r w:rsidR="003E1901">
        <w:rPr>
          <w:rFonts w:asciiTheme="minorHAnsi" w:hAnsiTheme="minorHAnsi" w:cstheme="minorHAnsi"/>
          <w:b/>
          <w:bCs/>
        </w:rPr>
        <w:t>6</w:t>
      </w:r>
      <w:r w:rsidRPr="000C3C28">
        <w:rPr>
          <w:rFonts w:asciiTheme="minorHAnsi" w:hAnsiTheme="minorHAnsi" w:cstheme="minorHAnsi"/>
          <w:b/>
          <w:bCs/>
        </w:rPr>
        <w:t xml:space="preserve"> – 31.</w:t>
      </w:r>
      <w:r w:rsidR="008A1514">
        <w:rPr>
          <w:rFonts w:asciiTheme="minorHAnsi" w:hAnsiTheme="minorHAnsi" w:cstheme="minorHAnsi"/>
          <w:b/>
          <w:bCs/>
        </w:rPr>
        <w:t>12</w:t>
      </w:r>
      <w:r w:rsidRPr="000C3C28">
        <w:rPr>
          <w:rFonts w:asciiTheme="minorHAnsi" w:hAnsiTheme="minorHAnsi" w:cstheme="minorHAnsi"/>
          <w:b/>
          <w:bCs/>
        </w:rPr>
        <w:t>.2030</w:t>
      </w:r>
      <w:r w:rsidR="008715B7">
        <w:rPr>
          <w:rFonts w:asciiTheme="minorHAnsi" w:hAnsiTheme="minorHAnsi" w:cstheme="minorHAnsi"/>
          <w:b/>
          <w:bCs/>
        </w:rPr>
        <w:t>.</w:t>
      </w:r>
    </w:p>
    <w:p w14:paraId="71B2C861" w14:textId="77777777" w:rsidR="00C83372" w:rsidRPr="00DC3B62" w:rsidRDefault="00C83372">
      <w:pPr>
        <w:pStyle w:val="Corpotesto"/>
        <w:rPr>
          <w:rFonts w:asciiTheme="minorHAnsi" w:hAnsiTheme="minorHAnsi" w:cstheme="minorHAnsi"/>
          <w:sz w:val="26"/>
        </w:rPr>
      </w:pPr>
    </w:p>
    <w:p w14:paraId="72BE218E" w14:textId="77777777" w:rsidR="00C83372" w:rsidRPr="00DC3B62" w:rsidRDefault="00C83372">
      <w:pPr>
        <w:pStyle w:val="Corpotesto"/>
        <w:spacing w:before="1"/>
        <w:rPr>
          <w:rFonts w:asciiTheme="minorHAnsi" w:hAnsiTheme="minorHAnsi" w:cstheme="minorHAnsi"/>
          <w:sz w:val="22"/>
        </w:rPr>
      </w:pPr>
    </w:p>
    <w:p w14:paraId="031A2938" w14:textId="77777777" w:rsidR="00C83372" w:rsidRPr="00DC3B62" w:rsidRDefault="004E3869">
      <w:pPr>
        <w:pStyle w:val="Titolo1"/>
        <w:ind w:left="4000" w:right="3985"/>
        <w:jc w:val="center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OFFERTA TECNICA</w:t>
      </w:r>
    </w:p>
    <w:p w14:paraId="1DABFAB9" w14:textId="77777777" w:rsidR="00C83372" w:rsidRPr="00DC3B62" w:rsidRDefault="00C83372">
      <w:pPr>
        <w:pStyle w:val="Corpotesto"/>
        <w:rPr>
          <w:rFonts w:asciiTheme="minorHAnsi" w:hAnsiTheme="minorHAnsi" w:cstheme="minorHAnsi"/>
          <w:b/>
          <w:sz w:val="26"/>
        </w:rPr>
      </w:pPr>
    </w:p>
    <w:p w14:paraId="69BE5995" w14:textId="77777777" w:rsidR="00C83372" w:rsidRPr="00DC3B62" w:rsidRDefault="00C83372">
      <w:pPr>
        <w:pStyle w:val="Corpotesto"/>
        <w:spacing w:before="6"/>
        <w:rPr>
          <w:rFonts w:asciiTheme="minorHAnsi" w:hAnsiTheme="minorHAnsi" w:cstheme="minorHAnsi"/>
          <w:b/>
          <w:sz w:val="25"/>
        </w:rPr>
      </w:pPr>
    </w:p>
    <w:p w14:paraId="467F99D2" w14:textId="77777777" w:rsidR="00C83372" w:rsidRPr="00DC3B62" w:rsidRDefault="004E3869">
      <w:pPr>
        <w:pStyle w:val="Corpotesto"/>
        <w:tabs>
          <w:tab w:val="left" w:pos="9310"/>
        </w:tabs>
        <w:ind w:left="119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Il</w:t>
      </w:r>
      <w:r w:rsidRPr="00DC3B62">
        <w:rPr>
          <w:rFonts w:asciiTheme="minorHAnsi" w:hAnsiTheme="minorHAnsi" w:cstheme="minorHAnsi"/>
          <w:spacing w:val="-6"/>
        </w:rPr>
        <w:t xml:space="preserve"> </w:t>
      </w:r>
      <w:r w:rsidRPr="00DC3B62">
        <w:rPr>
          <w:rFonts w:asciiTheme="minorHAnsi" w:hAnsiTheme="minorHAnsi" w:cstheme="minorHAnsi"/>
        </w:rPr>
        <w:t xml:space="preserve">sottoscritto 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</w:p>
    <w:p w14:paraId="283CEE53" w14:textId="77777777" w:rsidR="00C83372" w:rsidRPr="00DC3B62" w:rsidRDefault="00C8337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448FA23F" w14:textId="77777777" w:rsidR="00C83372" w:rsidRPr="00DC3B62" w:rsidRDefault="004E3869">
      <w:pPr>
        <w:pStyle w:val="Corpotesto"/>
        <w:tabs>
          <w:tab w:val="left" w:pos="6399"/>
          <w:tab w:val="left" w:pos="9288"/>
        </w:tabs>
        <w:spacing w:before="90"/>
        <w:ind w:left="119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nato</w:t>
      </w:r>
      <w:r w:rsidRPr="00DC3B62">
        <w:rPr>
          <w:rFonts w:asciiTheme="minorHAnsi" w:hAnsiTheme="minorHAnsi" w:cstheme="minorHAnsi"/>
          <w:spacing w:val="-1"/>
        </w:rPr>
        <w:t xml:space="preserve"> </w:t>
      </w:r>
      <w:r w:rsidRPr="00DC3B62">
        <w:rPr>
          <w:rFonts w:asciiTheme="minorHAnsi" w:hAnsiTheme="minorHAnsi" w:cstheme="minorHAnsi"/>
        </w:rPr>
        <w:t>a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</w:rPr>
        <w:t xml:space="preserve">il 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</w:p>
    <w:p w14:paraId="55501849" w14:textId="77777777" w:rsidR="00C83372" w:rsidRPr="00DC3B62" w:rsidRDefault="00C8337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7CC09AB5" w14:textId="77777777" w:rsidR="00C83372" w:rsidRPr="00DC3B62" w:rsidRDefault="004E3869">
      <w:pPr>
        <w:pStyle w:val="Corpotesto"/>
        <w:tabs>
          <w:tab w:val="left" w:pos="4587"/>
          <w:tab w:val="left" w:pos="9345"/>
        </w:tabs>
        <w:spacing w:before="90"/>
        <w:ind w:left="119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residente</w:t>
      </w:r>
      <w:r w:rsidRPr="00DC3B62">
        <w:rPr>
          <w:rFonts w:asciiTheme="minorHAnsi" w:hAnsiTheme="minorHAnsi" w:cstheme="minorHAnsi"/>
          <w:spacing w:val="-2"/>
        </w:rPr>
        <w:t xml:space="preserve"> </w:t>
      </w:r>
      <w:r w:rsidRPr="00DC3B62">
        <w:rPr>
          <w:rFonts w:asciiTheme="minorHAnsi" w:hAnsiTheme="minorHAnsi" w:cstheme="minorHAnsi"/>
        </w:rPr>
        <w:t>in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</w:rPr>
        <w:t>Via/Piazza</w:t>
      </w:r>
      <w:r w:rsidRPr="00DC3B62">
        <w:rPr>
          <w:rFonts w:asciiTheme="minorHAnsi" w:hAnsiTheme="minorHAnsi" w:cstheme="minorHAnsi"/>
          <w:spacing w:val="-1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</w:p>
    <w:p w14:paraId="03FC0B11" w14:textId="77777777" w:rsidR="00C83372" w:rsidRPr="00DC3B62" w:rsidRDefault="00C8337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774141A5" w14:textId="77777777" w:rsidR="00C83372" w:rsidRPr="00DC3B62" w:rsidRDefault="004E3869">
      <w:pPr>
        <w:pStyle w:val="Corpotesto"/>
        <w:tabs>
          <w:tab w:val="left" w:pos="9334"/>
        </w:tabs>
        <w:spacing w:before="90"/>
        <w:ind w:left="119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Codice</w:t>
      </w:r>
      <w:r w:rsidRPr="00DC3B62">
        <w:rPr>
          <w:rFonts w:asciiTheme="minorHAnsi" w:hAnsiTheme="minorHAnsi" w:cstheme="minorHAnsi"/>
          <w:spacing w:val="-5"/>
        </w:rPr>
        <w:t xml:space="preserve"> </w:t>
      </w:r>
      <w:r w:rsidRPr="00DC3B62">
        <w:rPr>
          <w:rFonts w:asciiTheme="minorHAnsi" w:hAnsiTheme="minorHAnsi" w:cstheme="minorHAnsi"/>
        </w:rPr>
        <w:t>Fiscale</w:t>
      </w:r>
      <w:r w:rsidRPr="00DC3B62">
        <w:rPr>
          <w:rFonts w:asciiTheme="minorHAnsi" w:hAnsiTheme="minorHAnsi" w:cstheme="minorHAnsi"/>
          <w:spacing w:val="-1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</w:p>
    <w:p w14:paraId="1D80592B" w14:textId="77777777" w:rsidR="00C83372" w:rsidRPr="00DC3B62" w:rsidRDefault="00C8337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5FE994C5" w14:textId="77777777" w:rsidR="00C83372" w:rsidRPr="00DC3B62" w:rsidRDefault="004E3869">
      <w:pPr>
        <w:pStyle w:val="Corpotesto"/>
        <w:tabs>
          <w:tab w:val="left" w:pos="8100"/>
          <w:tab w:val="left" w:pos="9237"/>
        </w:tabs>
        <w:spacing w:before="90" w:line="480" w:lineRule="auto"/>
        <w:ind w:left="119" w:right="989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in qualità</w:t>
      </w:r>
      <w:r w:rsidRPr="00DC3B62">
        <w:rPr>
          <w:rFonts w:asciiTheme="minorHAnsi" w:hAnsiTheme="minorHAnsi" w:cstheme="minorHAnsi"/>
          <w:spacing w:val="-1"/>
        </w:rPr>
        <w:t xml:space="preserve"> </w:t>
      </w:r>
      <w:r w:rsidRPr="00DC3B62">
        <w:rPr>
          <w:rFonts w:asciiTheme="minorHAnsi" w:hAnsiTheme="minorHAnsi" w:cstheme="minorHAnsi"/>
        </w:rPr>
        <w:t>di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</w:rPr>
        <w:t xml:space="preserve">autorizzato </w:t>
      </w:r>
      <w:r w:rsidRPr="00DC3B62">
        <w:rPr>
          <w:rFonts w:asciiTheme="minorHAnsi" w:hAnsiTheme="minorHAnsi" w:cstheme="minorHAnsi"/>
          <w:spacing w:val="-11"/>
        </w:rPr>
        <w:t xml:space="preserve">a </w:t>
      </w:r>
      <w:r w:rsidRPr="00DC3B62">
        <w:rPr>
          <w:rFonts w:asciiTheme="minorHAnsi" w:hAnsiTheme="minorHAnsi" w:cstheme="minorHAnsi"/>
        </w:rPr>
        <w:t>rappresentare</w:t>
      </w:r>
      <w:r w:rsidRPr="00DC3B62">
        <w:rPr>
          <w:rFonts w:asciiTheme="minorHAnsi" w:hAnsiTheme="minorHAnsi" w:cstheme="minorHAnsi"/>
          <w:spacing w:val="-9"/>
        </w:rPr>
        <w:t xml:space="preserve"> </w:t>
      </w:r>
      <w:r w:rsidRPr="00DC3B62">
        <w:rPr>
          <w:rFonts w:asciiTheme="minorHAnsi" w:hAnsiTheme="minorHAnsi" w:cstheme="minorHAnsi"/>
        </w:rPr>
        <w:t>legalmente</w:t>
      </w:r>
      <w:r w:rsidRPr="00DC3B62">
        <w:rPr>
          <w:rFonts w:asciiTheme="minorHAnsi" w:hAnsiTheme="minorHAnsi" w:cstheme="minorHAnsi"/>
          <w:spacing w:val="1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  <w:u w:val="single"/>
        </w:rPr>
        <w:tab/>
      </w:r>
    </w:p>
    <w:p w14:paraId="1EFD34B7" w14:textId="77777777" w:rsidR="00C83372" w:rsidRPr="00DC3B62" w:rsidRDefault="004E3869">
      <w:pPr>
        <w:pStyle w:val="Corpotesto"/>
        <w:tabs>
          <w:tab w:val="left" w:pos="4467"/>
          <w:tab w:val="left" w:pos="8145"/>
          <w:tab w:val="left" w:pos="9285"/>
        </w:tabs>
        <w:spacing w:before="1"/>
        <w:ind w:left="119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con sede</w:t>
      </w:r>
      <w:r w:rsidRPr="00DC3B62">
        <w:rPr>
          <w:rFonts w:asciiTheme="minorHAnsi" w:hAnsiTheme="minorHAnsi" w:cstheme="minorHAnsi"/>
          <w:spacing w:val="-2"/>
        </w:rPr>
        <w:t xml:space="preserve"> </w:t>
      </w:r>
      <w:r w:rsidRPr="00DC3B62">
        <w:rPr>
          <w:rFonts w:asciiTheme="minorHAnsi" w:hAnsiTheme="minorHAnsi" w:cstheme="minorHAnsi"/>
        </w:rPr>
        <w:t>legale</w:t>
      </w:r>
      <w:r w:rsidRPr="00DC3B62">
        <w:rPr>
          <w:rFonts w:asciiTheme="minorHAnsi" w:hAnsiTheme="minorHAnsi" w:cstheme="minorHAnsi"/>
          <w:spacing w:val="-1"/>
        </w:rPr>
        <w:t xml:space="preserve"> </w:t>
      </w:r>
      <w:r w:rsidRPr="00DC3B62">
        <w:rPr>
          <w:rFonts w:asciiTheme="minorHAnsi" w:hAnsiTheme="minorHAnsi" w:cstheme="minorHAnsi"/>
        </w:rPr>
        <w:t>in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</w:rPr>
        <w:t>Via/Piazza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</w:rPr>
        <w:t xml:space="preserve">n. 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</w:p>
    <w:p w14:paraId="72DC2093" w14:textId="77777777" w:rsidR="00C83372" w:rsidRPr="00DC3B62" w:rsidRDefault="00C8337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01DAAE47" w14:textId="77777777" w:rsidR="00C83372" w:rsidRPr="00DC3B62" w:rsidRDefault="004E3869">
      <w:pPr>
        <w:pStyle w:val="Corpotesto"/>
        <w:tabs>
          <w:tab w:val="left" w:pos="4414"/>
          <w:tab w:val="left" w:pos="9426"/>
        </w:tabs>
        <w:spacing w:before="90"/>
        <w:ind w:left="119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Codice</w:t>
      </w:r>
      <w:r w:rsidRPr="00DC3B62">
        <w:rPr>
          <w:rFonts w:asciiTheme="minorHAnsi" w:hAnsiTheme="minorHAnsi" w:cstheme="minorHAnsi"/>
          <w:spacing w:val="-3"/>
        </w:rPr>
        <w:t xml:space="preserve"> </w:t>
      </w:r>
      <w:r w:rsidRPr="00DC3B62">
        <w:rPr>
          <w:rFonts w:asciiTheme="minorHAnsi" w:hAnsiTheme="minorHAnsi" w:cstheme="minorHAnsi"/>
        </w:rPr>
        <w:t>Fiscale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</w:rPr>
        <w:t>Partita</w:t>
      </w:r>
      <w:r w:rsidRPr="00DC3B62">
        <w:rPr>
          <w:rFonts w:asciiTheme="minorHAnsi" w:hAnsiTheme="minorHAnsi" w:cstheme="minorHAnsi"/>
          <w:spacing w:val="-5"/>
        </w:rPr>
        <w:t xml:space="preserve"> </w:t>
      </w:r>
      <w:r w:rsidRPr="00DC3B62">
        <w:rPr>
          <w:rFonts w:asciiTheme="minorHAnsi" w:hAnsiTheme="minorHAnsi" w:cstheme="minorHAnsi"/>
        </w:rPr>
        <w:t>IVA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</w:p>
    <w:p w14:paraId="3D5C8B79" w14:textId="77777777" w:rsidR="00C83372" w:rsidRPr="00DC3B62" w:rsidRDefault="00C83372">
      <w:pPr>
        <w:pStyle w:val="Corpotesto"/>
        <w:rPr>
          <w:rFonts w:asciiTheme="minorHAnsi" w:hAnsiTheme="minorHAnsi" w:cstheme="minorHAnsi"/>
          <w:sz w:val="20"/>
        </w:rPr>
      </w:pPr>
    </w:p>
    <w:p w14:paraId="225F64D9" w14:textId="77777777" w:rsidR="00C83372" w:rsidRPr="00DC3B62" w:rsidRDefault="00C83372">
      <w:pPr>
        <w:pStyle w:val="Corpotesto"/>
        <w:spacing w:before="9"/>
        <w:rPr>
          <w:rFonts w:asciiTheme="minorHAnsi" w:hAnsiTheme="minorHAnsi" w:cstheme="minorHAnsi"/>
          <w:sz w:val="20"/>
        </w:rPr>
      </w:pPr>
    </w:p>
    <w:p w14:paraId="40AC92AD" w14:textId="77777777" w:rsidR="00C83372" w:rsidRPr="00DC3B62" w:rsidRDefault="004E3869">
      <w:pPr>
        <w:pStyle w:val="Corpotesto"/>
        <w:tabs>
          <w:tab w:val="left" w:pos="3420"/>
          <w:tab w:val="left" w:pos="6007"/>
          <w:tab w:val="left" w:pos="9441"/>
        </w:tabs>
        <w:spacing w:before="90"/>
        <w:ind w:left="119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telefono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</w:rPr>
        <w:t>fax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</w:rPr>
        <w:t xml:space="preserve">e- mail 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</w:p>
    <w:p w14:paraId="3783D961" w14:textId="77777777" w:rsidR="00C83372" w:rsidRPr="00DC3B62" w:rsidRDefault="00C83372">
      <w:pPr>
        <w:pStyle w:val="Corpotesto"/>
        <w:rPr>
          <w:rFonts w:asciiTheme="minorHAnsi" w:hAnsiTheme="minorHAnsi" w:cstheme="minorHAnsi"/>
          <w:sz w:val="20"/>
        </w:rPr>
      </w:pPr>
    </w:p>
    <w:p w14:paraId="5837329B" w14:textId="77777777" w:rsidR="00C83372" w:rsidRPr="00DC3B62" w:rsidRDefault="00C83372">
      <w:pPr>
        <w:pStyle w:val="Corpotesto"/>
        <w:rPr>
          <w:rFonts w:asciiTheme="minorHAnsi" w:hAnsiTheme="minorHAnsi" w:cstheme="minorHAnsi"/>
          <w:sz w:val="20"/>
        </w:rPr>
      </w:pPr>
    </w:p>
    <w:p w14:paraId="589D5261" w14:textId="77777777" w:rsidR="00C83372" w:rsidRPr="00DC3B62" w:rsidRDefault="00C83372">
      <w:pPr>
        <w:pStyle w:val="Corpotesto"/>
        <w:spacing w:before="2"/>
        <w:rPr>
          <w:rFonts w:asciiTheme="minorHAnsi" w:hAnsiTheme="minorHAnsi" w:cstheme="minorHAnsi"/>
          <w:sz w:val="18"/>
        </w:rPr>
      </w:pPr>
    </w:p>
    <w:p w14:paraId="266E268F" w14:textId="77777777" w:rsidR="00C83372" w:rsidRPr="00DC3B62" w:rsidRDefault="004E3869">
      <w:pPr>
        <w:pStyle w:val="Corpotesto"/>
        <w:tabs>
          <w:tab w:val="left" w:pos="5187"/>
        </w:tabs>
        <w:spacing w:before="90"/>
        <w:ind w:left="179"/>
        <w:rPr>
          <w:rFonts w:asciiTheme="minorHAnsi" w:hAnsiTheme="minorHAnsi" w:cstheme="minorHAnsi"/>
        </w:rPr>
      </w:pPr>
      <w:proofErr w:type="spellStart"/>
      <w:r w:rsidRPr="00DC3B62">
        <w:rPr>
          <w:rFonts w:asciiTheme="minorHAnsi" w:hAnsiTheme="minorHAnsi" w:cstheme="minorHAnsi"/>
        </w:rPr>
        <w:t>pec</w:t>
      </w:r>
      <w:proofErr w:type="spellEnd"/>
      <w:r w:rsidRPr="00DC3B62">
        <w:rPr>
          <w:rFonts w:asciiTheme="minorHAnsi" w:hAnsiTheme="minorHAnsi" w:cstheme="minorHAnsi"/>
          <w:spacing w:val="-1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</w:p>
    <w:p w14:paraId="6ACA1530" w14:textId="77777777" w:rsidR="00C83372" w:rsidRPr="00DC3B62" w:rsidRDefault="00C83372">
      <w:pPr>
        <w:pStyle w:val="Corpotesto"/>
        <w:spacing w:before="10"/>
        <w:rPr>
          <w:rFonts w:asciiTheme="minorHAnsi" w:hAnsiTheme="minorHAnsi" w:cstheme="minorHAnsi"/>
          <w:sz w:val="20"/>
        </w:rPr>
      </w:pPr>
    </w:p>
    <w:p w14:paraId="659BB916" w14:textId="77777777" w:rsidR="00C83372" w:rsidRPr="00DC3B62" w:rsidRDefault="004E3869">
      <w:pPr>
        <w:pStyle w:val="Corpotesto"/>
        <w:spacing w:line="276" w:lineRule="auto"/>
        <w:ind w:left="119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 xml:space="preserve">in riferimento alla procedura aperta per l’affidamento in concessione del servizio di tesoreria e di cassa presenta la propria migliore </w:t>
      </w:r>
      <w:r w:rsidRPr="00DC3B62">
        <w:rPr>
          <w:rFonts w:asciiTheme="minorHAnsi" w:hAnsiTheme="minorHAnsi" w:cstheme="minorHAnsi"/>
          <w:b/>
        </w:rPr>
        <w:t xml:space="preserve">offerta tecnica </w:t>
      </w:r>
      <w:r w:rsidRPr="00DC3B62">
        <w:rPr>
          <w:rFonts w:asciiTheme="minorHAnsi" w:hAnsiTheme="minorHAnsi" w:cstheme="minorHAnsi"/>
        </w:rPr>
        <w:t>come di seguito indicato:</w:t>
      </w:r>
    </w:p>
    <w:p w14:paraId="33E655A2" w14:textId="77777777" w:rsidR="00C83372" w:rsidRDefault="00C83372">
      <w:pPr>
        <w:spacing w:line="276" w:lineRule="auto"/>
      </w:pPr>
    </w:p>
    <w:p w14:paraId="2F03F73F" w14:textId="77777777" w:rsidR="008B1B24" w:rsidRDefault="008B1B24">
      <w:pPr>
        <w:spacing w:line="276" w:lineRule="auto"/>
      </w:pPr>
    </w:p>
    <w:p w14:paraId="5E938653" w14:textId="77777777" w:rsidR="008B1B24" w:rsidRDefault="008B1B24">
      <w:pPr>
        <w:spacing w:line="276" w:lineRule="auto"/>
      </w:pPr>
    </w:p>
    <w:p w14:paraId="59BE3FA9" w14:textId="77777777" w:rsidR="008B1B24" w:rsidRDefault="008B1B24">
      <w:pPr>
        <w:spacing w:line="276" w:lineRule="auto"/>
      </w:pPr>
    </w:p>
    <w:p w14:paraId="0FEBEF4E" w14:textId="77777777" w:rsidR="008B1B24" w:rsidRDefault="008B1B24">
      <w:pPr>
        <w:spacing w:line="276" w:lineRule="auto"/>
      </w:pPr>
    </w:p>
    <w:p w14:paraId="15A775FE" w14:textId="77777777" w:rsidR="008B1B24" w:rsidRDefault="008B1B24">
      <w:pPr>
        <w:spacing w:line="276" w:lineRule="auto"/>
      </w:pPr>
    </w:p>
    <w:p w14:paraId="72B3080E" w14:textId="77777777" w:rsidR="008B1B24" w:rsidRDefault="008B1B24">
      <w:pPr>
        <w:spacing w:line="276" w:lineRule="auto"/>
      </w:pPr>
    </w:p>
    <w:p w14:paraId="61E2B8B2" w14:textId="77777777" w:rsidR="008B1B24" w:rsidRDefault="008B1B24">
      <w:pPr>
        <w:spacing w:line="276" w:lineRule="auto"/>
      </w:pPr>
    </w:p>
    <w:p w14:paraId="5A62470C" w14:textId="77777777" w:rsidR="008B1B24" w:rsidRPr="00217BF5" w:rsidRDefault="008B1B24" w:rsidP="008B1B24">
      <w:pPr>
        <w:rPr>
          <w:rFonts w:asciiTheme="minorHAnsi" w:hAnsiTheme="minorHAnsi" w:cstheme="minorHAnsi"/>
          <w:b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487"/>
        <w:gridCol w:w="1879"/>
        <w:gridCol w:w="2834"/>
      </w:tblGrid>
      <w:tr w:rsidR="006A6FC2" w:rsidRPr="00C127E5" w14:paraId="2AF0451F" w14:textId="00BDCEE2" w:rsidTr="006A6FC2">
        <w:tc>
          <w:tcPr>
            <w:tcW w:w="5487" w:type="dxa"/>
          </w:tcPr>
          <w:p w14:paraId="3492F37B" w14:textId="77777777" w:rsidR="006A6FC2" w:rsidRPr="00C127E5" w:rsidRDefault="006A6FC2" w:rsidP="00392FCF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OFFERTA TECNICA</w:t>
            </w:r>
          </w:p>
        </w:tc>
        <w:tc>
          <w:tcPr>
            <w:tcW w:w="1879" w:type="dxa"/>
          </w:tcPr>
          <w:p w14:paraId="049388B5" w14:textId="77777777" w:rsidR="006A6FC2" w:rsidRPr="00C127E5" w:rsidRDefault="006A6FC2" w:rsidP="00392FCF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Punteggio massimo</w:t>
            </w:r>
          </w:p>
        </w:tc>
        <w:tc>
          <w:tcPr>
            <w:tcW w:w="2834" w:type="dxa"/>
          </w:tcPr>
          <w:p w14:paraId="0CB66E53" w14:textId="77777777" w:rsidR="006A6FC2" w:rsidRPr="00C127E5" w:rsidRDefault="006A6FC2" w:rsidP="00392FCF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</w:p>
        </w:tc>
      </w:tr>
      <w:tr w:rsidR="006A6FC2" w:rsidRPr="00C127E5" w14:paraId="4DC2D565" w14:textId="4DB31ECC" w:rsidTr="006A6FC2">
        <w:tc>
          <w:tcPr>
            <w:tcW w:w="5487" w:type="dxa"/>
          </w:tcPr>
          <w:p w14:paraId="5E988708" w14:textId="77777777" w:rsidR="006A6FC2" w:rsidRPr="00C127E5" w:rsidRDefault="006A6FC2" w:rsidP="00392FCF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bookmarkStart w:id="1" w:name="_Hlk189212642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Eventuale commissione di accordato nella misura trimestrale - art. 15 - comma 1 - lettera b) - schema convenzione</w:t>
            </w:r>
          </w:p>
          <w:p w14:paraId="1C8136C5" w14:textId="77777777" w:rsidR="006A6FC2" w:rsidRPr="00C127E5" w:rsidRDefault="006A6FC2" w:rsidP="00392FCF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L’attribuzione del punteggio avverrà nel seguente modo:</w:t>
            </w:r>
          </w:p>
          <w:p w14:paraId="241ED685" w14:textId="77777777" w:rsidR="006A6FC2" w:rsidRPr="00C127E5" w:rsidRDefault="006A6FC2" w:rsidP="00392FCF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alla migliore offerta verranno assegnati punti 2</w:t>
            </w:r>
          </w:p>
          <w:p w14:paraId="4E187393" w14:textId="77777777" w:rsidR="006A6FC2" w:rsidRPr="00C127E5" w:rsidRDefault="006A6FC2" w:rsidP="00392FCF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per le altre offerte si procede proporzionalmente (commissione migliore/commissione offerta x n. punti max assegnabili)</w:t>
            </w:r>
          </w:p>
        </w:tc>
        <w:tc>
          <w:tcPr>
            <w:tcW w:w="1879" w:type="dxa"/>
          </w:tcPr>
          <w:p w14:paraId="1B169E47" w14:textId="77777777" w:rsidR="006A6FC2" w:rsidRPr="00C127E5" w:rsidRDefault="006A6FC2" w:rsidP="00392FCF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2834" w:type="dxa"/>
          </w:tcPr>
          <w:p w14:paraId="6A5776D6" w14:textId="28C2E21E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2DC66FDA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79475A4A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6BB169BC" w14:textId="6EEC8ADB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182FC180" w14:textId="10324FEE" w:rsidTr="006A6FC2">
        <w:tc>
          <w:tcPr>
            <w:tcW w:w="5487" w:type="dxa"/>
          </w:tcPr>
          <w:p w14:paraId="2CF6DED5" w14:textId="77777777" w:rsid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bookmarkStart w:id="2" w:name="_Hlk189214828"/>
            <w:bookmarkEnd w:id="1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Tasso di interesse attivo sulle giacenze di cassa del conto di tesoreria ammissibili per legge – art. 15 - comma 3 - schema convenzione (spread in aumento rispetto a euribor a 3 mesi base 365 riferito per ciascun trimestre alla media del mese precedente l'inizio del trimestre stesso).</w:t>
            </w:r>
          </w:p>
          <w:p w14:paraId="3AFF94AF" w14:textId="77777777" w:rsidR="00EC3268" w:rsidRPr="00EC3268" w:rsidRDefault="00EC3268" w:rsidP="00EC3268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C326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 valutazione verrà effettuata nel seguente modo:</w:t>
            </w:r>
          </w:p>
          <w:p w14:paraId="46816818" w14:textId="79F7E2CD" w:rsidR="00EC3268" w:rsidRPr="00C127E5" w:rsidRDefault="00EC3268" w:rsidP="00EC3268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C326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(offerta/offerta migliore) X 5</w:t>
            </w:r>
          </w:p>
        </w:tc>
        <w:tc>
          <w:tcPr>
            <w:tcW w:w="1879" w:type="dxa"/>
          </w:tcPr>
          <w:p w14:paraId="6D8349D7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0B4B73D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0FE67C00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2834" w:type="dxa"/>
          </w:tcPr>
          <w:p w14:paraId="0799475E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1E5389C3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05D8C28E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75311009" w14:textId="67AC645A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bookmarkEnd w:id="2"/>
      <w:tr w:rsidR="006A6FC2" w:rsidRPr="00C127E5" w14:paraId="13E5BF5F" w14:textId="76411A69" w:rsidTr="006A6FC2">
        <w:tc>
          <w:tcPr>
            <w:tcW w:w="5487" w:type="dxa"/>
          </w:tcPr>
          <w:p w14:paraId="49A3861B" w14:textId="79B9C15A" w:rsid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Tasso di interesse passivo sulle anticipazioni di tesoreria – art. 15 - comma 1 – lettera a) - schema convenzione (spread in aumento o in diminuzione rispetto a euribor a 3 mesi base 36</w:t>
            </w:r>
            <w:r w:rsidR="00EC3268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5</w:t>
            </w: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 xml:space="preserve"> riferito al mese precedente l'inizio dell'anticipazione).</w:t>
            </w:r>
          </w:p>
          <w:p w14:paraId="215C9453" w14:textId="1C6609B7" w:rsidR="00EC3268" w:rsidRPr="00EC3268" w:rsidRDefault="00EC3268" w:rsidP="00EC3268">
            <w:pPr>
              <w:overflowPunct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C3268">
              <w:rPr>
                <w:rFonts w:ascii="Calibri" w:hAnsi="Calibri" w:cs="Calibri"/>
                <w:sz w:val="22"/>
                <w:szCs w:val="22"/>
              </w:rPr>
              <w:t>Al concorrente che offre il miglior tasso interesse finito verranno attribuiti 5 punti (offerta migliore),</w:t>
            </w:r>
            <w:r w:rsidR="00851D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3268">
              <w:rPr>
                <w:rFonts w:ascii="Calibri" w:hAnsi="Calibri" w:cs="Calibri"/>
                <w:sz w:val="22"/>
                <w:szCs w:val="22"/>
              </w:rPr>
              <w:t>alle altre offerte si attribuiranno punteggi in misura proporzionale secondo la seguente formula:</w:t>
            </w:r>
          </w:p>
          <w:p w14:paraId="7B1F197F" w14:textId="663B8A3C" w:rsidR="00EC3268" w:rsidRPr="00EC3268" w:rsidRDefault="00EC3268" w:rsidP="00EC3268">
            <w:pPr>
              <w:overflowPunct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C3268">
              <w:rPr>
                <w:rFonts w:ascii="Calibri" w:hAnsi="Calibri" w:cs="Calibri"/>
                <w:sz w:val="22"/>
                <w:szCs w:val="22"/>
              </w:rPr>
              <w:t>(offerta migliore/offerta) X 5</w:t>
            </w:r>
          </w:p>
        </w:tc>
        <w:tc>
          <w:tcPr>
            <w:tcW w:w="1879" w:type="dxa"/>
          </w:tcPr>
          <w:p w14:paraId="732220B5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7F4DBE74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4906E56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2834" w:type="dxa"/>
          </w:tcPr>
          <w:p w14:paraId="5B92B553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264308D2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74B627B1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3A9F12C6" w14:textId="0B1DB57A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6142FEE7" w14:textId="03A00DAD" w:rsidTr="006A6FC2">
        <w:tc>
          <w:tcPr>
            <w:tcW w:w="5487" w:type="dxa"/>
          </w:tcPr>
          <w:p w14:paraId="6FEB6917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bookmarkStart w:id="3" w:name="_Hlk189215025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Spese di tenuta conto diverse dal compenso annuo – art. 18 - comma 1 - schema convenzione</w:t>
            </w:r>
          </w:p>
          <w:p w14:paraId="352B7F6F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L’attribuzione del punteggio avverrà nel seguente modo:</w:t>
            </w:r>
          </w:p>
          <w:p w14:paraId="60C48456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alla migliore offerta verranno assegnati punti 3</w:t>
            </w:r>
          </w:p>
          <w:p w14:paraId="6E15CE3A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per le altre offerte si procede proporzionalmente (compenso migliore/compenso offerto x n. punti max assegnabili)</w:t>
            </w:r>
            <w:bookmarkEnd w:id="3"/>
          </w:p>
        </w:tc>
        <w:tc>
          <w:tcPr>
            <w:tcW w:w="1879" w:type="dxa"/>
          </w:tcPr>
          <w:p w14:paraId="559571FE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3 PUNTI</w:t>
            </w:r>
          </w:p>
        </w:tc>
        <w:tc>
          <w:tcPr>
            <w:tcW w:w="2834" w:type="dxa"/>
          </w:tcPr>
          <w:p w14:paraId="0DC7CCAF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4504145D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488E15DE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2E394DDC" w14:textId="0DE9B693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6C528AA3" w14:textId="676CCA9C" w:rsidTr="006A6FC2">
        <w:tc>
          <w:tcPr>
            <w:tcW w:w="5487" w:type="dxa"/>
          </w:tcPr>
          <w:p w14:paraId="6239D7C1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Commissione a carico del Comune sui bonifici SEPA disposti su conti correnti intrattenuti presso soggetti diversi dal tesoriere – art. 18 - comma 3 – lettera a) - schema convenzione</w:t>
            </w:r>
          </w:p>
          <w:p w14:paraId="60170045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L’attribuzione del punteggio avverrà nel seguente modo:</w:t>
            </w:r>
          </w:p>
          <w:p w14:paraId="6D724C40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alla migliore offerta verranno assegnati punti 10</w:t>
            </w:r>
          </w:p>
          <w:p w14:paraId="54E436C0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per le altre offerte si procede proporzionalmente (commissione migliore/commissione offerta x n. punti max assegnabili) </w:t>
            </w:r>
          </w:p>
        </w:tc>
        <w:tc>
          <w:tcPr>
            <w:tcW w:w="1879" w:type="dxa"/>
          </w:tcPr>
          <w:p w14:paraId="52153532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12A6AA04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1ED50FAE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EC750D6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F751EA5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7B259859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2834" w:type="dxa"/>
          </w:tcPr>
          <w:p w14:paraId="5A0DDF78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6142F607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60E558E9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53A5ACC5" w14:textId="5990D1D6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42CA6CDF" w14:textId="15E1E333" w:rsidTr="006A6FC2">
        <w:tc>
          <w:tcPr>
            <w:tcW w:w="5487" w:type="dxa"/>
          </w:tcPr>
          <w:p w14:paraId="359D763E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Commissione a carico del Comune sui bonifici disposti su conti correnti intrattenuti presso il Tesoriere – art. 18 - comma 3 – lettera c) - schema convenzione</w:t>
            </w:r>
          </w:p>
          <w:p w14:paraId="74CDF912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L’attribuzione del punteggio avverrà nel seguente modo:</w:t>
            </w:r>
          </w:p>
          <w:p w14:paraId="1CD90B7F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alla migliore offerta verranno assegnati punti 10</w:t>
            </w:r>
          </w:p>
          <w:p w14:paraId="4D9AC69A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per le altre offerte si procede proporzionalmente (commissione migliore/commissione offerta x n. punti max assegnabili)</w:t>
            </w:r>
          </w:p>
        </w:tc>
        <w:tc>
          <w:tcPr>
            <w:tcW w:w="1879" w:type="dxa"/>
          </w:tcPr>
          <w:p w14:paraId="45C1D604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383C29A6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7716A91B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3B626EEA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4A45D575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741ACA29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2834" w:type="dxa"/>
          </w:tcPr>
          <w:p w14:paraId="23CEEDDD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5487F912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7F6B13CF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15D5E902" w14:textId="49E3D818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21718B6B" w14:textId="4A589E29" w:rsidTr="006A6FC2">
        <w:tc>
          <w:tcPr>
            <w:tcW w:w="5487" w:type="dxa"/>
          </w:tcPr>
          <w:p w14:paraId="6ABF8917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Commissione a carico del Comune sui pagamenti disposti tramite bollettini postali – art. 18 – comma 3 - lettera h) - schema convenzione</w:t>
            </w:r>
          </w:p>
          <w:p w14:paraId="50FB2EA4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L’attribuzione del punteggio avverrà nel seguente modo:</w:t>
            </w:r>
          </w:p>
          <w:p w14:paraId="4F392A03" w14:textId="465AEE9E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 xml:space="preserve">alla migliore offerta verranno assegnati punti </w:t>
            </w:r>
            <w:r w:rsidR="009926E1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2</w:t>
            </w:r>
          </w:p>
          <w:p w14:paraId="5F0D8629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per le altre offerte si procede proporzionalmente (commissione migliore/commissione offerta x n. punti max assegnabili)</w:t>
            </w:r>
          </w:p>
        </w:tc>
        <w:tc>
          <w:tcPr>
            <w:tcW w:w="1879" w:type="dxa"/>
          </w:tcPr>
          <w:p w14:paraId="24E0C144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5D631688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3D644E86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4C2552D4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4EE77B49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2834" w:type="dxa"/>
          </w:tcPr>
          <w:p w14:paraId="44E60023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46A01C60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076D6AAA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44B859B8" w14:textId="0BA1C2CB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2757577B" w14:textId="6F56C4FA" w:rsidTr="006A6FC2">
        <w:tc>
          <w:tcPr>
            <w:tcW w:w="5487" w:type="dxa"/>
          </w:tcPr>
          <w:p w14:paraId="1BFE50EE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Commissione addebitata sulle transazioni per l’attività di accredito tramite POS </w:t>
            </w: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- art. 18 - comma 3 – lettera n) - schema convenzione</w:t>
            </w:r>
          </w:p>
          <w:p w14:paraId="067371C3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L’attribuzione del punteggio avverrà nel seguente modo:</w:t>
            </w:r>
          </w:p>
          <w:p w14:paraId="15DFFB44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alla migliore offerta verranno assegnati punti 10</w:t>
            </w:r>
          </w:p>
          <w:p w14:paraId="4CB726BC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per le altre offerte si procede proporzionalmente (commissione migliore/commissione offerta x n. punti max assegnabili)</w:t>
            </w:r>
          </w:p>
        </w:tc>
        <w:tc>
          <w:tcPr>
            <w:tcW w:w="1879" w:type="dxa"/>
          </w:tcPr>
          <w:p w14:paraId="2955DBA1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5DD78774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3074506C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793E0C8F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5C74B52C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04573021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1FDE1EFB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2834" w:type="dxa"/>
          </w:tcPr>
          <w:p w14:paraId="57BAA0B7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2DB46473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7C7E4CB1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6ECFA28E" w14:textId="145115FE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070E7268" w14:textId="2E9C059E" w:rsidTr="006A6FC2">
        <w:tc>
          <w:tcPr>
            <w:tcW w:w="5487" w:type="dxa"/>
          </w:tcPr>
          <w:p w14:paraId="5CC3CA6C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Canone fisso di utilizzo - art. 18 - comma 3 – lettera n) - schema convenzione</w:t>
            </w:r>
          </w:p>
          <w:p w14:paraId="5E3968AD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L’attribuzione del punteggio avverrà nel seguente modo:</w:t>
            </w:r>
          </w:p>
          <w:p w14:paraId="5B718DB6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alla migliore offerta verranno assegnati punti 10</w:t>
            </w:r>
          </w:p>
          <w:p w14:paraId="2E56694B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per le altre offerte si procede proporzionalmente (commissione migliore/commissione offerta x n. punti max assegnabili)</w:t>
            </w:r>
          </w:p>
        </w:tc>
        <w:tc>
          <w:tcPr>
            <w:tcW w:w="1879" w:type="dxa"/>
          </w:tcPr>
          <w:p w14:paraId="6A254E1D" w14:textId="77777777" w:rsidR="008A1514" w:rsidRDefault="008A1514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13C3043D" w14:textId="77777777" w:rsidR="008A1514" w:rsidRDefault="008A1514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054E14EF" w14:textId="77777777" w:rsidR="008A1514" w:rsidRDefault="008A1514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4412247C" w14:textId="34329676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2834" w:type="dxa"/>
          </w:tcPr>
          <w:p w14:paraId="4BD78257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25B01F65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70B12CB9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329044C2" w14:textId="580D968A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44B2FE4E" w14:textId="63AA8F74" w:rsidTr="006A6FC2">
        <w:tc>
          <w:tcPr>
            <w:tcW w:w="5487" w:type="dxa"/>
          </w:tcPr>
          <w:p w14:paraId="5047AC96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Costo di installazione /</w:t>
            </w:r>
            <w:proofErr w:type="spellStart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disintallazione</w:t>
            </w:r>
            <w:proofErr w:type="spellEnd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 xml:space="preserve"> - art. 18 - comma 3 – lettera n) - schema convenzione</w:t>
            </w:r>
          </w:p>
          <w:p w14:paraId="68B4E828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L’attribuzione del punteggio avverrà nel seguente modo:</w:t>
            </w:r>
          </w:p>
          <w:p w14:paraId="7F3B356C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alla migliore offerta verranno assegnati punti 8</w:t>
            </w:r>
          </w:p>
          <w:p w14:paraId="1D7D69D8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per le altre offerte si procede proporzionalmente (commissione migliore/commissione offerta x n. punti max assegnabili)</w:t>
            </w:r>
          </w:p>
        </w:tc>
        <w:tc>
          <w:tcPr>
            <w:tcW w:w="1879" w:type="dxa"/>
          </w:tcPr>
          <w:p w14:paraId="28DFCB99" w14:textId="77777777" w:rsidR="008A1514" w:rsidRDefault="008A1514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08A3D84B" w14:textId="77777777" w:rsidR="008A1514" w:rsidRDefault="008A1514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9ADFAD2" w14:textId="77777777" w:rsidR="008A1514" w:rsidRDefault="008A1514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F5255D0" w14:textId="10AD76A9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8 PUNTI</w:t>
            </w:r>
          </w:p>
        </w:tc>
        <w:tc>
          <w:tcPr>
            <w:tcW w:w="2834" w:type="dxa"/>
          </w:tcPr>
          <w:p w14:paraId="1C55042D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048DF63D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552C2500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214E5233" w14:textId="19945C9A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57D97BE2" w14:textId="54B42812" w:rsidTr="006A6FC2">
        <w:tc>
          <w:tcPr>
            <w:tcW w:w="5487" w:type="dxa"/>
          </w:tcPr>
          <w:p w14:paraId="21D2C5FD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Altre commissioni</w:t>
            </w: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 xml:space="preserve"> eventuali – art. 18 – comma 3 – lettera o) - schema convenzione</w:t>
            </w:r>
          </w:p>
          <w:p w14:paraId="2E02319C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L’attribuzione del punteggio avverrà nel seguente modo:</w:t>
            </w:r>
          </w:p>
          <w:p w14:paraId="2535F814" w14:textId="053193A4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 xml:space="preserve">alla migliore offerta verranno assegnati punti </w:t>
            </w:r>
            <w:r w:rsidR="002C2D5A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3</w:t>
            </w:r>
          </w:p>
          <w:p w14:paraId="227AD8E8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 w:bidi="it-IT"/>
              </w:rPr>
              <w:t>per le altre offerte si procede proporzionalmente (commissione migliore/commissione offerta x n. punti max assegnabili)</w:t>
            </w:r>
          </w:p>
        </w:tc>
        <w:tc>
          <w:tcPr>
            <w:tcW w:w="1879" w:type="dxa"/>
          </w:tcPr>
          <w:p w14:paraId="5DDFF440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73AA2F63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2E8D7A2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19A546A2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74937417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3 PUNTI</w:t>
            </w:r>
          </w:p>
        </w:tc>
        <w:tc>
          <w:tcPr>
            <w:tcW w:w="2834" w:type="dxa"/>
          </w:tcPr>
          <w:p w14:paraId="6BB12D20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071D12C6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0165EA02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1E722790" w14:textId="3DCF0B6B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  <w:tr w:rsidR="006A6FC2" w:rsidRPr="00C127E5" w14:paraId="7C07EFD0" w14:textId="1C647DCE" w:rsidTr="006A6FC2">
        <w:tc>
          <w:tcPr>
            <w:tcW w:w="5487" w:type="dxa"/>
          </w:tcPr>
          <w:p w14:paraId="4D726BBC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Altre commissioni – art. 18 – comma 3 – lettere </w:t>
            </w:r>
            <w:proofErr w:type="spellStart"/>
            <w:proofErr w:type="gramStart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b,d</w:t>
            </w:r>
            <w:proofErr w:type="gramEnd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proofErr w:type="gramStart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e,f</w:t>
            </w:r>
            <w:proofErr w:type="gramEnd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proofErr w:type="gramStart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g,i</w:t>
            </w:r>
            <w:proofErr w:type="gramEnd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proofErr w:type="gramStart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j,k</w:t>
            </w:r>
            <w:proofErr w:type="gramEnd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proofErr w:type="gramStart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l,m</w:t>
            </w:r>
            <w:proofErr w:type="spellEnd"/>
            <w:proofErr w:type="gramEnd"/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schema di convenzione  </w:t>
            </w:r>
          </w:p>
          <w:p w14:paraId="399BF4F2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L’attribuzione del punteggio avverrà nel seguente modo:</w:t>
            </w:r>
          </w:p>
          <w:p w14:paraId="2F10C61A" w14:textId="2C73F711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alla migliore offerta verranno assegnati punti </w:t>
            </w:r>
            <w:r w:rsidR="002C2D5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  <w:p w14:paraId="318C9349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per le altre offerte si procede proporzionalmente (commissione migliore/commissione offerta x n. punti max assegnabili)</w:t>
            </w:r>
          </w:p>
        </w:tc>
        <w:tc>
          <w:tcPr>
            <w:tcW w:w="1879" w:type="dxa"/>
          </w:tcPr>
          <w:p w14:paraId="78FB2810" w14:textId="77777777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67D860DF" w14:textId="77777777" w:rsidR="008A1514" w:rsidRDefault="008A1514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425E7F47" w14:textId="77777777" w:rsidR="008A1514" w:rsidRDefault="008A1514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563CF821" w14:textId="73092F0A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C127E5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2834" w:type="dxa"/>
          </w:tcPr>
          <w:p w14:paraId="4AF5E6A8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cifre</w:t>
            </w:r>
          </w:p>
          <w:p w14:paraId="569E97B7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1D2F3BC6" w14:textId="77777777" w:rsidR="006A6FC2" w:rsidRPr="006A6FC2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</w:p>
          <w:p w14:paraId="563B0E0B" w14:textId="3814CACF" w:rsidR="006A6FC2" w:rsidRPr="00C127E5" w:rsidRDefault="006A6FC2" w:rsidP="006A6FC2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b/>
              </w:rPr>
            </w:pPr>
            <w:r w:rsidRPr="006A6FC2"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  <w:t>In lettere</w:t>
            </w:r>
          </w:p>
        </w:tc>
      </w:tr>
    </w:tbl>
    <w:p w14:paraId="2BA75690" w14:textId="77777777" w:rsidR="00C83372" w:rsidRPr="008B1B24" w:rsidRDefault="00C8337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588E63C" w14:textId="77777777" w:rsidR="00DC3B62" w:rsidRPr="00DC3B62" w:rsidRDefault="00DC3B62" w:rsidP="00DC3B62">
      <w:pPr>
        <w:pStyle w:val="Corpotesto"/>
        <w:spacing w:before="229"/>
        <w:ind w:left="112"/>
        <w:rPr>
          <w:rFonts w:asciiTheme="minorHAnsi" w:hAnsiTheme="minorHAnsi" w:cstheme="minorHAnsi"/>
        </w:rPr>
      </w:pPr>
      <w:r w:rsidRPr="00DC3B62">
        <w:rPr>
          <w:rFonts w:asciiTheme="minorHAnsi" w:hAnsiTheme="minorHAnsi" w:cstheme="minorHAnsi"/>
        </w:rPr>
        <w:t>(documento da firmare digitalmente)</w:t>
      </w:r>
    </w:p>
    <w:p w14:paraId="71AAB0CC" w14:textId="77777777" w:rsidR="00DC3B62" w:rsidRPr="00DC3B62" w:rsidRDefault="00DC3B62" w:rsidP="00DC3B62">
      <w:pPr>
        <w:pStyle w:val="Corpotesto"/>
        <w:rPr>
          <w:rFonts w:asciiTheme="minorHAnsi" w:hAnsiTheme="minorHAnsi" w:cstheme="minorHAnsi"/>
          <w:sz w:val="20"/>
        </w:rPr>
      </w:pPr>
    </w:p>
    <w:p w14:paraId="3C4D7C78" w14:textId="77777777" w:rsidR="00DC3B62" w:rsidRPr="00DC3B62" w:rsidRDefault="00DC3B62" w:rsidP="00DC3B62">
      <w:pPr>
        <w:pStyle w:val="Corpotesto"/>
        <w:spacing w:before="2"/>
        <w:rPr>
          <w:rFonts w:asciiTheme="minorHAnsi" w:hAnsiTheme="minorHAnsi" w:cstheme="minorHAnsi"/>
          <w:sz w:val="22"/>
        </w:rPr>
      </w:pPr>
    </w:p>
    <w:p w14:paraId="03ACD2E7" w14:textId="77777777" w:rsidR="00C83372" w:rsidRDefault="00DC3B62" w:rsidP="00201D16">
      <w:pPr>
        <w:pStyle w:val="Corpotesto"/>
        <w:tabs>
          <w:tab w:val="left" w:pos="2479"/>
          <w:tab w:val="left" w:pos="6514"/>
        </w:tabs>
        <w:spacing w:before="90"/>
        <w:ind w:left="112"/>
        <w:rPr>
          <w:b/>
          <w:bCs/>
          <w:sz w:val="2"/>
          <w:szCs w:val="2"/>
        </w:rPr>
      </w:pPr>
      <w:r w:rsidRPr="00DC3B62">
        <w:rPr>
          <w:rFonts w:asciiTheme="minorHAnsi" w:hAnsiTheme="minorHAnsi" w:cstheme="minorHAnsi"/>
        </w:rPr>
        <w:t>Data</w:t>
      </w:r>
      <w:r w:rsidRPr="00DC3B62">
        <w:rPr>
          <w:rFonts w:asciiTheme="minorHAnsi" w:hAnsiTheme="minorHAnsi" w:cstheme="minorHAnsi"/>
          <w:u w:val="single"/>
        </w:rPr>
        <w:t xml:space="preserve"> </w:t>
      </w:r>
      <w:r w:rsidRPr="00DC3B62">
        <w:rPr>
          <w:rFonts w:asciiTheme="minorHAnsi" w:hAnsiTheme="minorHAnsi" w:cstheme="minorHAnsi"/>
          <w:u w:val="single"/>
        </w:rPr>
        <w:tab/>
      </w:r>
      <w:r w:rsidRPr="00DC3B62">
        <w:rPr>
          <w:rFonts w:asciiTheme="minorHAnsi" w:hAnsiTheme="minorHAnsi" w:cstheme="minorHAnsi"/>
        </w:rPr>
        <w:tab/>
        <w:t>TIMBRO E FIR</w:t>
      </w:r>
      <w:r>
        <w:rPr>
          <w:rFonts w:asciiTheme="minorHAnsi" w:hAnsiTheme="minorHAnsi" w:cstheme="minorHAnsi"/>
        </w:rPr>
        <w:t>MA</w:t>
      </w:r>
      <w:bookmarkEnd w:id="0"/>
    </w:p>
    <w:p w14:paraId="18238A17" w14:textId="77777777" w:rsidR="00DC3B62" w:rsidRDefault="00DC3B62" w:rsidP="00DC3B62">
      <w:pPr>
        <w:rPr>
          <w:b/>
          <w:bCs/>
          <w:sz w:val="2"/>
          <w:szCs w:val="2"/>
        </w:rPr>
      </w:pPr>
    </w:p>
    <w:p w14:paraId="2675413D" w14:textId="77777777" w:rsidR="00DC3B62" w:rsidRPr="00DC3B62" w:rsidRDefault="00DC3B62" w:rsidP="00DC3B62">
      <w:pPr>
        <w:rPr>
          <w:b/>
          <w:bCs/>
          <w:sz w:val="2"/>
          <w:szCs w:val="2"/>
        </w:rPr>
      </w:pPr>
    </w:p>
    <w:sectPr w:rsidR="00DC3B62" w:rsidRPr="00DC3B62">
      <w:pgSz w:w="11910" w:h="16840"/>
      <w:pgMar w:top="140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672C"/>
    <w:multiLevelType w:val="hybridMultilevel"/>
    <w:tmpl w:val="78501C26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2F504870"/>
    <w:multiLevelType w:val="hybridMultilevel"/>
    <w:tmpl w:val="FD76376A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701B7AF2"/>
    <w:multiLevelType w:val="hybridMultilevel"/>
    <w:tmpl w:val="40A09CB2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523977618">
    <w:abstractNumId w:val="2"/>
  </w:num>
  <w:num w:numId="2" w16cid:durableId="1934707254">
    <w:abstractNumId w:val="0"/>
  </w:num>
  <w:num w:numId="3" w16cid:durableId="128608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72"/>
    <w:rsid w:val="000C3C28"/>
    <w:rsid w:val="000E35C5"/>
    <w:rsid w:val="00164D61"/>
    <w:rsid w:val="001D36B3"/>
    <w:rsid w:val="00201D16"/>
    <w:rsid w:val="002C2D5A"/>
    <w:rsid w:val="003A61BF"/>
    <w:rsid w:val="003D62C8"/>
    <w:rsid w:val="003E1901"/>
    <w:rsid w:val="004E3869"/>
    <w:rsid w:val="005E403D"/>
    <w:rsid w:val="006337CC"/>
    <w:rsid w:val="006A6FC2"/>
    <w:rsid w:val="00851DC4"/>
    <w:rsid w:val="008715B7"/>
    <w:rsid w:val="008A1514"/>
    <w:rsid w:val="008B1B24"/>
    <w:rsid w:val="009654C4"/>
    <w:rsid w:val="009926E1"/>
    <w:rsid w:val="00A30D6B"/>
    <w:rsid w:val="00B16F98"/>
    <w:rsid w:val="00B775A2"/>
    <w:rsid w:val="00B8392A"/>
    <w:rsid w:val="00BE4B74"/>
    <w:rsid w:val="00C21C3A"/>
    <w:rsid w:val="00C83372"/>
    <w:rsid w:val="00C838A1"/>
    <w:rsid w:val="00D96DC5"/>
    <w:rsid w:val="00DC3B62"/>
    <w:rsid w:val="00E1602A"/>
    <w:rsid w:val="00E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78FE"/>
  <w15:docId w15:val="{8F66E01E-D661-4B49-B952-7E1A415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B2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7"/>
    </w:pPr>
  </w:style>
  <w:style w:type="table" w:styleId="Grigliatabella">
    <w:name w:val="Table Grid"/>
    <w:basedOn w:val="Tabellanormale"/>
    <w:uiPriority w:val="59"/>
    <w:rsid w:val="00DC3B6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E4B7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5260-49FD-4D85-8887-8BCB390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chicco</dc:creator>
  <cp:lastModifiedBy>Anna Infante</cp:lastModifiedBy>
  <cp:revision>4</cp:revision>
  <cp:lastPrinted>2025-01-31T09:45:00Z</cp:lastPrinted>
  <dcterms:created xsi:type="dcterms:W3CDTF">2025-08-08T10:39:00Z</dcterms:created>
  <dcterms:modified xsi:type="dcterms:W3CDTF">2026-02-26T12:14:00Z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2020-02-03T00:00:00Z</vt:filetime>
  </property>
</Properties>
</file>