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B998" w14:textId="3A5F6B5C" w:rsidR="001831A9" w:rsidRDefault="001831A9" w:rsidP="001831A9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SCHEDA PER LA VALUTAZIONE DEI TITOLARI DI </w:t>
      </w:r>
      <w:r w:rsidR="00FA44FC">
        <w:rPr>
          <w:rFonts w:asciiTheme="majorHAnsi" w:hAnsiTheme="majorHAnsi" w:cstheme="minorHAnsi"/>
          <w:b/>
          <w:sz w:val="24"/>
          <w:szCs w:val="24"/>
        </w:rPr>
        <w:t>ELEVATA QUALIFICAZIONE</w:t>
      </w:r>
    </w:p>
    <w:p w14:paraId="41E7B999" w14:textId="77777777" w:rsidR="001831A9" w:rsidRDefault="001831A9" w:rsidP="001831A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1E7B99A" w14:textId="77777777" w:rsidR="001831A9" w:rsidRDefault="001831A9" w:rsidP="00BF1F5A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 xml:space="preserve">1) Performance organizzativa </w:t>
      </w:r>
      <w:r>
        <w:rPr>
          <w:rFonts w:asciiTheme="majorHAnsi" w:hAnsiTheme="majorHAnsi" w:cstheme="minorHAnsi"/>
          <w:sz w:val="24"/>
          <w:szCs w:val="24"/>
        </w:rPr>
        <w:t>(fino a 10 punti)</w:t>
      </w:r>
    </w:p>
    <w:p w14:paraId="41E7B99B" w14:textId="77777777" w:rsidR="001831A9" w:rsidRDefault="001831A9" w:rsidP="001831A9">
      <w:pPr>
        <w:pStyle w:val="Paragrafoelenco"/>
        <w:ind w:left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  <w:sz w:val="24"/>
          <w:szCs w:val="24"/>
        </w:rPr>
        <w:t>I</w:t>
      </w:r>
      <w:r>
        <w:rPr>
          <w:rFonts w:asciiTheme="majorHAnsi" w:hAnsiTheme="majorHAnsi" w:cstheme="minorHAnsi"/>
          <w:b/>
        </w:rPr>
        <w:t>ndicatori per la misurazione della condizione dell’ente</w:t>
      </w:r>
    </w:p>
    <w:p w14:paraId="7D471FBC" w14:textId="77777777" w:rsidR="001765FC" w:rsidRDefault="001765FC" w:rsidP="001831A9">
      <w:pPr>
        <w:pStyle w:val="Paragrafoelenco"/>
        <w:ind w:left="0"/>
        <w:rPr>
          <w:rFonts w:asciiTheme="majorHAnsi" w:hAnsiTheme="maj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0"/>
        <w:gridCol w:w="1358"/>
        <w:gridCol w:w="1681"/>
        <w:gridCol w:w="1919"/>
      </w:tblGrid>
      <w:tr w:rsidR="001765FC" w:rsidRPr="003236B7" w14:paraId="12D30709" w14:textId="77777777" w:rsidTr="009628F5">
        <w:trPr>
          <w:trHeight w:val="480"/>
        </w:trPr>
        <w:tc>
          <w:tcPr>
            <w:tcW w:w="4670" w:type="dxa"/>
            <w:hideMark/>
          </w:tcPr>
          <w:p w14:paraId="36B9AB52" w14:textId="38DEB956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EC7E6F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INDICATORI </w:t>
            </w:r>
          </w:p>
        </w:tc>
        <w:tc>
          <w:tcPr>
            <w:tcW w:w="1358" w:type="dxa"/>
            <w:hideMark/>
          </w:tcPr>
          <w:p w14:paraId="0BEE44F4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PESO</w:t>
            </w:r>
          </w:p>
        </w:tc>
        <w:tc>
          <w:tcPr>
            <w:tcW w:w="1681" w:type="dxa"/>
            <w:hideMark/>
          </w:tcPr>
          <w:p w14:paraId="4ED80827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GIUDIZIO</w:t>
            </w:r>
          </w:p>
        </w:tc>
        <w:tc>
          <w:tcPr>
            <w:tcW w:w="1919" w:type="dxa"/>
            <w:hideMark/>
          </w:tcPr>
          <w:p w14:paraId="50BD8CE5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PUNTEGGIO</w:t>
            </w:r>
          </w:p>
        </w:tc>
      </w:tr>
      <w:tr w:rsidR="001765FC" w:rsidRPr="003236B7" w14:paraId="3684025A" w14:textId="77777777" w:rsidTr="009628F5">
        <w:trPr>
          <w:trHeight w:val="315"/>
        </w:trPr>
        <w:tc>
          <w:tcPr>
            <w:tcW w:w="4670" w:type="dxa"/>
            <w:hideMark/>
          </w:tcPr>
          <w:p w14:paraId="774644C5" w14:textId="77777777" w:rsidR="001765FC" w:rsidRPr="00EC7E6F" w:rsidRDefault="001765FC" w:rsidP="009628F5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bookmarkStart w:id="0" w:name="_Hlk205287405"/>
            <w:r w:rsidRPr="00EC7E6F">
              <w:rPr>
                <w:rFonts w:asciiTheme="majorHAnsi" w:hAnsiTheme="majorHAnsi" w:cstheme="majorHAnsi"/>
                <w:bCs/>
              </w:rPr>
              <w:t>Rispetto dei tempi medi di pagamento</w:t>
            </w:r>
          </w:p>
        </w:tc>
        <w:tc>
          <w:tcPr>
            <w:tcW w:w="1358" w:type="dxa"/>
            <w:noWrap/>
            <w:hideMark/>
          </w:tcPr>
          <w:p w14:paraId="5DC93798" w14:textId="4CFC7A8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0B66B024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7D801A75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1765FC" w:rsidRPr="003236B7" w14:paraId="001FAD30" w14:textId="77777777" w:rsidTr="009628F5">
        <w:trPr>
          <w:trHeight w:val="315"/>
        </w:trPr>
        <w:tc>
          <w:tcPr>
            <w:tcW w:w="4670" w:type="dxa"/>
            <w:hideMark/>
          </w:tcPr>
          <w:p w14:paraId="0ED014DF" w14:textId="77777777" w:rsidR="001765FC" w:rsidRPr="00EC7E6F" w:rsidRDefault="001765FC" w:rsidP="009628F5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Obiettivi del Codice digitale e informatizzazione</w:t>
            </w:r>
          </w:p>
        </w:tc>
        <w:tc>
          <w:tcPr>
            <w:tcW w:w="1358" w:type="dxa"/>
            <w:noWrap/>
            <w:hideMark/>
          </w:tcPr>
          <w:p w14:paraId="5FBD5B84" w14:textId="0CF57A84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7E6CD31B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2FEBB230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1765FC" w:rsidRPr="003236B7" w14:paraId="2AC41CEC" w14:textId="77777777" w:rsidTr="009628F5">
        <w:trPr>
          <w:trHeight w:val="315"/>
        </w:trPr>
        <w:tc>
          <w:tcPr>
            <w:tcW w:w="4670" w:type="dxa"/>
            <w:hideMark/>
          </w:tcPr>
          <w:p w14:paraId="5A43C46E" w14:textId="77777777" w:rsidR="001765FC" w:rsidRPr="00EC7E6F" w:rsidRDefault="001765FC" w:rsidP="009628F5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Assolvimento obblighi di Trasparenza</w:t>
            </w:r>
          </w:p>
        </w:tc>
        <w:tc>
          <w:tcPr>
            <w:tcW w:w="1358" w:type="dxa"/>
            <w:noWrap/>
            <w:hideMark/>
          </w:tcPr>
          <w:p w14:paraId="74D3A06D" w14:textId="4069DBE4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75BE7679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26D3E9FC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1765FC" w:rsidRPr="003236B7" w14:paraId="705D716F" w14:textId="77777777" w:rsidTr="009628F5">
        <w:trPr>
          <w:trHeight w:val="315"/>
        </w:trPr>
        <w:tc>
          <w:tcPr>
            <w:tcW w:w="4670" w:type="dxa"/>
            <w:hideMark/>
          </w:tcPr>
          <w:p w14:paraId="4096624D" w14:textId="77777777" w:rsidR="001765FC" w:rsidRPr="00EC7E6F" w:rsidRDefault="001765FC" w:rsidP="009628F5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Attività di formazione</w:t>
            </w:r>
          </w:p>
        </w:tc>
        <w:tc>
          <w:tcPr>
            <w:tcW w:w="1358" w:type="dxa"/>
            <w:noWrap/>
            <w:hideMark/>
          </w:tcPr>
          <w:p w14:paraId="6445F245" w14:textId="38258DAC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6A6C3A26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54FFB206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1765FC" w:rsidRPr="003236B7" w14:paraId="54F0F793" w14:textId="77777777" w:rsidTr="009628F5">
        <w:trPr>
          <w:trHeight w:val="315"/>
        </w:trPr>
        <w:tc>
          <w:tcPr>
            <w:tcW w:w="4670" w:type="dxa"/>
            <w:hideMark/>
          </w:tcPr>
          <w:p w14:paraId="4BD5A6AF" w14:textId="77777777" w:rsidR="001765FC" w:rsidRPr="00EC7E6F" w:rsidRDefault="001765FC" w:rsidP="009628F5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Monitoraggio del Piano Anticorruzione</w:t>
            </w:r>
          </w:p>
        </w:tc>
        <w:tc>
          <w:tcPr>
            <w:tcW w:w="1358" w:type="dxa"/>
            <w:noWrap/>
            <w:hideMark/>
          </w:tcPr>
          <w:p w14:paraId="5E686F0C" w14:textId="13B8E324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677919A4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2BD99334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446D3F" w:rsidRPr="003236B7" w14:paraId="21C53D07" w14:textId="77777777" w:rsidTr="009628F5">
        <w:trPr>
          <w:trHeight w:val="315"/>
        </w:trPr>
        <w:tc>
          <w:tcPr>
            <w:tcW w:w="4670" w:type="dxa"/>
          </w:tcPr>
          <w:p w14:paraId="5BE7B836" w14:textId="6884E2C4" w:rsidR="00446D3F" w:rsidRPr="00446D3F" w:rsidRDefault="00446D3F" w:rsidP="009628F5">
            <w:pPr>
              <w:pStyle w:val="Paragrafoelenco"/>
              <w:rPr>
                <w:rFonts w:asciiTheme="majorHAnsi" w:hAnsiTheme="majorHAnsi" w:cstheme="majorHAnsi"/>
                <w:bCs/>
                <w:i/>
                <w:iCs/>
              </w:rPr>
            </w:pPr>
            <w:bookmarkStart w:id="1" w:name="_Hlk205287472"/>
            <w:proofErr w:type="gramStart"/>
            <w:r>
              <w:rPr>
                <w:rFonts w:asciiTheme="majorHAnsi" w:hAnsiTheme="majorHAnsi" w:cstheme="majorHAnsi"/>
                <w:bCs/>
                <w:i/>
                <w:iCs/>
              </w:rPr>
              <w:t>….</w:t>
            </w:r>
            <w:proofErr w:type="gramEnd"/>
            <w:r>
              <w:rPr>
                <w:rFonts w:asciiTheme="majorHAnsi" w:hAnsiTheme="majorHAnsi" w:cstheme="majorHAnsi"/>
                <w:bCs/>
                <w:i/>
                <w:iCs/>
              </w:rPr>
              <w:t>a</w:t>
            </w:r>
            <w:r w:rsidRPr="00446D3F">
              <w:rPr>
                <w:rFonts w:asciiTheme="majorHAnsi" w:hAnsiTheme="majorHAnsi" w:cstheme="majorHAnsi"/>
                <w:bCs/>
                <w:i/>
                <w:iCs/>
              </w:rPr>
              <w:t>ltri obiettivi assegnati nel Piano delle performance</w:t>
            </w:r>
          </w:p>
        </w:tc>
        <w:tc>
          <w:tcPr>
            <w:tcW w:w="1358" w:type="dxa"/>
            <w:noWrap/>
          </w:tcPr>
          <w:p w14:paraId="6392CD33" w14:textId="36EEA5E2" w:rsidR="00446D3F" w:rsidRDefault="00446D3F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</w:tcPr>
          <w:p w14:paraId="11D718B6" w14:textId="77777777" w:rsidR="00446D3F" w:rsidRPr="003236B7" w:rsidRDefault="00446D3F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9" w:type="dxa"/>
            <w:noWrap/>
          </w:tcPr>
          <w:p w14:paraId="03DBC946" w14:textId="77777777" w:rsidR="00446D3F" w:rsidRPr="003236B7" w:rsidRDefault="00446D3F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</w:tr>
      <w:tr w:rsidR="00446D3F" w:rsidRPr="003236B7" w14:paraId="7C409865" w14:textId="77777777" w:rsidTr="00446D3F">
        <w:trPr>
          <w:trHeight w:val="619"/>
        </w:trPr>
        <w:tc>
          <w:tcPr>
            <w:tcW w:w="4670" w:type="dxa"/>
          </w:tcPr>
          <w:p w14:paraId="5E2810E5" w14:textId="19DC55E0" w:rsidR="00446D3F" w:rsidRPr="00EC7E6F" w:rsidRDefault="00446D3F" w:rsidP="009628F5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  <w:i/>
                <w:iCs/>
              </w:rPr>
              <w:t>….</w:t>
            </w:r>
            <w:proofErr w:type="gramEnd"/>
            <w:r>
              <w:rPr>
                <w:rFonts w:asciiTheme="majorHAnsi" w:hAnsiTheme="majorHAnsi" w:cstheme="majorHAnsi"/>
                <w:bCs/>
                <w:i/>
                <w:iCs/>
              </w:rPr>
              <w:t>a</w:t>
            </w:r>
            <w:r w:rsidRPr="00446D3F">
              <w:rPr>
                <w:rFonts w:asciiTheme="majorHAnsi" w:hAnsiTheme="majorHAnsi" w:cstheme="majorHAnsi"/>
                <w:bCs/>
                <w:i/>
                <w:iCs/>
              </w:rPr>
              <w:t>ltri obiettivi assegnati nel Piano delle performance</w:t>
            </w:r>
          </w:p>
        </w:tc>
        <w:tc>
          <w:tcPr>
            <w:tcW w:w="1358" w:type="dxa"/>
            <w:noWrap/>
          </w:tcPr>
          <w:p w14:paraId="421D1AA6" w14:textId="7C5EA5B7" w:rsidR="00446D3F" w:rsidRDefault="00446D3F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</w:tcPr>
          <w:p w14:paraId="71943D00" w14:textId="77777777" w:rsidR="00446D3F" w:rsidRPr="003236B7" w:rsidRDefault="00446D3F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9" w:type="dxa"/>
            <w:noWrap/>
          </w:tcPr>
          <w:p w14:paraId="5EF51C03" w14:textId="77777777" w:rsidR="00446D3F" w:rsidRPr="003236B7" w:rsidRDefault="00446D3F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bookmarkEnd w:id="1"/>
      <w:tr w:rsidR="001765FC" w:rsidRPr="003236B7" w14:paraId="5AB4D11B" w14:textId="77777777" w:rsidTr="009628F5">
        <w:trPr>
          <w:trHeight w:val="329"/>
        </w:trPr>
        <w:tc>
          <w:tcPr>
            <w:tcW w:w="7709" w:type="dxa"/>
            <w:gridSpan w:val="3"/>
            <w:hideMark/>
          </w:tcPr>
          <w:p w14:paraId="3B569965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TOTALE PUNTI PERFORMANCE ORGANIZZATIVA</w:t>
            </w:r>
          </w:p>
          <w:p w14:paraId="04478D1D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47FD47B5" w14:textId="77777777" w:rsidR="001765FC" w:rsidRPr="003236B7" w:rsidRDefault="001765FC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 xml:space="preserve">                          -   </w:t>
            </w:r>
          </w:p>
        </w:tc>
      </w:tr>
    </w:tbl>
    <w:p w14:paraId="41E7B99C" w14:textId="66466C67" w:rsidR="00BF1F5A" w:rsidRDefault="00BF1F5A" w:rsidP="001831A9">
      <w:pPr>
        <w:pStyle w:val="Paragrafoelenco"/>
        <w:ind w:left="0"/>
        <w:rPr>
          <w:rFonts w:asciiTheme="majorHAnsi" w:hAnsiTheme="majorHAnsi" w:cstheme="minorHAnsi"/>
          <w:b/>
        </w:rPr>
      </w:pPr>
    </w:p>
    <w:p w14:paraId="41E7B9B3" w14:textId="77777777" w:rsidR="00BF1F5A" w:rsidRDefault="00BF1F5A" w:rsidP="001831A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1E7B9B4" w14:textId="77777777" w:rsidR="001831A9" w:rsidRDefault="001831A9" w:rsidP="00BF1F5A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2) Performance individuale</w:t>
      </w:r>
      <w:r>
        <w:rPr>
          <w:rFonts w:asciiTheme="majorHAnsi" w:hAnsiTheme="majorHAnsi" w:cstheme="minorHAnsi"/>
          <w:sz w:val="24"/>
          <w:szCs w:val="24"/>
        </w:rPr>
        <w:t xml:space="preserve"> (fino a </w:t>
      </w:r>
      <w:r w:rsidR="00DB0A57">
        <w:rPr>
          <w:rFonts w:asciiTheme="majorHAnsi" w:hAnsiTheme="majorHAnsi" w:cstheme="minorHAnsi"/>
          <w:sz w:val="24"/>
          <w:szCs w:val="24"/>
        </w:rPr>
        <w:t>5</w:t>
      </w:r>
      <w:r>
        <w:rPr>
          <w:rFonts w:asciiTheme="majorHAnsi" w:hAnsiTheme="majorHAnsi" w:cstheme="minorHAnsi"/>
          <w:sz w:val="24"/>
          <w:szCs w:val="24"/>
        </w:rPr>
        <w:t>0 punti)</w:t>
      </w:r>
    </w:p>
    <w:p w14:paraId="41E7B9B5" w14:textId="77777777" w:rsidR="001831A9" w:rsidRDefault="001831A9" w:rsidP="001831A9">
      <w:pPr>
        <w:rPr>
          <w:rFonts w:asciiTheme="majorHAnsi" w:hAnsiTheme="majorHAnsi" w:cstheme="minorHAnsi"/>
          <w:sz w:val="24"/>
          <w:szCs w:val="24"/>
        </w:rPr>
      </w:pPr>
    </w:p>
    <w:tbl>
      <w:tblPr>
        <w:tblW w:w="9888" w:type="dxa"/>
        <w:tblLook w:val="0000" w:firstRow="0" w:lastRow="0" w:firstColumn="0" w:lastColumn="0" w:noHBand="0" w:noVBand="0"/>
      </w:tblPr>
      <w:tblGrid>
        <w:gridCol w:w="2195"/>
        <w:gridCol w:w="1653"/>
        <w:gridCol w:w="1881"/>
        <w:gridCol w:w="1333"/>
        <w:gridCol w:w="1185"/>
        <w:gridCol w:w="1641"/>
      </w:tblGrid>
      <w:tr w:rsidR="001831A9" w:rsidRPr="0019547C" w14:paraId="41E7B9BC" w14:textId="77777777" w:rsidTr="005A592E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B6" w14:textId="77777777" w:rsidR="001831A9" w:rsidRPr="00C161F4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161F4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Descrizione dell’obiettivo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9B7" w14:textId="77777777" w:rsidR="001831A9" w:rsidRPr="00C161F4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161F4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Peso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B8" w14:textId="77777777" w:rsidR="001831A9" w:rsidRPr="00C161F4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161F4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Risultato atteso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B9" w14:textId="77777777" w:rsidR="001831A9" w:rsidRPr="00C161F4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161F4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Risultato ottenuto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BA" w14:textId="77777777" w:rsidR="001831A9" w:rsidRPr="00C161F4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161F4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Giudizio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9BB" w14:textId="77777777" w:rsidR="001831A9" w:rsidRPr="00C161F4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161F4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Punteggio </w:t>
            </w:r>
          </w:p>
        </w:tc>
      </w:tr>
      <w:tr w:rsidR="001831A9" w:rsidRPr="0019547C" w14:paraId="41E7B9C3" w14:textId="77777777" w:rsidTr="005A592E">
        <w:trPr>
          <w:trHeight w:val="222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BD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9BE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BF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C0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C1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9C2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6D3F" w:rsidRPr="0019547C" w14:paraId="7F7CA6F0" w14:textId="77777777" w:rsidTr="005A592E">
        <w:trPr>
          <w:trHeight w:val="222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2E21E" w14:textId="77777777" w:rsidR="00446D3F" w:rsidRPr="0019547C" w:rsidRDefault="00446D3F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6A33" w14:textId="77777777" w:rsidR="00446D3F" w:rsidRPr="0019547C" w:rsidRDefault="00446D3F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BDD14" w14:textId="77777777" w:rsidR="00446D3F" w:rsidRPr="0019547C" w:rsidRDefault="00446D3F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D04BC" w14:textId="77777777" w:rsidR="00446D3F" w:rsidRPr="0019547C" w:rsidRDefault="00446D3F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B6A2E" w14:textId="77777777" w:rsidR="00446D3F" w:rsidRPr="0019547C" w:rsidRDefault="00446D3F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34EF" w14:textId="77777777" w:rsidR="00446D3F" w:rsidRPr="0019547C" w:rsidRDefault="00446D3F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1A9" w:rsidRPr="0019547C" w14:paraId="41E7B9CA" w14:textId="77777777" w:rsidTr="005A592E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C4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9C5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C6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C7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9C8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9C9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E7B9CB" w14:textId="77777777" w:rsidR="001831A9" w:rsidRDefault="001831A9" w:rsidP="001831A9">
      <w:pPr>
        <w:autoSpaceDE w:val="0"/>
        <w:autoSpaceDN w:val="0"/>
        <w:adjustRightInd w:val="0"/>
        <w:spacing w:line="256" w:lineRule="auto"/>
        <w:ind w:left="39"/>
        <w:rPr>
          <w:rFonts w:asciiTheme="majorHAnsi" w:hAnsiTheme="majorHAnsi" w:cstheme="minorHAnsi"/>
          <w:b/>
          <w:i/>
          <w:lang w:eastAsia="en-US"/>
        </w:rPr>
      </w:pPr>
    </w:p>
    <w:p w14:paraId="41E7B9CC" w14:textId="77777777" w:rsidR="001831A9" w:rsidRDefault="001831A9" w:rsidP="001831A9">
      <w:pPr>
        <w:autoSpaceDE w:val="0"/>
        <w:autoSpaceDN w:val="0"/>
        <w:adjustRightInd w:val="0"/>
        <w:spacing w:line="256" w:lineRule="auto"/>
        <w:ind w:left="39"/>
        <w:rPr>
          <w:rFonts w:asciiTheme="majorHAnsi" w:hAnsiTheme="majorHAnsi" w:cstheme="minorHAnsi"/>
          <w:b/>
          <w:i/>
          <w:lang w:eastAsia="en-US"/>
        </w:rPr>
      </w:pPr>
      <w:r>
        <w:rPr>
          <w:rFonts w:asciiTheme="majorHAnsi" w:hAnsiTheme="majorHAnsi" w:cstheme="minorHAnsi"/>
          <w:b/>
          <w:i/>
          <w:lang w:eastAsia="en-US"/>
        </w:rPr>
        <w:t>Griglia di graduazione del risultato ottenuto:</w:t>
      </w:r>
    </w:p>
    <w:p w14:paraId="41E7B9CD" w14:textId="77777777" w:rsidR="001831A9" w:rsidRPr="005E48FC" w:rsidRDefault="001831A9" w:rsidP="001831A9">
      <w:pPr>
        <w:rPr>
          <w:rFonts w:asciiTheme="majorHAnsi" w:eastAsiaTheme="minorHAnsi" w:hAnsiTheme="majorHAnsi" w:cs="Times-Roman"/>
          <w:lang w:eastAsia="en-US"/>
        </w:rPr>
      </w:pPr>
      <w:r w:rsidRPr="005E48FC">
        <w:rPr>
          <w:rFonts w:asciiTheme="majorHAnsi" w:eastAsiaTheme="minorHAnsi" w:hAnsiTheme="majorHAnsi" w:cs="Times-Roman"/>
          <w:lang w:eastAsia="en-US"/>
        </w:rPr>
        <w:t xml:space="preserve">- fino al </w:t>
      </w:r>
      <w:r>
        <w:rPr>
          <w:rFonts w:asciiTheme="majorHAnsi" w:eastAsiaTheme="minorHAnsi" w:hAnsiTheme="majorHAnsi" w:cs="Times-Roman"/>
          <w:lang w:eastAsia="en-US"/>
        </w:rPr>
        <w:t>5</w:t>
      </w:r>
      <w:r w:rsidRPr="005E48FC">
        <w:rPr>
          <w:rFonts w:asciiTheme="majorHAnsi" w:eastAsiaTheme="minorHAnsi" w:hAnsiTheme="majorHAnsi" w:cs="Times-Roman"/>
          <w:lang w:eastAsia="en-US"/>
        </w:rPr>
        <w:t>0% obiettivi non raggiunti</w:t>
      </w:r>
    </w:p>
    <w:p w14:paraId="41E7B9CE" w14:textId="77777777" w:rsidR="001831A9" w:rsidRPr="005E48FC" w:rsidRDefault="001831A9" w:rsidP="001831A9">
      <w:pPr>
        <w:rPr>
          <w:rFonts w:asciiTheme="majorHAnsi" w:eastAsiaTheme="minorHAnsi" w:hAnsiTheme="majorHAnsi" w:cs="Times-Roman"/>
          <w:lang w:eastAsia="en-US"/>
        </w:rPr>
      </w:pPr>
      <w:r w:rsidRPr="005E48FC">
        <w:rPr>
          <w:rFonts w:asciiTheme="majorHAnsi" w:eastAsiaTheme="minorHAnsi" w:hAnsiTheme="majorHAnsi" w:cs="Times-Roman"/>
          <w:lang w:eastAsia="en-US"/>
        </w:rPr>
        <w:t xml:space="preserve">- dal </w:t>
      </w:r>
      <w:r>
        <w:rPr>
          <w:rFonts w:asciiTheme="majorHAnsi" w:eastAsiaTheme="minorHAnsi" w:hAnsiTheme="majorHAnsi" w:cs="Times-Roman"/>
          <w:lang w:eastAsia="en-US"/>
        </w:rPr>
        <w:t>5</w:t>
      </w:r>
      <w:r w:rsidRPr="005E48FC">
        <w:rPr>
          <w:rFonts w:asciiTheme="majorHAnsi" w:eastAsiaTheme="minorHAnsi" w:hAnsiTheme="majorHAnsi" w:cs="Times-Roman"/>
          <w:lang w:eastAsia="en-US"/>
        </w:rPr>
        <w:t>1% al 70% obiettivi parzialmente raggiunti</w:t>
      </w:r>
    </w:p>
    <w:p w14:paraId="41E7B9CF" w14:textId="77777777" w:rsidR="00D27D3E" w:rsidRPr="00586CC3" w:rsidRDefault="00D27D3E" w:rsidP="00D27D3E">
      <w:pPr>
        <w:rPr>
          <w:rFonts w:asciiTheme="majorHAnsi" w:eastAsiaTheme="minorHAnsi" w:hAnsiTheme="majorHAnsi" w:cs="Times-Roman"/>
          <w:lang w:eastAsia="en-US"/>
        </w:rPr>
      </w:pPr>
      <w:r w:rsidRPr="00586CC3">
        <w:rPr>
          <w:rFonts w:asciiTheme="majorHAnsi" w:eastAsiaTheme="minorHAnsi" w:hAnsiTheme="majorHAnsi" w:cs="Times-Roman"/>
          <w:lang w:eastAsia="en-US"/>
        </w:rPr>
        <w:t xml:space="preserve">- dal 71% al </w:t>
      </w:r>
      <w:r>
        <w:rPr>
          <w:rFonts w:asciiTheme="majorHAnsi" w:eastAsiaTheme="minorHAnsi" w:hAnsiTheme="majorHAnsi" w:cs="Times-Roman"/>
          <w:lang w:eastAsia="en-US"/>
        </w:rPr>
        <w:t>8</w:t>
      </w:r>
      <w:r w:rsidRPr="00586CC3">
        <w:rPr>
          <w:rFonts w:asciiTheme="majorHAnsi" w:eastAsiaTheme="minorHAnsi" w:hAnsiTheme="majorHAnsi" w:cs="Times-Roman"/>
          <w:lang w:eastAsia="en-US"/>
        </w:rPr>
        <w:t xml:space="preserve">0% obiettivi </w:t>
      </w:r>
      <w:r>
        <w:rPr>
          <w:rFonts w:asciiTheme="majorHAnsi" w:eastAsiaTheme="minorHAnsi" w:hAnsiTheme="majorHAnsi" w:cs="Times-Roman"/>
          <w:lang w:eastAsia="en-US"/>
        </w:rPr>
        <w:t xml:space="preserve">discretamente </w:t>
      </w:r>
      <w:r w:rsidRPr="00586CC3">
        <w:rPr>
          <w:rFonts w:asciiTheme="majorHAnsi" w:eastAsiaTheme="minorHAnsi" w:hAnsiTheme="majorHAnsi" w:cs="Times-Roman"/>
          <w:lang w:eastAsia="en-US"/>
        </w:rPr>
        <w:t>raggiunti</w:t>
      </w:r>
    </w:p>
    <w:p w14:paraId="41E7B9D0" w14:textId="77777777" w:rsidR="00D27D3E" w:rsidRPr="00586CC3" w:rsidRDefault="00D27D3E" w:rsidP="00D27D3E">
      <w:pPr>
        <w:rPr>
          <w:rFonts w:asciiTheme="majorHAnsi" w:eastAsiaTheme="minorHAnsi" w:hAnsiTheme="majorHAnsi" w:cs="Times-Roman"/>
          <w:lang w:eastAsia="en-US"/>
        </w:rPr>
      </w:pPr>
      <w:r w:rsidRPr="00586CC3">
        <w:rPr>
          <w:rFonts w:asciiTheme="majorHAnsi" w:eastAsiaTheme="minorHAnsi" w:hAnsiTheme="majorHAnsi" w:cs="Times-Roman"/>
          <w:lang w:eastAsia="en-US"/>
        </w:rPr>
        <w:t xml:space="preserve">- oltre il </w:t>
      </w:r>
      <w:r>
        <w:rPr>
          <w:rFonts w:asciiTheme="majorHAnsi" w:eastAsiaTheme="minorHAnsi" w:hAnsiTheme="majorHAnsi" w:cs="Times-Roman"/>
          <w:lang w:eastAsia="en-US"/>
        </w:rPr>
        <w:t>8</w:t>
      </w:r>
      <w:r w:rsidRPr="00586CC3">
        <w:rPr>
          <w:rFonts w:asciiTheme="majorHAnsi" w:eastAsiaTheme="minorHAnsi" w:hAnsiTheme="majorHAnsi" w:cs="Times-Roman"/>
          <w:lang w:eastAsia="en-US"/>
        </w:rPr>
        <w:t>0% obiettivi raggiunti ed attività ulteriori svolte</w:t>
      </w:r>
    </w:p>
    <w:p w14:paraId="41E7B9D1" w14:textId="77777777" w:rsidR="001831A9" w:rsidRDefault="000D6571" w:rsidP="001831A9">
      <w:r>
        <w:t>M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  <w:gridCol w:w="1700"/>
      </w:tblGrid>
      <w:tr w:rsidR="001831A9" w:rsidRPr="0019547C" w14:paraId="41E7B9D4" w14:textId="77777777" w:rsidTr="00BF1F5A">
        <w:tc>
          <w:tcPr>
            <w:tcW w:w="8188" w:type="dxa"/>
          </w:tcPr>
          <w:p w14:paraId="41E7B9D2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 COMPLESSIVO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(media dei punteggi) (max </w:t>
            </w:r>
            <w:r w:rsidR="00DB0A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punti)</w:t>
            </w:r>
          </w:p>
        </w:tc>
        <w:tc>
          <w:tcPr>
            <w:tcW w:w="1700" w:type="dxa"/>
          </w:tcPr>
          <w:p w14:paraId="41E7B9D3" w14:textId="77777777" w:rsidR="001831A9" w:rsidRPr="0019547C" w:rsidRDefault="001831A9" w:rsidP="005A592E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1E7B9D5" w14:textId="77777777" w:rsidR="001831A9" w:rsidRDefault="001831A9" w:rsidP="001831A9">
      <w:pPr>
        <w:rPr>
          <w:rFonts w:asciiTheme="majorHAnsi" w:eastAsiaTheme="minorHAnsi" w:hAnsiTheme="majorHAnsi" w:cs="Times-Roman"/>
          <w:lang w:eastAsia="en-US"/>
        </w:rPr>
      </w:pPr>
    </w:p>
    <w:p w14:paraId="127D3419" w14:textId="77777777" w:rsidR="001765FC" w:rsidRDefault="001765FC">
      <w:pPr>
        <w:spacing w:after="160" w:line="259" w:lineRule="auto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br w:type="page"/>
      </w:r>
    </w:p>
    <w:p w14:paraId="41E7B9D6" w14:textId="2C995C78" w:rsidR="001831A9" w:rsidRDefault="001831A9" w:rsidP="001831A9">
      <w:pPr>
        <w:jc w:val="both"/>
        <w:rPr>
          <w:rFonts w:asciiTheme="majorHAnsi" w:hAnsiTheme="majorHAnsi" w:cstheme="minorHAnsi"/>
          <w:sz w:val="24"/>
          <w:szCs w:val="24"/>
          <w:bdr w:val="single" w:sz="4" w:space="0" w:color="auto" w:frame="1"/>
        </w:rPr>
      </w:pPr>
      <w:r w:rsidRPr="00BF1F5A">
        <w:rPr>
          <w:rFonts w:asciiTheme="majorHAnsi" w:hAnsiTheme="majorHAnsi" w:cstheme="minorHAnsi"/>
          <w:b/>
          <w:sz w:val="24"/>
          <w:szCs w:val="24"/>
        </w:rPr>
        <w:lastRenderedPageBreak/>
        <w:t>3) Competenze professionali</w:t>
      </w:r>
      <w:r w:rsidR="009434FB" w:rsidRPr="00BF1F5A">
        <w:rPr>
          <w:rFonts w:asciiTheme="majorHAnsi" w:hAnsiTheme="majorHAnsi" w:cstheme="minorHAnsi"/>
          <w:b/>
          <w:sz w:val="24"/>
          <w:szCs w:val="24"/>
        </w:rPr>
        <w:t xml:space="preserve"> e</w:t>
      </w:r>
      <w:r w:rsidRPr="00BF1F5A">
        <w:rPr>
          <w:rFonts w:asciiTheme="majorHAnsi" w:hAnsiTheme="majorHAnsi" w:cstheme="minorHAnsi"/>
          <w:b/>
          <w:sz w:val="24"/>
          <w:szCs w:val="24"/>
        </w:rPr>
        <w:t xml:space="preserve"> manageriali</w:t>
      </w:r>
      <w:r w:rsidR="009434FB" w:rsidRPr="00BF1F5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BF1F5A">
        <w:rPr>
          <w:rFonts w:asciiTheme="majorHAnsi" w:hAnsiTheme="majorHAnsi" w:cstheme="minorHAnsi"/>
          <w:sz w:val="24"/>
          <w:szCs w:val="24"/>
        </w:rPr>
        <w:t>(fino a 30 punti)</w:t>
      </w:r>
    </w:p>
    <w:p w14:paraId="41E7B9D7" w14:textId="77777777" w:rsidR="001831A9" w:rsidRDefault="001831A9" w:rsidP="001831A9">
      <w:pPr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W w:w="1020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067"/>
        <w:gridCol w:w="709"/>
      </w:tblGrid>
      <w:tr w:rsidR="001831A9" w14:paraId="41E7B9DB" w14:textId="77777777" w:rsidTr="00BF1F5A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D8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D9" w14:textId="77777777" w:rsidR="001831A9" w:rsidRDefault="001831A9" w:rsidP="005A592E">
            <w:pPr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Fattori di valutazione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DA" w14:textId="77777777" w:rsidR="001831A9" w:rsidRPr="00341735" w:rsidRDefault="001831A9" w:rsidP="00341735">
            <w:pPr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341735"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</w:tr>
      <w:tr w:rsidR="001831A9" w14:paraId="41E7B9E7" w14:textId="77777777" w:rsidTr="00BF1F5A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DC" w14:textId="77777777" w:rsidR="001831A9" w:rsidRDefault="001831A9" w:rsidP="005A592E">
            <w:pPr>
              <w:snapToGrid w:val="0"/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DD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Qualità</w:t>
            </w:r>
          </w:p>
          <w:p w14:paraId="41E7B9DE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  <w:t>Con riferimento ai contenuti qualificanti del prodotto finale, attiene alla qualità sostanziale del servizio/prodotto finale (assenza di errori, imperfezioni, ecc. che ne richiedano la correzione)</w:t>
            </w:r>
          </w:p>
          <w:p w14:paraId="41E7B9DF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inorHAnsi"/>
                <w:b/>
                <w:i/>
                <w:lang w:eastAsia="en-US"/>
              </w:rPr>
            </w:pPr>
            <w:r>
              <w:rPr>
                <w:rFonts w:asciiTheme="majorHAnsi" w:hAnsiTheme="majorHAnsi" w:cstheme="minorHAnsi"/>
                <w:b/>
                <w:i/>
                <w:lang w:eastAsia="en-US"/>
              </w:rPr>
              <w:t>Griglia di graduazione del risultato:</w:t>
            </w:r>
          </w:p>
          <w:p w14:paraId="41E7B9E0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[0 punti] inadeguato - sempre al di sotto del minimo atteso</w:t>
            </w:r>
          </w:p>
          <w:p w14:paraId="41E7B9E1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[1-2 punti] sufficiente - occasionalmente al di sotto del minimo atteso</w:t>
            </w:r>
          </w:p>
          <w:p w14:paraId="41E7B9E2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[3 punti] discreto - pari al minimo atteso</w:t>
            </w:r>
          </w:p>
          <w:p w14:paraId="41E7B9E3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[4 punti] buono - pari al minimo atteso e occasionalmente anche al di sopra del minimo atteso</w:t>
            </w:r>
          </w:p>
          <w:p w14:paraId="41E7B9E4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[5 punti] ottimo - abitualmente al di sopra del minimo atteso</w:t>
            </w:r>
          </w:p>
          <w:p w14:paraId="41E7B9E5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[6 punti] eccellente - prevalentemente molto al di sopra del minimo atteso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1E7" w14:textId="77777777" w:rsidR="001254F0" w:rsidRPr="00341735" w:rsidRDefault="001254F0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3F573F98" w14:textId="77777777" w:rsidR="001254F0" w:rsidRPr="00341735" w:rsidRDefault="001254F0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657FD56A" w14:textId="77777777" w:rsidR="001254F0" w:rsidRPr="00341735" w:rsidRDefault="001254F0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41E7B9E6" w14:textId="112F7A9F" w:rsidR="001831A9" w:rsidRPr="00341735" w:rsidRDefault="001254F0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341735"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1831A9" w14:paraId="41E7B9F3" w14:textId="77777777" w:rsidTr="00BF1F5A">
        <w:trPr>
          <w:trHeight w:val="2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E8" w14:textId="77777777" w:rsidR="001831A9" w:rsidRDefault="001831A9" w:rsidP="005A592E">
            <w:pPr>
              <w:snapToGrid w:val="0"/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E9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 xml:space="preserve">Innovazione e propositività </w:t>
            </w:r>
          </w:p>
          <w:p w14:paraId="41E7B9EA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  <w:t>E’ la capacità di individuare gli aspetti da perfezionare nelle attività gestite, adottando le azioni adeguate a concretizzare il perfezionamento, anche attraverso l’innovazione delle tecniche, delle procedure e degli strumenti, che accrescono la qualità sostanziale della produzione nel rispetto dei concetti di efficienza ed efficacia della gestione.</w:t>
            </w:r>
          </w:p>
          <w:p w14:paraId="41E7B9EB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inorHAnsi"/>
                <w:b/>
                <w:i/>
                <w:lang w:eastAsia="en-US"/>
              </w:rPr>
            </w:pPr>
            <w:r>
              <w:rPr>
                <w:rFonts w:asciiTheme="majorHAnsi" w:hAnsiTheme="majorHAnsi" w:cstheme="minorHAnsi"/>
                <w:b/>
                <w:i/>
                <w:lang w:eastAsia="en-US"/>
              </w:rPr>
              <w:t>Griglia di graduazione del risultato:</w:t>
            </w:r>
          </w:p>
          <w:p w14:paraId="41E7B9EC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[0 punti] inadeguato - non si attiva</w:t>
            </w:r>
          </w:p>
          <w:p w14:paraId="41E7B9ED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[1-2 punti] sufficiente - raramente propositivo e solo su alcune attività</w:t>
            </w:r>
          </w:p>
          <w:p w14:paraId="41E7B9EE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[3 punti] discreto - occasionalmente propositivo sulla maggior parte delle attività</w:t>
            </w:r>
          </w:p>
          <w:p w14:paraId="41E7B9EF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[4 punti] buono - abitualmente propositivo su tutte le attività</w:t>
            </w:r>
          </w:p>
          <w:p w14:paraId="41E7B9F0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[5 punti] ottimo - sempre propositivo su tutte le attività e occasionalmente oltre il richiesto</w:t>
            </w:r>
          </w:p>
          <w:p w14:paraId="41E7B9F1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[6 punti] eccellente - sempre propositivo su tutte le attività e prevalentemente oltre il richiesto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778" w14:textId="77777777" w:rsidR="001831A9" w:rsidRPr="00341735" w:rsidRDefault="001831A9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48D63A64" w14:textId="77777777" w:rsidR="00761A36" w:rsidRPr="00341735" w:rsidRDefault="00761A36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367AB9F7" w14:textId="77777777" w:rsidR="00761A36" w:rsidRPr="00341735" w:rsidRDefault="00761A36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41E7B9F2" w14:textId="7A3A3924" w:rsidR="00761A36" w:rsidRPr="00341735" w:rsidRDefault="00341735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341735"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1831A9" w14:paraId="41E7BA01" w14:textId="77777777" w:rsidTr="00BF1F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F4" w14:textId="77777777" w:rsidR="001831A9" w:rsidRDefault="001831A9" w:rsidP="005A592E">
            <w:pPr>
              <w:snapToGrid w:val="0"/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F5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Autonomia</w:t>
            </w:r>
          </w:p>
          <w:p w14:paraId="41E7B9F6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  <w:t>È la capacità di saper svolgere le attività sulla base delle istruzioni e degli indirizzi di massima forniti nell’ambito del ruolo professionale ricoperto e delle situazioni organizzative eccezionali, straordinarie e/o inconsuete che dovessero manifestarsi</w:t>
            </w:r>
          </w:p>
          <w:p w14:paraId="41E7B9F7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inorHAnsi"/>
                <w:b/>
                <w:i/>
                <w:lang w:eastAsia="en-US"/>
              </w:rPr>
            </w:pPr>
            <w:r>
              <w:rPr>
                <w:rFonts w:asciiTheme="majorHAnsi" w:hAnsiTheme="majorHAnsi" w:cstheme="minorHAnsi"/>
                <w:b/>
                <w:i/>
                <w:lang w:eastAsia="en-US"/>
              </w:rPr>
              <w:t>Griglia di graduazione del risultato:</w:t>
            </w:r>
          </w:p>
          <w:p w14:paraId="41E7B9F8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[0 punti] inadeguato - non appropriata al ruolo</w:t>
            </w:r>
          </w:p>
          <w:p w14:paraId="41E7B9F9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[1-2 punti] sufficiente - occasionalmente appropriata per alcune attività richieste dal ruolo</w:t>
            </w:r>
          </w:p>
          <w:p w14:paraId="41E7B9FA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[3 punti] discreto - occasionalmente appropriata per tutte le attività richieste dal ruolo</w:t>
            </w:r>
          </w:p>
          <w:p w14:paraId="41E7B9FB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[4 punti] buono - abitualmente appropriata per tutte le attività richieste dal ruolo</w:t>
            </w:r>
          </w:p>
          <w:p w14:paraId="41E7B9FC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[5 punti] ottimo - abitualmente appropriata per tutte le attività richieste dal ruolo e occasionalmente è</w:t>
            </w:r>
          </w:p>
          <w:p w14:paraId="41E7B9FD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anche superiore rispetto al ruolo ricoperto</w:t>
            </w:r>
          </w:p>
          <w:p w14:paraId="41E7B9FE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[6 punti] eccellente - abitualmente appropriata per tutte le attività richieste dal ruolo e sovente è anche</w:t>
            </w:r>
          </w:p>
          <w:p w14:paraId="41E7B9FF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superiore rispetto al ruolo ricoperto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887" w14:textId="77777777" w:rsidR="001831A9" w:rsidRDefault="001831A9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0CF2C015" w14:textId="77777777" w:rsidR="00341735" w:rsidRDefault="00341735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6B89DC2D" w14:textId="77777777" w:rsidR="00341735" w:rsidRDefault="00341735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3A6DD212" w14:textId="77777777" w:rsidR="00341735" w:rsidRDefault="00341735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  <w:p w14:paraId="41E7BA00" w14:textId="22D0AC47" w:rsidR="00341735" w:rsidRPr="00341735" w:rsidRDefault="00341735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831A9" w14:paraId="41E7BA0D" w14:textId="77777777" w:rsidTr="00BF1F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02" w14:textId="77777777" w:rsidR="001831A9" w:rsidRDefault="001831A9" w:rsidP="005A592E">
            <w:pPr>
              <w:snapToGrid w:val="0"/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03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Flessibilità</w:t>
            </w:r>
          </w:p>
          <w:p w14:paraId="41E7BA04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  <w:t>E’ la capacità di adattarsi alle necessità delle situazioni organizzative quando necessario, recependo i cambiamenti organizzativi occasionali o perduranti nel tempo e superando i formalismi</w:t>
            </w:r>
          </w:p>
          <w:p w14:paraId="41E7BA05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inorHAnsi"/>
                <w:b/>
                <w:i/>
                <w:lang w:eastAsia="en-US"/>
              </w:rPr>
            </w:pPr>
            <w:r>
              <w:rPr>
                <w:rFonts w:asciiTheme="majorHAnsi" w:hAnsiTheme="majorHAnsi" w:cstheme="minorHAnsi"/>
                <w:b/>
                <w:i/>
                <w:lang w:eastAsia="en-US"/>
              </w:rPr>
              <w:t>Griglia di graduazione del risultato:</w:t>
            </w:r>
          </w:p>
          <w:p w14:paraId="41E7BA06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[0 punti] inadeguato - indifferente alle esigenze</w:t>
            </w:r>
          </w:p>
          <w:p w14:paraId="41E7BA07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[1-2 punti] sufficiente - raramente disponibile e per limitate situazioni</w:t>
            </w:r>
          </w:p>
          <w:p w14:paraId="41E7BA08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[3 punti] discreto - occasionalmente disponibile nella maggior parte delle situazioni</w:t>
            </w:r>
          </w:p>
          <w:p w14:paraId="41E7BA09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[4 punti] buono - abitualmente disponibile in tutte le situazioni</w:t>
            </w:r>
          </w:p>
          <w:p w14:paraId="41E7BA0A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[5 punti] ottimo - sempre disponibile in tutte le situazioni e occasionalmente anche oltre il necessario</w:t>
            </w:r>
          </w:p>
          <w:p w14:paraId="41E7BA0B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[6 punti] eccellente - sempre disponibile anche oltre il necessario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0C" w14:textId="77777777" w:rsidR="001831A9" w:rsidRPr="00341735" w:rsidRDefault="001831A9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831A9" w14:paraId="41E7BA19" w14:textId="77777777" w:rsidTr="00BF1F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0E" w14:textId="77777777" w:rsidR="001831A9" w:rsidRDefault="001831A9" w:rsidP="005A592E">
            <w:pPr>
              <w:snapToGrid w:val="0"/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0F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Motivazione</w:t>
            </w:r>
          </w:p>
          <w:p w14:paraId="41E7BA10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sz w:val="22"/>
                <w:szCs w:val="22"/>
                <w:lang w:eastAsia="en-US"/>
              </w:rPr>
              <w:t>E’ la capacità di assicurare il costante impegno ed il senso di appartenenza nonché l’attaccamento al lavoro, attraverso l’esplicazione di comportamenti professionali qualificanti</w:t>
            </w:r>
          </w:p>
          <w:p w14:paraId="41E7BA11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inorHAnsi"/>
                <w:b/>
                <w:i/>
                <w:lang w:eastAsia="en-US"/>
              </w:rPr>
            </w:pPr>
            <w:r>
              <w:rPr>
                <w:rFonts w:asciiTheme="majorHAnsi" w:hAnsiTheme="majorHAnsi" w:cstheme="minorHAnsi"/>
                <w:b/>
                <w:i/>
                <w:lang w:eastAsia="en-US"/>
              </w:rPr>
              <w:t>Griglia di graduazione del risultato:</w:t>
            </w:r>
          </w:p>
          <w:p w14:paraId="41E7BA12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[0 punti] inadeguato - manca di motivazione</w:t>
            </w:r>
          </w:p>
          <w:p w14:paraId="41E7BA13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[1-2 punti] sufficiente - raramente dimostra motivazione</w:t>
            </w:r>
          </w:p>
          <w:p w14:paraId="41E7BA14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[3 punti] discreto - spesso dimostra motivazione</w:t>
            </w:r>
          </w:p>
          <w:p w14:paraId="41E7BA15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lastRenderedPageBreak/>
              <w:t>[4 punti] buono - sempre dimostra motivazione</w:t>
            </w:r>
          </w:p>
          <w:p w14:paraId="41E7BA16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="Times-Roman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[5 punti] ottimo - sempre dimostra motivazione e occasionalmente anche oltre la necessità</w:t>
            </w:r>
          </w:p>
          <w:p w14:paraId="41E7BA17" w14:textId="77777777" w:rsidR="001831A9" w:rsidRDefault="001831A9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Times-Roman"/>
                <w:lang w:eastAsia="en-US"/>
              </w:rPr>
              <w:t>[6 punti] eccellente - sempre dimostra motivazione anche oltre la necessità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18" w14:textId="77777777" w:rsidR="001831A9" w:rsidRPr="00341735" w:rsidRDefault="001831A9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831A9" w14:paraId="41E7BA1D" w14:textId="77777777" w:rsidTr="00BF1F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1A" w14:textId="77777777" w:rsidR="001831A9" w:rsidRDefault="001831A9" w:rsidP="005A592E">
            <w:pPr>
              <w:snapToGrid w:val="0"/>
              <w:spacing w:line="256" w:lineRule="auto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1B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195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 COMPLESSIVO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(max 30 punti)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1C" w14:textId="77777777" w:rsidR="001831A9" w:rsidRPr="00341735" w:rsidRDefault="001831A9" w:rsidP="00341735">
            <w:pPr>
              <w:snapToGrid w:val="0"/>
              <w:spacing w:line="25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1E7BA1E" w14:textId="77777777" w:rsidR="001831A9" w:rsidRDefault="001831A9" w:rsidP="001831A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1E7BA1F" w14:textId="7E05CB37" w:rsidR="001831A9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4) Valutazione dei collaboratori, con riferimento in particolare al grado di differenziazione dei giudizi, fino a 10 punti</w:t>
      </w:r>
      <w:r w:rsidR="00755300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14:paraId="41E7BA20" w14:textId="77777777" w:rsidR="001831A9" w:rsidRPr="00CC143E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 w:rsidRPr="00CC143E">
        <w:rPr>
          <w:rFonts w:asciiTheme="majorHAnsi" w:eastAsiaTheme="minorHAnsi" w:hAnsiTheme="majorHAnsi" w:cs="Times-Roman"/>
          <w:lang w:eastAsia="en-US"/>
        </w:rPr>
        <w:t>La capacità di valutare attraverso una significativa differenziazione dei giudizi consiste nell’attribuire le valutazioni ai dipendenti, nel rispetto del Sistema di valutazione dell’ente, in modo da valorizzare i più meritevoli, e quindi rendendo possibile la individuazione dei dipendenti che conseguono le valutazioni più elevate a cui attribuire una maggiorazione del premio individuale che si aggiunge alla quota di premio attribuita al personale valutato positivamente sulla base dei criteri selettiv</w:t>
      </w:r>
      <w:r>
        <w:rPr>
          <w:rFonts w:asciiTheme="majorHAnsi" w:eastAsiaTheme="minorHAnsi" w:hAnsiTheme="majorHAnsi" w:cs="Times-Roman"/>
          <w:lang w:eastAsia="en-US"/>
        </w:rPr>
        <w:t>i</w:t>
      </w:r>
      <w:r w:rsidRPr="00CC143E">
        <w:rPr>
          <w:rFonts w:asciiTheme="majorHAnsi" w:eastAsiaTheme="minorHAnsi" w:hAnsiTheme="majorHAnsi" w:cs="Times-Roman"/>
          <w:lang w:eastAsia="en-US"/>
        </w:rPr>
        <w:t xml:space="preserve">, </w:t>
      </w:r>
      <w:r>
        <w:rPr>
          <w:rFonts w:asciiTheme="majorHAnsi" w:eastAsiaTheme="minorHAnsi" w:hAnsiTheme="majorHAnsi" w:cs="Times-Roman"/>
          <w:lang w:eastAsia="en-US"/>
        </w:rPr>
        <w:t xml:space="preserve">da realizzarsi </w:t>
      </w:r>
      <w:r w:rsidRPr="00CC143E">
        <w:rPr>
          <w:rFonts w:asciiTheme="majorHAnsi" w:eastAsiaTheme="minorHAnsi" w:hAnsiTheme="majorHAnsi" w:cs="Times-Roman"/>
          <w:lang w:eastAsia="en-US"/>
        </w:rPr>
        <w:t xml:space="preserve">mediante: </w:t>
      </w:r>
    </w:p>
    <w:p w14:paraId="41E7BA21" w14:textId="77777777" w:rsidR="001831A9" w:rsidRPr="00CC143E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 w:rsidRPr="00CC143E">
        <w:rPr>
          <w:rFonts w:asciiTheme="majorHAnsi" w:eastAsiaTheme="minorHAnsi" w:hAnsiTheme="majorHAnsi" w:cs="Times-Roman"/>
          <w:lang w:eastAsia="en-US"/>
        </w:rPr>
        <w:t xml:space="preserve">a. l’annullamento o il contenimento al minimo possibile di valutazioni ex aequo; </w:t>
      </w:r>
    </w:p>
    <w:p w14:paraId="41E7BA22" w14:textId="77777777" w:rsidR="001831A9" w:rsidRPr="00CC143E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 w:rsidRPr="00CC143E">
        <w:rPr>
          <w:rFonts w:asciiTheme="majorHAnsi" w:eastAsiaTheme="minorHAnsi" w:hAnsiTheme="majorHAnsi" w:cs="Times-Roman"/>
          <w:lang w:eastAsia="en-US"/>
        </w:rPr>
        <w:t>b. rispetto della quota massima per personale valutato, definita dalla contrattazione, a cui attribuire la maggiorazione</w:t>
      </w:r>
      <w:r>
        <w:rPr>
          <w:rFonts w:asciiTheme="majorHAnsi" w:eastAsiaTheme="minorHAnsi" w:hAnsiTheme="majorHAnsi" w:cs="Times-Roman"/>
          <w:lang w:eastAsia="en-US"/>
        </w:rPr>
        <w:t xml:space="preserve"> </w:t>
      </w:r>
      <w:r w:rsidRPr="00CC143E">
        <w:rPr>
          <w:rFonts w:asciiTheme="majorHAnsi" w:eastAsiaTheme="minorHAnsi" w:hAnsiTheme="majorHAnsi" w:cs="Times-Roman"/>
          <w:lang w:eastAsia="en-US"/>
        </w:rPr>
        <w:t xml:space="preserve">indicata dalla differenziazione del premio individuale; </w:t>
      </w:r>
    </w:p>
    <w:p w14:paraId="41E7BA23" w14:textId="77777777" w:rsidR="001831A9" w:rsidRPr="00CC143E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 w:rsidRPr="00CC143E">
        <w:rPr>
          <w:rFonts w:asciiTheme="majorHAnsi" w:eastAsiaTheme="minorHAnsi" w:hAnsiTheme="majorHAnsi" w:cs="Times-Roman"/>
          <w:lang w:eastAsia="en-US"/>
        </w:rPr>
        <w:t xml:space="preserve">La valutazione della capacità di valutazione dei collaboratori è effettuata dal Nucleo di valutazione. </w:t>
      </w:r>
    </w:p>
    <w:p w14:paraId="41E7BA24" w14:textId="77777777" w:rsidR="001831A9" w:rsidRPr="00CC143E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 w:rsidRPr="00CC143E">
        <w:rPr>
          <w:rFonts w:asciiTheme="majorHAnsi" w:eastAsiaTheme="minorHAnsi" w:hAnsiTheme="majorHAnsi" w:cs="Times-Roman"/>
          <w:lang w:eastAsia="en-US"/>
        </w:rPr>
        <w:t xml:space="preserve">- Nel caso di mancata differenziazione il punteggio finale sarà pari a 0 punti. </w:t>
      </w:r>
    </w:p>
    <w:p w14:paraId="41E7BA25" w14:textId="77777777" w:rsidR="001831A9" w:rsidRPr="00CC143E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 w:rsidRPr="00CC143E">
        <w:rPr>
          <w:rFonts w:asciiTheme="majorHAnsi" w:eastAsiaTheme="minorHAnsi" w:hAnsiTheme="majorHAnsi" w:cs="Times-Roman"/>
          <w:lang w:eastAsia="en-US"/>
        </w:rPr>
        <w:t xml:space="preserve">- Nel caso di insufficiente il punteggio finale sarà fino a 5 punti. </w:t>
      </w:r>
    </w:p>
    <w:p w14:paraId="41E7BA26" w14:textId="77777777" w:rsidR="001831A9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 w:rsidRPr="00CC143E">
        <w:rPr>
          <w:rFonts w:asciiTheme="majorHAnsi" w:eastAsiaTheme="minorHAnsi" w:hAnsiTheme="majorHAnsi" w:cs="Times-Roman"/>
          <w:lang w:eastAsia="en-US"/>
        </w:rPr>
        <w:t>- La valutazione in modo adeguatamente differenziato – cioè coerente con i punti a. e b. sopra indicati, verrà valutato con un punteggio fino a 10 punti.</w:t>
      </w:r>
    </w:p>
    <w:p w14:paraId="41E7BA27" w14:textId="77777777" w:rsidR="001831A9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</w:p>
    <w:p w14:paraId="584A8CFA" w14:textId="77777777" w:rsidR="00281CCB" w:rsidRPr="00281CCB" w:rsidRDefault="00281CCB" w:rsidP="00281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>
        <w:rPr>
          <w:rFonts w:asciiTheme="majorHAnsi" w:eastAsiaTheme="minorHAnsi" w:hAnsiTheme="majorHAnsi" w:cs="Times-Roman"/>
          <w:lang w:eastAsia="en-US"/>
        </w:rPr>
        <w:t xml:space="preserve">N.B. </w:t>
      </w:r>
      <w:r w:rsidRPr="00281CCB">
        <w:rPr>
          <w:rFonts w:asciiTheme="majorHAnsi" w:eastAsiaTheme="minorHAnsi" w:hAnsiTheme="majorHAnsi" w:cs="Times-Roman"/>
          <w:lang w:eastAsia="en-US"/>
        </w:rPr>
        <w:t>In caso di un numero di dipendenti assegnato fino a 3 non si procederà a valutare l’ultimo parametro di cui sopra e il relativo peso di 10/100 andrà ad aumentare quello delle Competenze professionali e manageriali che quindi varrà 40/100.</w:t>
      </w:r>
    </w:p>
    <w:p w14:paraId="1DC62279" w14:textId="3F0F3FC4" w:rsidR="00281CCB" w:rsidRDefault="00281CCB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</w:p>
    <w:p w14:paraId="11038B32" w14:textId="77777777" w:rsidR="00281CCB" w:rsidRDefault="00281CCB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</w:p>
    <w:p w14:paraId="41E7BA28" w14:textId="77777777" w:rsidR="001831A9" w:rsidRDefault="001831A9" w:rsidP="0018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inorHAnsi" w:hAnsiTheme="majorHAnsi" w:cs="Times-Roman"/>
          <w:lang w:eastAsia="en-US"/>
        </w:rPr>
      </w:pPr>
      <w:r w:rsidRPr="0019547C">
        <w:rPr>
          <w:rFonts w:asciiTheme="minorHAnsi" w:hAnsiTheme="minorHAnsi" w:cstheme="minorHAnsi"/>
          <w:b/>
          <w:bCs/>
          <w:sz w:val="24"/>
          <w:szCs w:val="24"/>
        </w:rPr>
        <w:t xml:space="preserve">PUNTEGGIO </w:t>
      </w:r>
      <w:r>
        <w:rPr>
          <w:rFonts w:asciiTheme="minorHAnsi" w:hAnsiTheme="minorHAnsi" w:cstheme="minorHAnsi"/>
          <w:b/>
          <w:bCs/>
          <w:sz w:val="24"/>
          <w:szCs w:val="24"/>
        </w:rPr>
        <w:t>(max 10 punti) ________________</w:t>
      </w:r>
    </w:p>
    <w:p w14:paraId="41E7BA29" w14:textId="77777777" w:rsidR="001831A9" w:rsidRDefault="001831A9" w:rsidP="001831A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1E7BA2A" w14:textId="77777777" w:rsidR="001831A9" w:rsidRDefault="001831A9" w:rsidP="001831A9">
      <w:pPr>
        <w:ind w:left="708" w:firstLine="708"/>
        <w:rPr>
          <w:rFonts w:asciiTheme="majorHAnsi" w:hAnsiTheme="majorHAnsi" w:cstheme="minorHAnsi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6"/>
        <w:gridCol w:w="1666"/>
      </w:tblGrid>
      <w:tr w:rsidR="00D27D3E" w14:paraId="41E7BA2D" w14:textId="77777777" w:rsidTr="00304DB3">
        <w:trPr>
          <w:jc w:val="center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2B" w14:textId="77777777" w:rsidR="00D27D3E" w:rsidRDefault="00D27D3E" w:rsidP="005A592E">
            <w:pPr>
              <w:spacing w:line="256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TABELLA RIASSUNTIVA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2C" w14:textId="77777777" w:rsidR="00D27D3E" w:rsidRDefault="00D27D3E" w:rsidP="005A592E">
            <w:pPr>
              <w:spacing w:line="256" w:lineRule="auto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1831A9" w14:paraId="41E7BA30" w14:textId="77777777" w:rsidTr="00304DB3">
        <w:trPr>
          <w:jc w:val="center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2E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>LA PERFORMANCE ORGANIZZATIVA (max 10 punti)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2F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</w:tr>
      <w:tr w:rsidR="001831A9" w14:paraId="41E7BA33" w14:textId="77777777" w:rsidTr="00304DB3">
        <w:trPr>
          <w:jc w:val="center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31" w14:textId="601DC0CC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 xml:space="preserve">LA PERFORMANCE INDIVIDUALE (max </w:t>
            </w:r>
            <w:r w:rsidR="00341735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>0 punti)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32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</w:tr>
      <w:tr w:rsidR="001831A9" w14:paraId="41E7BA36" w14:textId="77777777" w:rsidTr="00304DB3">
        <w:trPr>
          <w:jc w:val="center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34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>LE COMPETENZE PROFESSIONALI</w:t>
            </w:r>
            <w:r w:rsidR="009434FB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 xml:space="preserve"> E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 xml:space="preserve"> MANAGERIALI (max 30 punti)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35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</w:tr>
      <w:tr w:rsidR="001831A9" w14:paraId="41E7BA39" w14:textId="77777777" w:rsidTr="00304DB3">
        <w:trPr>
          <w:jc w:val="center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37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>VALUTAZIONE DEI COLLABORATORI (max 10 punti)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38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</w:tr>
      <w:tr w:rsidR="001831A9" w14:paraId="41E7BA3C" w14:textId="77777777" w:rsidTr="00304DB3">
        <w:trPr>
          <w:jc w:val="center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A3A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en-US"/>
              </w:rPr>
              <w:t>TOTALE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3B" w14:textId="77777777" w:rsidR="001831A9" w:rsidRDefault="001831A9" w:rsidP="005A592E">
            <w:pPr>
              <w:spacing w:line="256" w:lineRule="auto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</w:tr>
    </w:tbl>
    <w:p w14:paraId="41E7BA3D" w14:textId="77777777" w:rsidR="001831A9" w:rsidRDefault="001831A9" w:rsidP="001831A9">
      <w:pPr>
        <w:rPr>
          <w:rFonts w:asciiTheme="majorHAnsi" w:hAnsiTheme="majorHAnsi" w:cstheme="minorHAnsi"/>
          <w:sz w:val="24"/>
          <w:szCs w:val="24"/>
        </w:rPr>
      </w:pPr>
    </w:p>
    <w:p w14:paraId="41E7BB29" w14:textId="77777777" w:rsidR="00262101" w:rsidRDefault="00262101"/>
    <w:sectPr w:rsidR="00262101" w:rsidSect="001831A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2EE"/>
    <w:multiLevelType w:val="hybridMultilevel"/>
    <w:tmpl w:val="9418D9F0"/>
    <w:lvl w:ilvl="0" w:tplc="3DFEB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A9"/>
    <w:rsid w:val="000D6571"/>
    <w:rsid w:val="001254F0"/>
    <w:rsid w:val="001765FC"/>
    <w:rsid w:val="001831A9"/>
    <w:rsid w:val="001E24BE"/>
    <w:rsid w:val="00262101"/>
    <w:rsid w:val="00281CCB"/>
    <w:rsid w:val="002A21CC"/>
    <w:rsid w:val="002D54B3"/>
    <w:rsid w:val="00303BE9"/>
    <w:rsid w:val="00304DB3"/>
    <w:rsid w:val="00341735"/>
    <w:rsid w:val="00446D3F"/>
    <w:rsid w:val="006026D3"/>
    <w:rsid w:val="00755300"/>
    <w:rsid w:val="00761A36"/>
    <w:rsid w:val="008226EA"/>
    <w:rsid w:val="009434FB"/>
    <w:rsid w:val="00945297"/>
    <w:rsid w:val="009C6631"/>
    <w:rsid w:val="00AF5F4B"/>
    <w:rsid w:val="00BF1F5A"/>
    <w:rsid w:val="00C26723"/>
    <w:rsid w:val="00C70AC7"/>
    <w:rsid w:val="00D27D3E"/>
    <w:rsid w:val="00D535DA"/>
    <w:rsid w:val="00D95A54"/>
    <w:rsid w:val="00DB0A57"/>
    <w:rsid w:val="00DE4B20"/>
    <w:rsid w:val="00E30D75"/>
    <w:rsid w:val="00EC122E"/>
    <w:rsid w:val="00F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B998"/>
  <w15:chartTrackingRefBased/>
  <w15:docId w15:val="{710641B3-8339-49D2-9477-AB3C5DDD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831A9"/>
    <w:pPr>
      <w:ind w:left="720"/>
      <w:contextualSpacing/>
    </w:pPr>
  </w:style>
  <w:style w:type="table" w:styleId="Grigliatabella">
    <w:name w:val="Table Grid"/>
    <w:basedOn w:val="Tabellanormale"/>
    <w:uiPriority w:val="39"/>
    <w:rsid w:val="001831A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1004</Words>
  <Characters>5975</Characters>
  <Application>Microsoft Office Word</Application>
  <DocSecurity>0</DocSecurity>
  <Lines>239</Lines>
  <Paragraphs>139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mattei</dc:creator>
  <cp:keywords/>
  <dc:description/>
  <cp:lastModifiedBy>Cristiana Manenti</cp:lastModifiedBy>
  <cp:revision>6</cp:revision>
  <dcterms:created xsi:type="dcterms:W3CDTF">2025-07-24T15:07:00Z</dcterms:created>
  <dcterms:modified xsi:type="dcterms:W3CDTF">2025-08-05T10:35:00Z</dcterms:modified>
</cp:coreProperties>
</file>