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07" w:rsidRPr="006754EB" w:rsidRDefault="00380807" w:rsidP="00380807">
      <w:pPr>
        <w:tabs>
          <w:tab w:val="left" w:pos="1035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B818C1" wp14:editId="619A9A20">
            <wp:simplePos x="0" y="0"/>
            <wp:positionH relativeFrom="column">
              <wp:posOffset>419100</wp:posOffset>
            </wp:positionH>
            <wp:positionV relativeFrom="paragraph">
              <wp:posOffset>-295910</wp:posOffset>
            </wp:positionV>
            <wp:extent cx="609600" cy="666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4EB">
        <w:rPr>
          <w:b/>
          <w:sz w:val="40"/>
          <w:szCs w:val="40"/>
        </w:rPr>
        <w:t>COMUNE DI SINDIA</w:t>
      </w:r>
    </w:p>
    <w:p w:rsidR="00380807" w:rsidRDefault="00380807" w:rsidP="00380807">
      <w:pPr>
        <w:pBdr>
          <w:bottom w:val="single" w:sz="6" w:space="1" w:color="auto"/>
        </w:pBdr>
        <w:tabs>
          <w:tab w:val="left" w:pos="1035"/>
        </w:tabs>
        <w:jc w:val="center"/>
        <w:rPr>
          <w:sz w:val="16"/>
        </w:rPr>
      </w:pPr>
      <w:r>
        <w:rPr>
          <w:sz w:val="16"/>
        </w:rPr>
        <w:t>PROVINCIA DI NUORO</w:t>
      </w:r>
    </w:p>
    <w:p w:rsidR="00380807" w:rsidRDefault="00380807" w:rsidP="00380807">
      <w:pPr>
        <w:pBdr>
          <w:bottom w:val="single" w:sz="6" w:space="1" w:color="auto"/>
        </w:pBdr>
        <w:tabs>
          <w:tab w:val="left" w:pos="1035"/>
        </w:tabs>
        <w:jc w:val="center"/>
        <w:rPr>
          <w:sz w:val="16"/>
        </w:rPr>
      </w:pPr>
      <w:r>
        <w:rPr>
          <w:sz w:val="16"/>
        </w:rPr>
        <w:t xml:space="preserve">Corso Umberto I°, 27 08018 Sindia (Nu) </w:t>
      </w:r>
    </w:p>
    <w:p w:rsidR="00380807" w:rsidRDefault="00380807" w:rsidP="00380807">
      <w:pPr>
        <w:pBdr>
          <w:bottom w:val="single" w:sz="6" w:space="1" w:color="auto"/>
        </w:pBdr>
        <w:tabs>
          <w:tab w:val="left" w:pos="1035"/>
        </w:tabs>
        <w:jc w:val="center"/>
        <w:rPr>
          <w:sz w:val="16"/>
        </w:rPr>
      </w:pPr>
      <w:r>
        <w:rPr>
          <w:sz w:val="16"/>
        </w:rPr>
        <w:t xml:space="preserve">Tel.0785/41778 o cell.3489258523 – </w:t>
      </w:r>
      <w:proofErr w:type="spellStart"/>
      <w:proofErr w:type="gramStart"/>
      <w:r>
        <w:rPr>
          <w:sz w:val="16"/>
        </w:rPr>
        <w:t>e.mail</w:t>
      </w:r>
      <w:proofErr w:type="spellEnd"/>
      <w:proofErr w:type="gramEnd"/>
      <w:r>
        <w:rPr>
          <w:sz w:val="16"/>
        </w:rPr>
        <w:t xml:space="preserve"> servizi sociali@comune.sindia.nu.it</w:t>
      </w:r>
    </w:p>
    <w:p w:rsidR="000174A6" w:rsidRPr="00F951DA" w:rsidRDefault="000174A6" w:rsidP="000174A6">
      <w:pPr>
        <w:rPr>
          <w:b/>
          <w:sz w:val="24"/>
          <w:szCs w:val="24"/>
        </w:rPr>
      </w:pPr>
    </w:p>
    <w:p w:rsidR="000174A6" w:rsidRDefault="000174A6" w:rsidP="000174A6">
      <w:pPr>
        <w:rPr>
          <w:sz w:val="24"/>
          <w:szCs w:val="24"/>
        </w:rPr>
      </w:pPr>
    </w:p>
    <w:p w:rsidR="00F951DA" w:rsidRDefault="00F951DA" w:rsidP="000174A6">
      <w:pPr>
        <w:rPr>
          <w:sz w:val="24"/>
          <w:szCs w:val="24"/>
        </w:rPr>
      </w:pPr>
    </w:p>
    <w:p w:rsidR="00B1211D" w:rsidRPr="0097104F" w:rsidRDefault="0032597B" w:rsidP="005B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B</w:t>
      </w:r>
      <w:r w:rsidRPr="0097104F">
        <w:rPr>
          <w:b/>
          <w:sz w:val="24"/>
          <w:szCs w:val="24"/>
        </w:rPr>
        <w:t>ando di concorso per l’assegnazione di borse di studio per merito riservato agli studenti che hanno frequentato le scuole pubbliche secondarie di 1° e di 2° grado nell’anno scolastico 202</w:t>
      </w:r>
      <w:r>
        <w:rPr>
          <w:b/>
          <w:sz w:val="24"/>
          <w:szCs w:val="24"/>
        </w:rPr>
        <w:t>4</w:t>
      </w:r>
      <w:r w:rsidRPr="0097104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</w:p>
    <w:bookmarkEnd w:id="0"/>
    <w:p w:rsidR="005B4663" w:rsidRDefault="005B4663" w:rsidP="005B466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B4663" w:rsidRDefault="00380807" w:rsidP="005B466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</w:t>
      </w:r>
      <w:r w:rsidR="005B4663">
        <w:rPr>
          <w:b/>
          <w:bCs/>
          <w:sz w:val="24"/>
          <w:szCs w:val="24"/>
        </w:rPr>
        <w:t>Responsabile del Servizio</w:t>
      </w:r>
    </w:p>
    <w:p w:rsidR="0097104F" w:rsidRDefault="0097104F" w:rsidP="005B466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B4663" w:rsidRPr="005B4663" w:rsidRDefault="005B4663" w:rsidP="00E64AC0">
      <w:pPr>
        <w:jc w:val="both"/>
        <w:rPr>
          <w:sz w:val="24"/>
          <w:szCs w:val="24"/>
          <w:u w:val="single"/>
        </w:rPr>
      </w:pPr>
      <w:r w:rsidRPr="001D154F">
        <w:rPr>
          <w:sz w:val="24"/>
          <w:szCs w:val="24"/>
        </w:rPr>
        <w:t>In conformità delle direttive</w:t>
      </w:r>
      <w:r w:rsidR="0070327A">
        <w:rPr>
          <w:sz w:val="24"/>
          <w:szCs w:val="24"/>
        </w:rPr>
        <w:t xml:space="preserve"> </w:t>
      </w:r>
      <w:r w:rsidR="004B2933">
        <w:t xml:space="preserve">della </w:t>
      </w:r>
      <w:r w:rsidRPr="00F951DA">
        <w:rPr>
          <w:sz w:val="24"/>
          <w:szCs w:val="24"/>
        </w:rPr>
        <w:t xml:space="preserve">Giunta Comunale del </w:t>
      </w:r>
      <w:r w:rsidR="000234CE">
        <w:rPr>
          <w:sz w:val="24"/>
          <w:szCs w:val="24"/>
        </w:rPr>
        <w:t>18</w:t>
      </w:r>
      <w:r w:rsidRPr="0027161B">
        <w:rPr>
          <w:sz w:val="24"/>
          <w:szCs w:val="24"/>
        </w:rPr>
        <w:t>/0</w:t>
      </w:r>
      <w:r w:rsidR="0027161B" w:rsidRPr="0027161B">
        <w:rPr>
          <w:sz w:val="24"/>
          <w:szCs w:val="24"/>
        </w:rPr>
        <w:t>6</w:t>
      </w:r>
      <w:r w:rsidR="00636102" w:rsidRPr="0027161B">
        <w:rPr>
          <w:sz w:val="24"/>
          <w:szCs w:val="24"/>
        </w:rPr>
        <w:t>/202</w:t>
      </w:r>
      <w:r w:rsidR="000234CE">
        <w:rPr>
          <w:sz w:val="24"/>
          <w:szCs w:val="24"/>
        </w:rPr>
        <w:t>5</w:t>
      </w:r>
      <w:r w:rsidR="0070327A" w:rsidRPr="0027161B">
        <w:rPr>
          <w:sz w:val="24"/>
          <w:szCs w:val="24"/>
        </w:rPr>
        <w:t xml:space="preserve"> </w:t>
      </w:r>
      <w:r w:rsidRPr="0027161B">
        <w:rPr>
          <w:sz w:val="24"/>
          <w:szCs w:val="24"/>
        </w:rPr>
        <w:t>con atto n°</w:t>
      </w:r>
      <w:r w:rsidR="000234CE">
        <w:rPr>
          <w:sz w:val="24"/>
          <w:szCs w:val="24"/>
        </w:rPr>
        <w:t>21</w:t>
      </w:r>
    </w:p>
    <w:p w:rsidR="0066317E" w:rsidRDefault="0066317E">
      <w:pPr>
        <w:jc w:val="both"/>
        <w:rPr>
          <w:sz w:val="24"/>
          <w:szCs w:val="24"/>
        </w:rPr>
      </w:pPr>
    </w:p>
    <w:p w:rsidR="005B4663" w:rsidRDefault="005B4663" w:rsidP="005B46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RENDE NOTO </w:t>
      </w:r>
      <w:r>
        <w:rPr>
          <w:sz w:val="22"/>
          <w:szCs w:val="22"/>
        </w:rPr>
        <w:t>CHE</w:t>
      </w:r>
    </w:p>
    <w:p w:rsidR="005B4663" w:rsidRDefault="005B4663" w:rsidP="005B4663">
      <w:pPr>
        <w:pStyle w:val="Titolo8"/>
        <w:rPr>
          <w:sz w:val="24"/>
          <w:szCs w:val="24"/>
        </w:rPr>
      </w:pPr>
    </w:p>
    <w:p w:rsidR="005B4663" w:rsidRPr="00F951DA" w:rsidRDefault="005B4663" w:rsidP="005B4663">
      <w:pPr>
        <w:pStyle w:val="Titolo8"/>
        <w:rPr>
          <w:sz w:val="24"/>
          <w:szCs w:val="24"/>
        </w:rPr>
      </w:pPr>
      <w:r w:rsidRPr="00F951DA">
        <w:rPr>
          <w:sz w:val="24"/>
          <w:szCs w:val="24"/>
        </w:rPr>
        <w:t>A</w:t>
      </w:r>
      <w:r>
        <w:rPr>
          <w:sz w:val="24"/>
          <w:szCs w:val="24"/>
        </w:rPr>
        <w:t>rt. 1</w:t>
      </w:r>
    </w:p>
    <w:p w:rsidR="005B4663" w:rsidRPr="00F951DA" w:rsidRDefault="005B4663" w:rsidP="005B4663">
      <w:pPr>
        <w:jc w:val="center"/>
        <w:rPr>
          <w:sz w:val="24"/>
          <w:szCs w:val="24"/>
        </w:rPr>
      </w:pPr>
    </w:p>
    <w:p w:rsidR="004363F9" w:rsidRDefault="00F700B5" w:rsidP="004363F9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>è</w:t>
      </w:r>
      <w:r w:rsidR="00CA388F" w:rsidRPr="00F951DA">
        <w:rPr>
          <w:sz w:val="24"/>
          <w:szCs w:val="24"/>
        </w:rPr>
        <w:t xml:space="preserve"> indetto un concorso per l</w:t>
      </w:r>
      <w:r w:rsidR="003C5736" w:rsidRPr="00F951DA">
        <w:rPr>
          <w:sz w:val="24"/>
          <w:szCs w:val="24"/>
        </w:rPr>
        <w:t>’assegnazione</w:t>
      </w:r>
      <w:r w:rsidR="00CA388F" w:rsidRPr="00F951DA">
        <w:rPr>
          <w:sz w:val="24"/>
          <w:szCs w:val="24"/>
        </w:rPr>
        <w:t xml:space="preserve"> di </w:t>
      </w:r>
      <w:r w:rsidR="00321325" w:rsidRPr="00F951DA">
        <w:rPr>
          <w:b/>
          <w:sz w:val="24"/>
          <w:szCs w:val="24"/>
        </w:rPr>
        <w:t>borse</w:t>
      </w:r>
      <w:r w:rsidR="00CA388F" w:rsidRPr="00F951DA">
        <w:rPr>
          <w:b/>
          <w:sz w:val="24"/>
          <w:szCs w:val="24"/>
        </w:rPr>
        <w:t xml:space="preserve"> di studio</w:t>
      </w:r>
      <w:r w:rsidR="0070327A">
        <w:rPr>
          <w:b/>
          <w:sz w:val="24"/>
          <w:szCs w:val="24"/>
        </w:rPr>
        <w:t xml:space="preserve"> </w:t>
      </w:r>
      <w:r w:rsidR="00130884" w:rsidRPr="004363F9">
        <w:rPr>
          <w:b/>
          <w:sz w:val="24"/>
          <w:szCs w:val="24"/>
        </w:rPr>
        <w:t>per studenti capaci e meritevoli</w:t>
      </w:r>
      <w:r w:rsidR="00130884">
        <w:rPr>
          <w:sz w:val="24"/>
          <w:szCs w:val="24"/>
        </w:rPr>
        <w:t xml:space="preserve">, che sono stati iscritti e che hanno frequentato </w:t>
      </w:r>
      <w:r w:rsidR="00130884" w:rsidRPr="00F951DA">
        <w:rPr>
          <w:sz w:val="24"/>
          <w:szCs w:val="24"/>
        </w:rPr>
        <w:t xml:space="preserve">la </w:t>
      </w:r>
      <w:r w:rsidR="004363F9">
        <w:rPr>
          <w:sz w:val="24"/>
          <w:szCs w:val="24"/>
        </w:rPr>
        <w:t>s</w:t>
      </w:r>
      <w:r w:rsidR="00130884" w:rsidRPr="00F951DA">
        <w:rPr>
          <w:sz w:val="24"/>
          <w:szCs w:val="24"/>
        </w:rPr>
        <w:t xml:space="preserve">cuola Secondaria di </w:t>
      </w:r>
      <w:r w:rsidR="00130884">
        <w:rPr>
          <w:sz w:val="24"/>
          <w:szCs w:val="24"/>
        </w:rPr>
        <w:t>1°g</w:t>
      </w:r>
      <w:r w:rsidR="00130884" w:rsidRPr="00F951DA">
        <w:rPr>
          <w:sz w:val="24"/>
          <w:szCs w:val="24"/>
        </w:rPr>
        <w:t>rado</w:t>
      </w:r>
      <w:r w:rsidR="00130884">
        <w:rPr>
          <w:sz w:val="24"/>
          <w:szCs w:val="24"/>
        </w:rPr>
        <w:t xml:space="preserve"> e la </w:t>
      </w:r>
      <w:r w:rsidR="004363F9">
        <w:rPr>
          <w:sz w:val="24"/>
          <w:szCs w:val="24"/>
        </w:rPr>
        <w:t>s</w:t>
      </w:r>
      <w:r w:rsidR="00130884" w:rsidRPr="00F951DA">
        <w:rPr>
          <w:sz w:val="24"/>
          <w:szCs w:val="24"/>
        </w:rPr>
        <w:t xml:space="preserve">cuola Secondaria di </w:t>
      </w:r>
      <w:r w:rsidR="00130884">
        <w:rPr>
          <w:sz w:val="24"/>
          <w:szCs w:val="24"/>
        </w:rPr>
        <w:t>2°g</w:t>
      </w:r>
      <w:r w:rsidR="00130884" w:rsidRPr="00F951DA">
        <w:rPr>
          <w:sz w:val="24"/>
          <w:szCs w:val="24"/>
        </w:rPr>
        <w:t>rado</w:t>
      </w:r>
      <w:r w:rsidR="00130884">
        <w:rPr>
          <w:sz w:val="24"/>
          <w:szCs w:val="24"/>
        </w:rPr>
        <w:t>. Gli importi variano in base all’ordine di scuola ed alla votazione media conseguita, come al successivo all’articolo 3.</w:t>
      </w:r>
    </w:p>
    <w:p w:rsidR="004363F9" w:rsidRPr="004363F9" w:rsidRDefault="004363F9" w:rsidP="004363F9">
      <w:pPr>
        <w:jc w:val="both"/>
        <w:rPr>
          <w:sz w:val="24"/>
          <w:szCs w:val="24"/>
        </w:rPr>
      </w:pPr>
    </w:p>
    <w:p w:rsidR="00CA388F" w:rsidRPr="00F951DA" w:rsidRDefault="00B94D1D">
      <w:pPr>
        <w:pStyle w:val="Titolo8"/>
        <w:rPr>
          <w:sz w:val="24"/>
          <w:szCs w:val="24"/>
        </w:rPr>
      </w:pPr>
      <w:r w:rsidRPr="00F951DA">
        <w:rPr>
          <w:sz w:val="24"/>
          <w:szCs w:val="24"/>
        </w:rPr>
        <w:t>A</w:t>
      </w:r>
      <w:r w:rsidR="00CA388F" w:rsidRPr="00F951DA">
        <w:rPr>
          <w:sz w:val="24"/>
          <w:szCs w:val="24"/>
        </w:rPr>
        <w:t>rt. 2</w:t>
      </w:r>
    </w:p>
    <w:p w:rsidR="0066317E" w:rsidRPr="00F951DA" w:rsidRDefault="0066317E" w:rsidP="0066317E">
      <w:pPr>
        <w:rPr>
          <w:sz w:val="24"/>
          <w:szCs w:val="24"/>
        </w:rPr>
      </w:pPr>
    </w:p>
    <w:p w:rsidR="00CA388F" w:rsidRPr="00F951DA" w:rsidRDefault="00CA388F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>Possono partecipare al concorso gli studenti in possesso dei seguenti requisiti:</w:t>
      </w:r>
    </w:p>
    <w:p w:rsidR="00D84B86" w:rsidRPr="00F951DA" w:rsidRDefault="00D84B86">
      <w:pPr>
        <w:jc w:val="both"/>
        <w:rPr>
          <w:sz w:val="24"/>
          <w:szCs w:val="24"/>
        </w:rPr>
      </w:pPr>
    </w:p>
    <w:p w:rsidR="00CA388F" w:rsidRPr="00F951DA" w:rsidRDefault="00CA388F">
      <w:pPr>
        <w:numPr>
          <w:ilvl w:val="0"/>
          <w:numId w:val="4"/>
        </w:numPr>
        <w:jc w:val="both"/>
        <w:rPr>
          <w:sz w:val="24"/>
          <w:szCs w:val="24"/>
        </w:rPr>
      </w:pPr>
      <w:r w:rsidRPr="00F951DA">
        <w:rPr>
          <w:sz w:val="24"/>
          <w:szCs w:val="24"/>
        </w:rPr>
        <w:t xml:space="preserve">Essere residenti nel </w:t>
      </w:r>
      <w:r w:rsidR="00F951DA">
        <w:rPr>
          <w:sz w:val="24"/>
          <w:szCs w:val="24"/>
        </w:rPr>
        <w:t>C</w:t>
      </w:r>
      <w:r w:rsidRPr="00F951DA">
        <w:rPr>
          <w:sz w:val="24"/>
          <w:szCs w:val="24"/>
        </w:rPr>
        <w:t>omune di Si</w:t>
      </w:r>
      <w:r w:rsidR="000174A6" w:rsidRPr="00F951DA">
        <w:rPr>
          <w:sz w:val="24"/>
          <w:szCs w:val="24"/>
        </w:rPr>
        <w:t>ndia</w:t>
      </w:r>
      <w:r w:rsidRPr="00F951DA">
        <w:rPr>
          <w:sz w:val="24"/>
          <w:szCs w:val="24"/>
        </w:rPr>
        <w:t>;</w:t>
      </w:r>
    </w:p>
    <w:p w:rsidR="00874A00" w:rsidRPr="00F951DA" w:rsidRDefault="00B94D1D">
      <w:pPr>
        <w:numPr>
          <w:ilvl w:val="0"/>
          <w:numId w:val="4"/>
        </w:numPr>
        <w:jc w:val="both"/>
        <w:rPr>
          <w:sz w:val="24"/>
          <w:szCs w:val="24"/>
        </w:rPr>
      </w:pPr>
      <w:r w:rsidRPr="00F951DA">
        <w:rPr>
          <w:sz w:val="24"/>
          <w:szCs w:val="24"/>
        </w:rPr>
        <w:t xml:space="preserve">Aver frequentato la scuola pubblica secondaria di </w:t>
      </w:r>
      <w:r w:rsidR="00F951DA">
        <w:rPr>
          <w:sz w:val="24"/>
          <w:szCs w:val="24"/>
        </w:rPr>
        <w:t>1°</w:t>
      </w:r>
      <w:r w:rsidRPr="00F951DA">
        <w:rPr>
          <w:sz w:val="24"/>
          <w:szCs w:val="24"/>
        </w:rPr>
        <w:t xml:space="preserve"> o di </w:t>
      </w:r>
      <w:r w:rsidR="00F951DA">
        <w:rPr>
          <w:sz w:val="24"/>
          <w:szCs w:val="24"/>
        </w:rPr>
        <w:t>2°</w:t>
      </w:r>
      <w:r w:rsidRPr="00F951DA">
        <w:rPr>
          <w:sz w:val="24"/>
          <w:szCs w:val="24"/>
        </w:rPr>
        <w:t xml:space="preserve"> grado </w:t>
      </w:r>
      <w:r w:rsidR="00636102">
        <w:rPr>
          <w:sz w:val="24"/>
          <w:szCs w:val="24"/>
        </w:rPr>
        <w:t>nell’A.S. 202</w:t>
      </w:r>
      <w:r w:rsidR="000234CE">
        <w:rPr>
          <w:sz w:val="24"/>
          <w:szCs w:val="24"/>
        </w:rPr>
        <w:t>4</w:t>
      </w:r>
      <w:r w:rsidR="00A8606C">
        <w:rPr>
          <w:sz w:val="24"/>
          <w:szCs w:val="24"/>
        </w:rPr>
        <w:t>/202</w:t>
      </w:r>
      <w:r w:rsidR="000234CE">
        <w:rPr>
          <w:sz w:val="24"/>
          <w:szCs w:val="24"/>
        </w:rPr>
        <w:t>5</w:t>
      </w:r>
      <w:r w:rsidR="0097104F">
        <w:rPr>
          <w:sz w:val="24"/>
          <w:szCs w:val="24"/>
        </w:rPr>
        <w:t xml:space="preserve"> </w:t>
      </w:r>
      <w:r w:rsidRPr="00F951DA">
        <w:rPr>
          <w:sz w:val="24"/>
          <w:szCs w:val="24"/>
        </w:rPr>
        <w:t xml:space="preserve">e aver riportato una votazione </w:t>
      </w:r>
      <w:r w:rsidR="00F951DA">
        <w:rPr>
          <w:sz w:val="24"/>
          <w:szCs w:val="24"/>
        </w:rPr>
        <w:t xml:space="preserve">media </w:t>
      </w:r>
      <w:r w:rsidRPr="00F951DA">
        <w:rPr>
          <w:sz w:val="24"/>
          <w:szCs w:val="24"/>
        </w:rPr>
        <w:t>minima</w:t>
      </w:r>
      <w:r w:rsidR="00874A00" w:rsidRPr="00F951DA">
        <w:rPr>
          <w:sz w:val="24"/>
          <w:szCs w:val="24"/>
        </w:rPr>
        <w:t>:</w:t>
      </w:r>
    </w:p>
    <w:p w:rsidR="00B94D1D" w:rsidRPr="00F951DA" w:rsidRDefault="00F951DA" w:rsidP="00F951DA">
      <w:pPr>
        <w:numPr>
          <w:ilvl w:val="0"/>
          <w:numId w:val="23"/>
        </w:numPr>
        <w:tabs>
          <w:tab w:val="clear" w:pos="1500"/>
        </w:tabs>
        <w:ind w:left="1134" w:hanging="425"/>
        <w:jc w:val="both"/>
        <w:rPr>
          <w:sz w:val="24"/>
          <w:szCs w:val="24"/>
        </w:rPr>
      </w:pPr>
      <w:r w:rsidRPr="00F951DA">
        <w:rPr>
          <w:sz w:val="24"/>
          <w:szCs w:val="24"/>
        </w:rPr>
        <w:t xml:space="preserve">non inferiore al </w:t>
      </w:r>
      <w:r w:rsidRPr="00F951DA">
        <w:rPr>
          <w:sz w:val="24"/>
          <w:szCs w:val="24"/>
          <w:u w:val="single"/>
        </w:rPr>
        <w:t>7</w:t>
      </w:r>
      <w:r w:rsidR="00315B3D">
        <w:rPr>
          <w:sz w:val="24"/>
          <w:szCs w:val="24"/>
          <w:u w:val="single"/>
        </w:rPr>
        <w:t>,5</w:t>
      </w:r>
      <w:r w:rsidRPr="00F951DA">
        <w:rPr>
          <w:sz w:val="24"/>
          <w:szCs w:val="24"/>
        </w:rPr>
        <w:t xml:space="preserve"> (SETTE</w:t>
      </w:r>
      <w:r w:rsidR="00315B3D">
        <w:rPr>
          <w:sz w:val="24"/>
          <w:szCs w:val="24"/>
        </w:rPr>
        <w:t xml:space="preserve"> E MEZZO</w:t>
      </w:r>
      <w:r w:rsidRPr="00F951DA">
        <w:rPr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="0070327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F951DA">
        <w:rPr>
          <w:bCs/>
          <w:sz w:val="24"/>
          <w:szCs w:val="24"/>
        </w:rPr>
        <w:t xml:space="preserve">er gli studenti che hanno frequentato la scuola secondaria di </w:t>
      </w:r>
      <w:r w:rsidR="00315B3D">
        <w:rPr>
          <w:bCs/>
          <w:sz w:val="24"/>
          <w:szCs w:val="24"/>
        </w:rPr>
        <w:t>1</w:t>
      </w:r>
      <w:r w:rsidRPr="00F951DA">
        <w:rPr>
          <w:bCs/>
          <w:sz w:val="24"/>
          <w:szCs w:val="24"/>
        </w:rPr>
        <w:t>° grado</w:t>
      </w:r>
      <w:r w:rsidR="00B94D1D" w:rsidRPr="00F951DA">
        <w:rPr>
          <w:sz w:val="24"/>
          <w:szCs w:val="24"/>
        </w:rPr>
        <w:t>;</w:t>
      </w:r>
    </w:p>
    <w:p w:rsidR="00FF4F4F" w:rsidRPr="00D01B2F" w:rsidRDefault="00874A00" w:rsidP="00315B3D">
      <w:pPr>
        <w:numPr>
          <w:ilvl w:val="0"/>
          <w:numId w:val="23"/>
        </w:numPr>
        <w:tabs>
          <w:tab w:val="clear" w:pos="1500"/>
        </w:tabs>
        <w:ind w:left="1134" w:hanging="425"/>
        <w:jc w:val="both"/>
        <w:rPr>
          <w:sz w:val="24"/>
          <w:szCs w:val="24"/>
        </w:rPr>
      </w:pPr>
      <w:r w:rsidRPr="00F951DA">
        <w:rPr>
          <w:sz w:val="24"/>
          <w:szCs w:val="24"/>
        </w:rPr>
        <w:t>non inferio</w:t>
      </w:r>
      <w:r w:rsidR="00315B3D">
        <w:rPr>
          <w:sz w:val="24"/>
          <w:szCs w:val="24"/>
        </w:rPr>
        <w:t>re al 7</w:t>
      </w:r>
      <w:r w:rsidRPr="00F951DA">
        <w:rPr>
          <w:sz w:val="24"/>
          <w:szCs w:val="24"/>
        </w:rPr>
        <w:t xml:space="preserve"> (</w:t>
      </w:r>
      <w:r w:rsidR="00315B3D">
        <w:rPr>
          <w:sz w:val="24"/>
          <w:szCs w:val="24"/>
        </w:rPr>
        <w:t>SETTE</w:t>
      </w:r>
      <w:r w:rsidRPr="00F951DA">
        <w:rPr>
          <w:sz w:val="24"/>
          <w:szCs w:val="24"/>
        </w:rPr>
        <w:t xml:space="preserve">) </w:t>
      </w:r>
      <w:r w:rsidR="00E16557">
        <w:rPr>
          <w:bCs/>
          <w:sz w:val="24"/>
          <w:szCs w:val="24"/>
        </w:rPr>
        <w:t xml:space="preserve">e senza </w:t>
      </w:r>
      <w:r w:rsidR="00E16557" w:rsidRPr="00F951DA">
        <w:rPr>
          <w:bCs/>
          <w:sz w:val="24"/>
          <w:szCs w:val="24"/>
        </w:rPr>
        <w:t xml:space="preserve">debiti formativi </w:t>
      </w:r>
      <w:r w:rsidRPr="00F951DA">
        <w:rPr>
          <w:bCs/>
          <w:sz w:val="24"/>
          <w:szCs w:val="24"/>
        </w:rPr>
        <w:t xml:space="preserve">per gli studenti </w:t>
      </w:r>
      <w:r w:rsidR="00F951DA" w:rsidRPr="00F951DA">
        <w:rPr>
          <w:bCs/>
          <w:sz w:val="24"/>
          <w:szCs w:val="24"/>
        </w:rPr>
        <w:t>che hanno frequentato</w:t>
      </w:r>
      <w:r w:rsidRPr="00F951DA">
        <w:rPr>
          <w:bCs/>
          <w:sz w:val="24"/>
          <w:szCs w:val="24"/>
        </w:rPr>
        <w:t xml:space="preserve"> la scuola secondaria di </w:t>
      </w:r>
      <w:r w:rsidR="00315B3D">
        <w:rPr>
          <w:bCs/>
          <w:sz w:val="24"/>
          <w:szCs w:val="24"/>
        </w:rPr>
        <w:t>2</w:t>
      </w:r>
      <w:r w:rsidRPr="00F951DA">
        <w:rPr>
          <w:bCs/>
          <w:sz w:val="24"/>
          <w:szCs w:val="24"/>
        </w:rPr>
        <w:t>° grado</w:t>
      </w:r>
      <w:r w:rsidRPr="00F951DA">
        <w:rPr>
          <w:sz w:val="24"/>
          <w:szCs w:val="24"/>
        </w:rPr>
        <w:t>;</w:t>
      </w:r>
    </w:p>
    <w:p w:rsidR="00CA388F" w:rsidRPr="00F951DA" w:rsidRDefault="00B94D1D">
      <w:pPr>
        <w:jc w:val="center"/>
        <w:rPr>
          <w:b/>
          <w:sz w:val="24"/>
          <w:szCs w:val="24"/>
        </w:rPr>
      </w:pPr>
      <w:r w:rsidRPr="00F951DA">
        <w:rPr>
          <w:b/>
          <w:sz w:val="24"/>
          <w:szCs w:val="24"/>
        </w:rPr>
        <w:t>A</w:t>
      </w:r>
      <w:r w:rsidR="00CA388F" w:rsidRPr="00F951DA">
        <w:rPr>
          <w:b/>
          <w:sz w:val="24"/>
          <w:szCs w:val="24"/>
        </w:rPr>
        <w:t>rt. 3</w:t>
      </w:r>
    </w:p>
    <w:p w:rsidR="0066317E" w:rsidRPr="00D01B2F" w:rsidRDefault="0066317E">
      <w:pPr>
        <w:jc w:val="center"/>
        <w:rPr>
          <w:sz w:val="24"/>
          <w:szCs w:val="24"/>
        </w:rPr>
      </w:pPr>
    </w:p>
    <w:p w:rsidR="00315B3D" w:rsidRDefault="00315B3D" w:rsidP="00315B3D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15B3D">
        <w:rPr>
          <w:sz w:val="24"/>
          <w:szCs w:val="24"/>
        </w:rPr>
        <w:t>Sulla base delle domande presentate saranno formate due distinte graduatorie, in base ai seguenti parametri:</w:t>
      </w:r>
    </w:p>
    <w:p w:rsidR="00BE1CF8" w:rsidRDefault="00BE1CF8" w:rsidP="00315B3D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1CF8" w:rsidRDefault="00BE1CF8" w:rsidP="00315B3D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SCUOLA SECONDARIA DI PRIMO GRADO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BE1CF8" w:rsidTr="00BE1CF8">
        <w:tc>
          <w:tcPr>
            <w:tcW w:w="3341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napToGrid w:val="0"/>
                <w:sz w:val="21"/>
                <w:szCs w:val="21"/>
              </w:rPr>
              <w:t>VOTAZIONE CLASSE 1^ E 2^</w:t>
            </w:r>
          </w:p>
        </w:tc>
        <w:tc>
          <w:tcPr>
            <w:tcW w:w="3342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VOTAZIONE CLASSE III</w:t>
            </w:r>
          </w:p>
        </w:tc>
        <w:tc>
          <w:tcPr>
            <w:tcW w:w="3342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BORSA</w:t>
            </w:r>
          </w:p>
        </w:tc>
      </w:tr>
      <w:tr w:rsidR="00BE1CF8" w:rsidTr="00BE1CF8">
        <w:tc>
          <w:tcPr>
            <w:tcW w:w="3341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74D3">
              <w:rPr>
                <w:snapToGrid w:val="0"/>
                <w:sz w:val="21"/>
                <w:szCs w:val="21"/>
              </w:rPr>
              <w:t xml:space="preserve">da </w:t>
            </w:r>
            <w:smartTag w:uri="urn:schemas-microsoft-com:office:smarttags" w:element="metricconverter">
              <w:smartTagPr>
                <w:attr w:name="ProductID" w:val="7,50 a"/>
              </w:smartTagPr>
              <w:r w:rsidRPr="000F74D3">
                <w:rPr>
                  <w:snapToGrid w:val="0"/>
                  <w:sz w:val="21"/>
                  <w:szCs w:val="21"/>
                </w:rPr>
                <w:t>7,50 a</w:t>
              </w:r>
            </w:smartTag>
            <w:r w:rsidRPr="000F74D3">
              <w:rPr>
                <w:snapToGrid w:val="0"/>
                <w:sz w:val="21"/>
                <w:szCs w:val="21"/>
              </w:rPr>
              <w:t xml:space="preserve"> 8,50</w:t>
            </w:r>
          </w:p>
        </w:tc>
        <w:tc>
          <w:tcPr>
            <w:tcW w:w="3342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8/10</w:t>
            </w:r>
          </w:p>
        </w:tc>
        <w:tc>
          <w:tcPr>
            <w:tcW w:w="3342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€ 150,00</w:t>
            </w:r>
          </w:p>
        </w:tc>
      </w:tr>
      <w:tr w:rsidR="00BE1CF8" w:rsidTr="00BE1CF8">
        <w:tc>
          <w:tcPr>
            <w:tcW w:w="3341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74D3">
              <w:rPr>
                <w:snapToGrid w:val="0"/>
                <w:sz w:val="21"/>
                <w:szCs w:val="21"/>
              </w:rPr>
              <w:t xml:space="preserve">da </w:t>
            </w:r>
            <w:smartTag w:uri="urn:schemas-microsoft-com:office:smarttags" w:element="metricconverter">
              <w:smartTagPr>
                <w:attr w:name="ProductID" w:val="8,51 a"/>
              </w:smartTagPr>
              <w:r w:rsidRPr="000F74D3">
                <w:rPr>
                  <w:snapToGrid w:val="0"/>
                  <w:sz w:val="21"/>
                  <w:szCs w:val="21"/>
                </w:rPr>
                <w:t>8,51 a</w:t>
              </w:r>
            </w:smartTag>
            <w:r w:rsidRPr="000F74D3">
              <w:rPr>
                <w:snapToGrid w:val="0"/>
                <w:sz w:val="21"/>
                <w:szCs w:val="21"/>
              </w:rPr>
              <w:t xml:space="preserve"> 9,00</w:t>
            </w:r>
          </w:p>
        </w:tc>
        <w:tc>
          <w:tcPr>
            <w:tcW w:w="3342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</w:t>
            </w:r>
          </w:p>
        </w:tc>
        <w:tc>
          <w:tcPr>
            <w:tcW w:w="3342" w:type="dxa"/>
          </w:tcPr>
          <w:p w:rsidR="00BE1CF8" w:rsidRDefault="00BE1CF8" w:rsidP="00315B3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€ 250,00</w:t>
            </w:r>
          </w:p>
        </w:tc>
      </w:tr>
      <w:tr w:rsidR="00BE1CF8" w:rsidTr="00BE1CF8">
        <w:tc>
          <w:tcPr>
            <w:tcW w:w="3341" w:type="dxa"/>
          </w:tcPr>
          <w:p w:rsidR="00BE1CF8" w:rsidRPr="00BE1CF8" w:rsidRDefault="00BE1CF8" w:rsidP="00BE1CF8">
            <w:pPr>
              <w:jc w:val="both"/>
              <w:rPr>
                <w:snapToGrid w:val="0"/>
                <w:sz w:val="21"/>
                <w:szCs w:val="21"/>
              </w:rPr>
            </w:pPr>
            <w:r w:rsidRPr="000F74D3">
              <w:rPr>
                <w:snapToGrid w:val="0"/>
                <w:sz w:val="21"/>
                <w:szCs w:val="21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,01 a"/>
              </w:smartTagPr>
              <w:r w:rsidRPr="000F74D3">
                <w:rPr>
                  <w:snapToGrid w:val="0"/>
                  <w:sz w:val="21"/>
                  <w:szCs w:val="21"/>
                </w:rPr>
                <w:t>9,01 a</w:t>
              </w:r>
            </w:smartTag>
            <w:r w:rsidRPr="000F74D3">
              <w:rPr>
                <w:snapToGrid w:val="0"/>
                <w:sz w:val="21"/>
                <w:szCs w:val="21"/>
              </w:rPr>
              <w:t xml:space="preserve"> 10</w:t>
            </w:r>
          </w:p>
        </w:tc>
        <w:tc>
          <w:tcPr>
            <w:tcW w:w="3342" w:type="dxa"/>
          </w:tcPr>
          <w:p w:rsidR="00BE1CF8" w:rsidRDefault="00BE1CF8" w:rsidP="00BE1CF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</w:t>
            </w:r>
          </w:p>
        </w:tc>
        <w:tc>
          <w:tcPr>
            <w:tcW w:w="3342" w:type="dxa"/>
          </w:tcPr>
          <w:p w:rsidR="00BE1CF8" w:rsidRDefault="00F632DF" w:rsidP="00BE1CF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€ 4</w:t>
            </w:r>
            <w:r w:rsidR="00BE1CF8">
              <w:rPr>
                <w:sz w:val="24"/>
                <w:szCs w:val="24"/>
              </w:rPr>
              <w:t>00,00</w:t>
            </w:r>
          </w:p>
        </w:tc>
      </w:tr>
    </w:tbl>
    <w:p w:rsidR="00BE1CF8" w:rsidRDefault="00BE1CF8" w:rsidP="00315B3D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1CF8" w:rsidRDefault="00BE1CF8" w:rsidP="00BE1CF8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SCUOLA SECONDARIA DI SECONDO GRADO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BE1CF8" w:rsidTr="007609AF">
        <w:tc>
          <w:tcPr>
            <w:tcW w:w="3341" w:type="dxa"/>
          </w:tcPr>
          <w:p w:rsidR="00BE1CF8" w:rsidRDefault="00BE1CF8" w:rsidP="007609A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napToGrid w:val="0"/>
                <w:sz w:val="21"/>
                <w:szCs w:val="21"/>
              </w:rPr>
              <w:t>VOTAZIONE DALLA CLASSE 1^ -ALLA CLASSE IV^</w:t>
            </w:r>
          </w:p>
        </w:tc>
        <w:tc>
          <w:tcPr>
            <w:tcW w:w="3342" w:type="dxa"/>
          </w:tcPr>
          <w:p w:rsidR="00BE1CF8" w:rsidRDefault="00BE1CF8" w:rsidP="00BE1CF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VOTAZIONE CLASSE V^</w:t>
            </w:r>
          </w:p>
        </w:tc>
        <w:tc>
          <w:tcPr>
            <w:tcW w:w="3342" w:type="dxa"/>
          </w:tcPr>
          <w:p w:rsidR="00BE1CF8" w:rsidRDefault="00BE1CF8" w:rsidP="007609A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BORSA</w:t>
            </w:r>
          </w:p>
        </w:tc>
      </w:tr>
      <w:tr w:rsidR="00BE1CF8" w:rsidTr="007609AF">
        <w:tc>
          <w:tcPr>
            <w:tcW w:w="3341" w:type="dxa"/>
          </w:tcPr>
          <w:p w:rsidR="00BE1CF8" w:rsidRDefault="00BE1CF8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74D3">
              <w:rPr>
                <w:snapToGrid w:val="0"/>
                <w:sz w:val="21"/>
                <w:szCs w:val="21"/>
              </w:rPr>
              <w:t>da 7,</w:t>
            </w:r>
            <w:r w:rsidR="00B2391F">
              <w:rPr>
                <w:snapToGrid w:val="0"/>
                <w:sz w:val="21"/>
                <w:szCs w:val="21"/>
              </w:rPr>
              <w:t>0</w:t>
            </w:r>
            <w:r w:rsidRPr="000F74D3">
              <w:rPr>
                <w:snapToGrid w:val="0"/>
                <w:sz w:val="21"/>
                <w:szCs w:val="21"/>
              </w:rPr>
              <w:t xml:space="preserve">0 a </w:t>
            </w:r>
            <w:r w:rsidR="00B2391F">
              <w:rPr>
                <w:snapToGrid w:val="0"/>
                <w:sz w:val="21"/>
                <w:szCs w:val="21"/>
              </w:rPr>
              <w:t>7</w:t>
            </w:r>
            <w:r w:rsidRPr="000F74D3">
              <w:rPr>
                <w:snapToGrid w:val="0"/>
                <w:sz w:val="21"/>
                <w:szCs w:val="21"/>
              </w:rPr>
              <w:t>,50</w:t>
            </w:r>
          </w:p>
        </w:tc>
        <w:tc>
          <w:tcPr>
            <w:tcW w:w="3342" w:type="dxa"/>
          </w:tcPr>
          <w:p w:rsidR="00BE1CF8" w:rsidRDefault="00B2391F" w:rsidP="007609A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70/100 a 75/100</w:t>
            </w:r>
          </w:p>
        </w:tc>
        <w:tc>
          <w:tcPr>
            <w:tcW w:w="3342" w:type="dxa"/>
          </w:tcPr>
          <w:p w:rsidR="00BE1CF8" w:rsidRDefault="00BE1CF8" w:rsidP="007609A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  <w:r w:rsidR="00B2391F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BE1CF8" w:rsidTr="007609AF">
        <w:tc>
          <w:tcPr>
            <w:tcW w:w="3341" w:type="dxa"/>
          </w:tcPr>
          <w:p w:rsidR="00BE1CF8" w:rsidRDefault="00B2391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1"/>
                <w:szCs w:val="21"/>
              </w:rPr>
              <w:t>da 7,</w:t>
            </w:r>
            <w:r w:rsidR="00BE1CF8" w:rsidRPr="000F74D3">
              <w:rPr>
                <w:snapToGrid w:val="0"/>
                <w:sz w:val="21"/>
                <w:szCs w:val="21"/>
              </w:rPr>
              <w:t xml:space="preserve">51 a </w:t>
            </w:r>
            <w:r>
              <w:rPr>
                <w:snapToGrid w:val="0"/>
                <w:sz w:val="21"/>
                <w:szCs w:val="21"/>
              </w:rPr>
              <w:t>8</w:t>
            </w:r>
            <w:r w:rsidR="00BE1CF8" w:rsidRPr="000F74D3">
              <w:rPr>
                <w:snapToGrid w:val="0"/>
                <w:sz w:val="21"/>
                <w:szCs w:val="21"/>
              </w:rPr>
              <w:t>,</w:t>
            </w:r>
            <w:r>
              <w:rPr>
                <w:snapToGrid w:val="0"/>
                <w:sz w:val="21"/>
                <w:szCs w:val="21"/>
              </w:rPr>
              <w:t>5</w:t>
            </w:r>
            <w:r w:rsidR="00BE1CF8" w:rsidRPr="000F74D3">
              <w:rPr>
                <w:snapToGrid w:val="0"/>
                <w:sz w:val="21"/>
                <w:szCs w:val="21"/>
              </w:rPr>
              <w:t>0</w:t>
            </w:r>
          </w:p>
        </w:tc>
        <w:tc>
          <w:tcPr>
            <w:tcW w:w="3342" w:type="dxa"/>
          </w:tcPr>
          <w:p w:rsidR="00BE1CF8" w:rsidRDefault="00B2391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76/100 a 85/100</w:t>
            </w:r>
          </w:p>
        </w:tc>
        <w:tc>
          <w:tcPr>
            <w:tcW w:w="3342" w:type="dxa"/>
          </w:tcPr>
          <w:p w:rsidR="00BE1CF8" w:rsidRDefault="00BE1CF8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B2391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B2391F" w:rsidTr="007609AF">
        <w:tc>
          <w:tcPr>
            <w:tcW w:w="3341" w:type="dxa"/>
          </w:tcPr>
          <w:p w:rsidR="00B2391F" w:rsidRDefault="00B2391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1"/>
                <w:szCs w:val="21"/>
              </w:rPr>
              <w:t>da 8,</w:t>
            </w:r>
            <w:r w:rsidRPr="000F74D3">
              <w:rPr>
                <w:snapToGrid w:val="0"/>
                <w:sz w:val="21"/>
                <w:szCs w:val="21"/>
              </w:rPr>
              <w:t xml:space="preserve">51 a </w:t>
            </w:r>
            <w:r>
              <w:rPr>
                <w:snapToGrid w:val="0"/>
                <w:sz w:val="21"/>
                <w:szCs w:val="21"/>
              </w:rPr>
              <w:t>9</w:t>
            </w:r>
            <w:r w:rsidRPr="000F74D3">
              <w:rPr>
                <w:snapToGrid w:val="0"/>
                <w:sz w:val="21"/>
                <w:szCs w:val="21"/>
              </w:rPr>
              <w:t>,</w:t>
            </w:r>
            <w:r>
              <w:rPr>
                <w:snapToGrid w:val="0"/>
                <w:sz w:val="21"/>
                <w:szCs w:val="21"/>
              </w:rPr>
              <w:t>0</w:t>
            </w:r>
            <w:r w:rsidRPr="000F74D3">
              <w:rPr>
                <w:snapToGrid w:val="0"/>
                <w:sz w:val="21"/>
                <w:szCs w:val="21"/>
              </w:rPr>
              <w:t>0</w:t>
            </w:r>
          </w:p>
        </w:tc>
        <w:tc>
          <w:tcPr>
            <w:tcW w:w="3342" w:type="dxa"/>
          </w:tcPr>
          <w:p w:rsidR="00B2391F" w:rsidRDefault="00B2391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86/100 a 90/100</w:t>
            </w:r>
          </w:p>
        </w:tc>
        <w:tc>
          <w:tcPr>
            <w:tcW w:w="3342" w:type="dxa"/>
          </w:tcPr>
          <w:p w:rsidR="00B2391F" w:rsidRDefault="00F632D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€ 45</w:t>
            </w:r>
            <w:r w:rsidR="00B2391F">
              <w:rPr>
                <w:sz w:val="24"/>
                <w:szCs w:val="24"/>
              </w:rPr>
              <w:t>0,00</w:t>
            </w:r>
          </w:p>
        </w:tc>
      </w:tr>
      <w:tr w:rsidR="00B2391F" w:rsidTr="007609AF">
        <w:tc>
          <w:tcPr>
            <w:tcW w:w="3341" w:type="dxa"/>
          </w:tcPr>
          <w:p w:rsidR="00B2391F" w:rsidRDefault="00B2391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1"/>
                <w:szCs w:val="21"/>
              </w:rPr>
              <w:t>da 9,0</w:t>
            </w:r>
            <w:r w:rsidRPr="000F74D3">
              <w:rPr>
                <w:snapToGrid w:val="0"/>
                <w:sz w:val="21"/>
                <w:szCs w:val="21"/>
              </w:rPr>
              <w:t xml:space="preserve">1 a </w:t>
            </w:r>
            <w:r>
              <w:rPr>
                <w:snapToGrid w:val="0"/>
                <w:sz w:val="21"/>
                <w:szCs w:val="21"/>
              </w:rPr>
              <w:t>1</w:t>
            </w:r>
            <w:r w:rsidRPr="000F74D3">
              <w:rPr>
                <w:snapToGrid w:val="0"/>
                <w:sz w:val="21"/>
                <w:szCs w:val="21"/>
              </w:rPr>
              <w:t>0</w:t>
            </w:r>
          </w:p>
        </w:tc>
        <w:tc>
          <w:tcPr>
            <w:tcW w:w="3342" w:type="dxa"/>
          </w:tcPr>
          <w:p w:rsidR="00B2391F" w:rsidRDefault="00B2391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91/100 a 100/100</w:t>
            </w:r>
          </w:p>
        </w:tc>
        <w:tc>
          <w:tcPr>
            <w:tcW w:w="3342" w:type="dxa"/>
          </w:tcPr>
          <w:p w:rsidR="00B2391F" w:rsidRDefault="00F632DF" w:rsidP="00B239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B239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B2391F">
              <w:rPr>
                <w:sz w:val="24"/>
                <w:szCs w:val="24"/>
              </w:rPr>
              <w:t>0,00</w:t>
            </w:r>
          </w:p>
        </w:tc>
      </w:tr>
    </w:tbl>
    <w:p w:rsidR="0097104F" w:rsidRDefault="0097104F" w:rsidP="00BD5B89">
      <w:pPr>
        <w:jc w:val="both"/>
        <w:rPr>
          <w:sz w:val="24"/>
          <w:szCs w:val="24"/>
        </w:rPr>
      </w:pPr>
    </w:p>
    <w:p w:rsidR="0027489B" w:rsidRPr="00BD5B89" w:rsidRDefault="00BD5B89" w:rsidP="00BD5B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</w:t>
      </w:r>
      <w:r w:rsidR="001D154F">
        <w:rPr>
          <w:sz w:val="24"/>
          <w:szCs w:val="24"/>
        </w:rPr>
        <w:t xml:space="preserve">ualora la somma stanziata </w:t>
      </w:r>
      <w:r>
        <w:rPr>
          <w:sz w:val="24"/>
          <w:szCs w:val="24"/>
        </w:rPr>
        <w:t>in Bilancio</w:t>
      </w:r>
      <w:r w:rsidR="00DD5EAD">
        <w:rPr>
          <w:sz w:val="24"/>
          <w:szCs w:val="24"/>
        </w:rPr>
        <w:t xml:space="preserve">, </w:t>
      </w:r>
      <w:r w:rsidR="001D154F">
        <w:rPr>
          <w:sz w:val="24"/>
          <w:szCs w:val="24"/>
        </w:rPr>
        <w:t>per l’intervento in oggetto</w:t>
      </w:r>
      <w:r>
        <w:rPr>
          <w:sz w:val="24"/>
          <w:szCs w:val="24"/>
        </w:rPr>
        <w:t xml:space="preserve">, </w:t>
      </w:r>
      <w:r w:rsidRPr="00BD5B89">
        <w:rPr>
          <w:sz w:val="24"/>
          <w:szCs w:val="24"/>
        </w:rPr>
        <w:t xml:space="preserve">risultasse </w:t>
      </w:r>
      <w:r w:rsidR="00CA6EA5">
        <w:rPr>
          <w:sz w:val="24"/>
          <w:szCs w:val="24"/>
        </w:rPr>
        <w:t xml:space="preserve">insufficiente rispetto alle richieste </w:t>
      </w:r>
      <w:r w:rsidR="001D154F">
        <w:rPr>
          <w:sz w:val="24"/>
          <w:szCs w:val="24"/>
        </w:rPr>
        <w:t>l’importo della borsa</w:t>
      </w:r>
      <w:r w:rsidR="00CA6EA5">
        <w:rPr>
          <w:sz w:val="24"/>
          <w:szCs w:val="24"/>
        </w:rPr>
        <w:t xml:space="preserve"> verrà diminuito in modo </w:t>
      </w:r>
      <w:r w:rsidR="0070327A">
        <w:rPr>
          <w:sz w:val="24"/>
          <w:szCs w:val="24"/>
        </w:rPr>
        <w:t>uniforme,</w:t>
      </w:r>
      <w:r w:rsidR="0070327A" w:rsidRPr="00BD5B89">
        <w:rPr>
          <w:sz w:val="24"/>
          <w:szCs w:val="24"/>
        </w:rPr>
        <w:t xml:space="preserve"> fino</w:t>
      </w:r>
      <w:r w:rsidRPr="00BD5B89">
        <w:rPr>
          <w:sz w:val="24"/>
          <w:szCs w:val="24"/>
        </w:rPr>
        <w:t xml:space="preserve"> </w:t>
      </w:r>
      <w:r w:rsidR="001D154F">
        <w:rPr>
          <w:sz w:val="24"/>
          <w:szCs w:val="24"/>
        </w:rPr>
        <w:t>alla concorrenza della disponibilità di bilancio</w:t>
      </w:r>
      <w:r w:rsidRPr="00BD5B89">
        <w:rPr>
          <w:sz w:val="24"/>
          <w:szCs w:val="24"/>
        </w:rPr>
        <w:t>.</w:t>
      </w:r>
    </w:p>
    <w:p w:rsidR="0027489B" w:rsidRPr="00BD5B89" w:rsidRDefault="0027489B">
      <w:pPr>
        <w:jc w:val="center"/>
        <w:rPr>
          <w:sz w:val="24"/>
          <w:szCs w:val="24"/>
        </w:rPr>
      </w:pPr>
    </w:p>
    <w:p w:rsidR="0027489B" w:rsidRDefault="0027489B">
      <w:pPr>
        <w:jc w:val="center"/>
        <w:rPr>
          <w:b/>
          <w:sz w:val="24"/>
          <w:szCs w:val="24"/>
        </w:rPr>
      </w:pPr>
    </w:p>
    <w:p w:rsidR="00CA388F" w:rsidRPr="00F951DA" w:rsidRDefault="009F5033">
      <w:pPr>
        <w:jc w:val="center"/>
        <w:rPr>
          <w:b/>
          <w:sz w:val="24"/>
          <w:szCs w:val="24"/>
        </w:rPr>
      </w:pPr>
      <w:r w:rsidRPr="00F951DA">
        <w:rPr>
          <w:b/>
          <w:sz w:val="24"/>
          <w:szCs w:val="24"/>
        </w:rPr>
        <w:t>A</w:t>
      </w:r>
      <w:r w:rsidR="00CA388F" w:rsidRPr="00F951DA">
        <w:rPr>
          <w:b/>
          <w:sz w:val="24"/>
          <w:szCs w:val="24"/>
        </w:rPr>
        <w:t>rt. 4</w:t>
      </w:r>
    </w:p>
    <w:p w:rsidR="00C55260" w:rsidRPr="00F951DA" w:rsidRDefault="00C55260">
      <w:pPr>
        <w:jc w:val="center"/>
        <w:rPr>
          <w:b/>
          <w:sz w:val="24"/>
          <w:szCs w:val="24"/>
        </w:rPr>
      </w:pPr>
    </w:p>
    <w:p w:rsidR="00315B3D" w:rsidRPr="00315B3D" w:rsidRDefault="00CA388F" w:rsidP="00F247D7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>Ai fini del conferimento de</w:t>
      </w:r>
      <w:r w:rsidR="009F5033" w:rsidRPr="00F951DA">
        <w:rPr>
          <w:sz w:val="24"/>
          <w:szCs w:val="24"/>
        </w:rPr>
        <w:t>lle borse</w:t>
      </w:r>
      <w:r w:rsidRPr="00F951DA">
        <w:rPr>
          <w:sz w:val="24"/>
          <w:szCs w:val="24"/>
        </w:rPr>
        <w:t xml:space="preserve"> di studio, gli interessati devono presentare al Comune di S</w:t>
      </w:r>
      <w:r w:rsidR="003C1DB1" w:rsidRPr="00F951DA">
        <w:rPr>
          <w:sz w:val="24"/>
          <w:szCs w:val="24"/>
        </w:rPr>
        <w:t xml:space="preserve">india </w:t>
      </w:r>
      <w:r w:rsidR="00F247D7">
        <w:rPr>
          <w:sz w:val="24"/>
          <w:szCs w:val="24"/>
        </w:rPr>
        <w:t xml:space="preserve">la </w:t>
      </w:r>
      <w:r w:rsidR="0070327A">
        <w:rPr>
          <w:sz w:val="24"/>
          <w:szCs w:val="24"/>
        </w:rPr>
        <w:t>d</w:t>
      </w:r>
      <w:r w:rsidR="0070327A" w:rsidRPr="00813B09">
        <w:rPr>
          <w:sz w:val="24"/>
          <w:szCs w:val="24"/>
        </w:rPr>
        <w:t>omanda, su</w:t>
      </w:r>
      <w:r w:rsidR="001679B8" w:rsidRPr="00813B09">
        <w:rPr>
          <w:sz w:val="24"/>
          <w:szCs w:val="24"/>
        </w:rPr>
        <w:t xml:space="preserve"> modulo prestampato, </w:t>
      </w:r>
      <w:r w:rsidR="00D873AE" w:rsidRPr="00813B09">
        <w:rPr>
          <w:sz w:val="24"/>
          <w:szCs w:val="24"/>
        </w:rPr>
        <w:t>comprendente la dichiarazione personale attestante l’indicazione della votazione finale conseguita nell’anno s</w:t>
      </w:r>
      <w:r w:rsidR="00636102">
        <w:rPr>
          <w:sz w:val="24"/>
          <w:szCs w:val="24"/>
        </w:rPr>
        <w:t>colastico 202</w:t>
      </w:r>
      <w:r w:rsidR="000234CE">
        <w:rPr>
          <w:sz w:val="24"/>
          <w:szCs w:val="24"/>
        </w:rPr>
        <w:t>4</w:t>
      </w:r>
      <w:r w:rsidR="00D873AE" w:rsidRPr="00813B09">
        <w:rPr>
          <w:sz w:val="24"/>
          <w:szCs w:val="24"/>
        </w:rPr>
        <w:t>/20</w:t>
      </w:r>
      <w:r w:rsidR="00A8606C">
        <w:rPr>
          <w:sz w:val="24"/>
          <w:szCs w:val="24"/>
        </w:rPr>
        <w:t>2</w:t>
      </w:r>
      <w:r w:rsidR="000234CE">
        <w:rPr>
          <w:sz w:val="24"/>
          <w:szCs w:val="24"/>
        </w:rPr>
        <w:t>5</w:t>
      </w:r>
      <w:r w:rsidR="00D873AE" w:rsidRPr="00813B09">
        <w:rPr>
          <w:sz w:val="24"/>
          <w:szCs w:val="24"/>
        </w:rPr>
        <w:t xml:space="preserve">, </w:t>
      </w:r>
      <w:r w:rsidR="001679B8" w:rsidRPr="00813B09">
        <w:rPr>
          <w:sz w:val="24"/>
          <w:szCs w:val="24"/>
        </w:rPr>
        <w:t>sottoscritta da</w:t>
      </w:r>
      <w:r w:rsidRPr="00813B09">
        <w:rPr>
          <w:sz w:val="24"/>
          <w:szCs w:val="24"/>
        </w:rPr>
        <w:t xml:space="preserve"> uno dei genitori esercenti la potestà o d</w:t>
      </w:r>
      <w:r w:rsidR="001679B8" w:rsidRPr="00813B09">
        <w:rPr>
          <w:sz w:val="24"/>
          <w:szCs w:val="24"/>
        </w:rPr>
        <w:t>a</w:t>
      </w:r>
      <w:r w:rsidR="00D873AE" w:rsidRPr="00813B09">
        <w:rPr>
          <w:sz w:val="24"/>
          <w:szCs w:val="24"/>
        </w:rPr>
        <w:t>llo studente se maggiorenne.</w:t>
      </w:r>
      <w:r w:rsidR="00315B3D">
        <w:rPr>
          <w:snapToGrid w:val="0"/>
          <w:sz w:val="24"/>
          <w:szCs w:val="24"/>
        </w:rPr>
        <w:t xml:space="preserve"> A</w:t>
      </w:r>
      <w:r w:rsidR="005A7112" w:rsidRPr="00813B09">
        <w:rPr>
          <w:snapToGrid w:val="0"/>
          <w:sz w:val="24"/>
          <w:szCs w:val="24"/>
        </w:rPr>
        <w:t>i fini della media non verranno computati i voti riportati nelle segue</w:t>
      </w:r>
      <w:r w:rsidR="00232A7A" w:rsidRPr="00813B09">
        <w:rPr>
          <w:snapToGrid w:val="0"/>
          <w:sz w:val="24"/>
          <w:szCs w:val="24"/>
        </w:rPr>
        <w:t>nti materie: religione</w:t>
      </w:r>
      <w:r w:rsidR="005A7112" w:rsidRPr="00813B09">
        <w:rPr>
          <w:snapToGrid w:val="0"/>
          <w:sz w:val="24"/>
          <w:szCs w:val="24"/>
        </w:rPr>
        <w:t>)</w:t>
      </w:r>
      <w:r w:rsidR="00813B09">
        <w:rPr>
          <w:snapToGrid w:val="0"/>
          <w:sz w:val="24"/>
          <w:szCs w:val="24"/>
        </w:rPr>
        <w:t>.</w:t>
      </w:r>
    </w:p>
    <w:p w:rsidR="00315B3D" w:rsidRDefault="00315B3D" w:rsidP="00315B3D">
      <w:pPr>
        <w:jc w:val="both"/>
        <w:rPr>
          <w:sz w:val="24"/>
          <w:szCs w:val="24"/>
        </w:rPr>
      </w:pPr>
    </w:p>
    <w:p w:rsidR="00CA388F" w:rsidRPr="00813B09" w:rsidRDefault="00F247D7" w:rsidP="00315B3D">
      <w:pPr>
        <w:jc w:val="both"/>
        <w:rPr>
          <w:sz w:val="24"/>
          <w:szCs w:val="24"/>
        </w:rPr>
      </w:pPr>
      <w:r>
        <w:rPr>
          <w:sz w:val="24"/>
          <w:szCs w:val="24"/>
        </w:rPr>
        <w:t>La richiesta deve essere presentata</w:t>
      </w:r>
      <w:r w:rsidR="00CA388F" w:rsidRPr="00813B09">
        <w:rPr>
          <w:sz w:val="24"/>
          <w:szCs w:val="24"/>
        </w:rPr>
        <w:t xml:space="preserve"> presso </w:t>
      </w:r>
      <w:r w:rsidR="003C1DB1" w:rsidRPr="00813B09">
        <w:rPr>
          <w:sz w:val="24"/>
          <w:szCs w:val="24"/>
        </w:rPr>
        <w:t>l’ufficio protocollo</w:t>
      </w:r>
      <w:r w:rsidR="0070327A">
        <w:rPr>
          <w:sz w:val="24"/>
          <w:szCs w:val="24"/>
        </w:rPr>
        <w:t xml:space="preserve"> </w:t>
      </w:r>
      <w:r w:rsidR="003C1DB1" w:rsidRPr="00813B09">
        <w:rPr>
          <w:sz w:val="24"/>
          <w:szCs w:val="24"/>
        </w:rPr>
        <w:t>del Comune</w:t>
      </w:r>
      <w:r w:rsidR="00CA388F" w:rsidRPr="00813B09">
        <w:rPr>
          <w:sz w:val="24"/>
          <w:szCs w:val="24"/>
        </w:rPr>
        <w:t xml:space="preserve">, </w:t>
      </w:r>
      <w:r w:rsidR="001F6D3D" w:rsidRPr="00813B09">
        <w:rPr>
          <w:sz w:val="24"/>
          <w:szCs w:val="24"/>
        </w:rPr>
        <w:t xml:space="preserve">entro il </w:t>
      </w:r>
      <w:r w:rsidR="00CE30F1" w:rsidRPr="00813B09">
        <w:rPr>
          <w:b/>
          <w:sz w:val="24"/>
          <w:szCs w:val="24"/>
          <w:u w:val="single"/>
        </w:rPr>
        <w:t>1</w:t>
      </w:r>
      <w:r w:rsidR="0097104F">
        <w:rPr>
          <w:b/>
          <w:sz w:val="24"/>
          <w:szCs w:val="24"/>
          <w:u w:val="single"/>
        </w:rPr>
        <w:t>1</w:t>
      </w:r>
      <w:r w:rsidR="00010353">
        <w:rPr>
          <w:b/>
          <w:sz w:val="24"/>
          <w:szCs w:val="24"/>
          <w:u w:val="single"/>
        </w:rPr>
        <w:t xml:space="preserve"> </w:t>
      </w:r>
      <w:r w:rsidR="00A17B54" w:rsidRPr="00813B09">
        <w:rPr>
          <w:b/>
          <w:sz w:val="24"/>
          <w:szCs w:val="24"/>
          <w:u w:val="single"/>
        </w:rPr>
        <w:t>SETTEMBRE</w:t>
      </w:r>
      <w:r w:rsidR="009F5033" w:rsidRPr="00813B09">
        <w:rPr>
          <w:b/>
          <w:sz w:val="24"/>
          <w:szCs w:val="24"/>
          <w:u w:val="single"/>
        </w:rPr>
        <w:t xml:space="preserve"> 20</w:t>
      </w:r>
      <w:r w:rsidR="00A8606C">
        <w:rPr>
          <w:b/>
          <w:sz w:val="24"/>
          <w:szCs w:val="24"/>
          <w:u w:val="single"/>
        </w:rPr>
        <w:t>2</w:t>
      </w:r>
      <w:r w:rsidR="000234CE">
        <w:rPr>
          <w:b/>
          <w:sz w:val="24"/>
          <w:szCs w:val="24"/>
          <w:u w:val="single"/>
        </w:rPr>
        <w:t>5</w:t>
      </w:r>
      <w:r w:rsidR="0097104F">
        <w:rPr>
          <w:b/>
          <w:sz w:val="24"/>
          <w:szCs w:val="24"/>
          <w:u w:val="single"/>
        </w:rPr>
        <w:t xml:space="preserve"> </w:t>
      </w:r>
      <w:r w:rsidR="0097104F">
        <w:rPr>
          <w:b/>
          <w:sz w:val="24"/>
          <w:szCs w:val="24"/>
        </w:rPr>
        <w:t>(</w:t>
      </w:r>
      <w:r w:rsidR="003C1DB1" w:rsidRPr="00813B09">
        <w:rPr>
          <w:b/>
          <w:sz w:val="24"/>
          <w:szCs w:val="24"/>
        </w:rPr>
        <w:t>termine perentorio)</w:t>
      </w:r>
      <w:r w:rsidR="0097104F">
        <w:rPr>
          <w:b/>
          <w:sz w:val="24"/>
          <w:szCs w:val="24"/>
        </w:rPr>
        <w:t xml:space="preserve"> </w:t>
      </w:r>
      <w:r w:rsidR="00A8606C" w:rsidRPr="00A8606C">
        <w:rPr>
          <w:sz w:val="24"/>
          <w:szCs w:val="24"/>
        </w:rPr>
        <w:t xml:space="preserve">o tramite invio dall’utenza P.E.C. del richiedente alla posta elettronica certificata del Comune: </w:t>
      </w:r>
      <w:hyperlink r:id="rId9" w:history="1">
        <w:r w:rsidR="00A8606C" w:rsidRPr="00A8606C">
          <w:rPr>
            <w:sz w:val="24"/>
            <w:szCs w:val="24"/>
          </w:rPr>
          <w:t>protocollo@pec.comune.sindia.nu.it</w:t>
        </w:r>
      </w:hyperlink>
      <w:r w:rsidR="00A8606C" w:rsidRPr="00A8606C">
        <w:rPr>
          <w:sz w:val="24"/>
          <w:szCs w:val="24"/>
        </w:rPr>
        <w:t xml:space="preserve"> , in formato PDF.</w:t>
      </w:r>
    </w:p>
    <w:p w:rsidR="00B03D6E" w:rsidRPr="0070327A" w:rsidRDefault="00CA388F" w:rsidP="00813B09">
      <w:pPr>
        <w:jc w:val="both"/>
        <w:rPr>
          <w:rStyle w:val="Collegamentoipertestuale"/>
          <w:rFonts w:ascii="Arial" w:hAnsi="Arial" w:cs="Arial"/>
          <w:bCs/>
          <w:sz w:val="32"/>
          <w:szCs w:val="32"/>
        </w:rPr>
      </w:pPr>
      <w:r w:rsidRPr="00F951DA">
        <w:rPr>
          <w:sz w:val="24"/>
          <w:szCs w:val="24"/>
        </w:rPr>
        <w:t>I</w:t>
      </w:r>
      <w:r w:rsidR="00F247D7">
        <w:rPr>
          <w:sz w:val="24"/>
          <w:szCs w:val="24"/>
        </w:rPr>
        <w:t>l modulo</w:t>
      </w:r>
      <w:r w:rsidRPr="00F951DA">
        <w:rPr>
          <w:sz w:val="24"/>
          <w:szCs w:val="24"/>
        </w:rPr>
        <w:t xml:space="preserve"> di domanda </w:t>
      </w:r>
      <w:r w:rsidR="00F247D7">
        <w:rPr>
          <w:sz w:val="24"/>
          <w:szCs w:val="24"/>
        </w:rPr>
        <w:t>può</w:t>
      </w:r>
      <w:r w:rsidR="00825128" w:rsidRPr="00F951DA">
        <w:rPr>
          <w:sz w:val="24"/>
          <w:szCs w:val="24"/>
        </w:rPr>
        <w:t xml:space="preserve"> essere </w:t>
      </w:r>
      <w:r w:rsidRPr="00F951DA">
        <w:rPr>
          <w:sz w:val="24"/>
          <w:szCs w:val="24"/>
        </w:rPr>
        <w:t>reperi</w:t>
      </w:r>
      <w:r w:rsidR="00825128" w:rsidRPr="00F951DA">
        <w:rPr>
          <w:sz w:val="24"/>
          <w:szCs w:val="24"/>
        </w:rPr>
        <w:t>t</w:t>
      </w:r>
      <w:r w:rsidR="00F247D7">
        <w:rPr>
          <w:sz w:val="24"/>
          <w:szCs w:val="24"/>
        </w:rPr>
        <w:t>o</w:t>
      </w:r>
      <w:r w:rsidRPr="00F951DA">
        <w:rPr>
          <w:sz w:val="24"/>
          <w:szCs w:val="24"/>
        </w:rPr>
        <w:t xml:space="preserve"> presso </w:t>
      </w:r>
      <w:r w:rsidR="003C1DB1" w:rsidRPr="00F951DA">
        <w:rPr>
          <w:sz w:val="24"/>
          <w:szCs w:val="24"/>
        </w:rPr>
        <w:t xml:space="preserve">l’ufficio Servizio Sociale </w:t>
      </w:r>
      <w:r w:rsidR="00813B09">
        <w:rPr>
          <w:sz w:val="24"/>
          <w:szCs w:val="24"/>
        </w:rPr>
        <w:t>negli orari di apertura al pubblico</w:t>
      </w:r>
      <w:r w:rsidR="00F247D7">
        <w:rPr>
          <w:sz w:val="24"/>
          <w:szCs w:val="24"/>
        </w:rPr>
        <w:t xml:space="preserve"> o può essere scaricato</w:t>
      </w:r>
      <w:r w:rsidRPr="00F951DA">
        <w:rPr>
          <w:sz w:val="24"/>
          <w:szCs w:val="24"/>
        </w:rPr>
        <w:t xml:space="preserve"> dal sito internet del Comune di S</w:t>
      </w:r>
      <w:r w:rsidR="00233E96" w:rsidRPr="00F951DA">
        <w:rPr>
          <w:sz w:val="24"/>
          <w:szCs w:val="24"/>
        </w:rPr>
        <w:t>india</w:t>
      </w:r>
      <w:r w:rsidR="00315B3D" w:rsidRPr="00315B3D">
        <w:rPr>
          <w:sz w:val="24"/>
          <w:szCs w:val="24"/>
        </w:rPr>
        <w:t>:</w:t>
      </w:r>
      <w:r w:rsidR="0070327A">
        <w:rPr>
          <w:sz w:val="24"/>
          <w:szCs w:val="24"/>
        </w:rPr>
        <w:t xml:space="preserve"> </w:t>
      </w:r>
      <w:r w:rsidR="0070327A">
        <w:rPr>
          <w:sz w:val="24"/>
          <w:szCs w:val="24"/>
        </w:rPr>
        <w:fldChar w:fldCharType="begin"/>
      </w:r>
      <w:r w:rsidR="0070327A">
        <w:rPr>
          <w:sz w:val="24"/>
          <w:szCs w:val="24"/>
        </w:rPr>
        <w:instrText xml:space="preserve"> HYPERLINK "http://www.comune.sindia.nu.it/" </w:instrText>
      </w:r>
      <w:r w:rsidR="0070327A">
        <w:rPr>
          <w:sz w:val="24"/>
          <w:szCs w:val="24"/>
        </w:rPr>
        <w:fldChar w:fldCharType="separate"/>
      </w:r>
      <w:r w:rsidR="00315B3D" w:rsidRPr="0070327A">
        <w:rPr>
          <w:rStyle w:val="Collegamentoipertestuale"/>
          <w:sz w:val="24"/>
          <w:szCs w:val="24"/>
        </w:rPr>
        <w:t>www.comune.sindia.nu.it</w:t>
      </w:r>
      <w:r w:rsidR="00F10DF6" w:rsidRPr="0070327A">
        <w:rPr>
          <w:rStyle w:val="Collegamentoipertestuale"/>
          <w:sz w:val="24"/>
          <w:szCs w:val="24"/>
        </w:rPr>
        <w:t>.</w:t>
      </w:r>
    </w:p>
    <w:p w:rsidR="00F700B5" w:rsidRPr="00F951DA" w:rsidRDefault="0070327A" w:rsidP="00F700B5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CA388F" w:rsidRPr="00F951DA" w:rsidRDefault="00F10DF6">
      <w:pPr>
        <w:jc w:val="center"/>
        <w:rPr>
          <w:b/>
          <w:sz w:val="24"/>
          <w:szCs w:val="24"/>
        </w:rPr>
      </w:pPr>
      <w:r w:rsidRPr="00F951DA">
        <w:rPr>
          <w:b/>
          <w:sz w:val="24"/>
          <w:szCs w:val="24"/>
        </w:rPr>
        <w:t>A</w:t>
      </w:r>
      <w:r w:rsidR="00CA388F" w:rsidRPr="00F951DA">
        <w:rPr>
          <w:b/>
          <w:sz w:val="24"/>
          <w:szCs w:val="24"/>
        </w:rPr>
        <w:t xml:space="preserve">rt. </w:t>
      </w:r>
      <w:r w:rsidR="00863B31">
        <w:rPr>
          <w:b/>
          <w:sz w:val="24"/>
          <w:szCs w:val="24"/>
        </w:rPr>
        <w:t>5</w:t>
      </w:r>
    </w:p>
    <w:p w:rsidR="00C55260" w:rsidRPr="00F951DA" w:rsidRDefault="00C55260">
      <w:pPr>
        <w:jc w:val="center"/>
        <w:rPr>
          <w:b/>
          <w:sz w:val="24"/>
          <w:szCs w:val="24"/>
        </w:rPr>
      </w:pPr>
    </w:p>
    <w:p w:rsidR="003C1DB1" w:rsidRPr="00F951DA" w:rsidRDefault="001679B8" w:rsidP="003C1DB1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>L</w:t>
      </w:r>
      <w:r w:rsidR="00CE7A02" w:rsidRPr="00F951DA">
        <w:rPr>
          <w:sz w:val="24"/>
          <w:szCs w:val="24"/>
        </w:rPr>
        <w:t>e</w:t>
      </w:r>
      <w:r w:rsidRPr="00F951DA">
        <w:rPr>
          <w:sz w:val="24"/>
          <w:szCs w:val="24"/>
        </w:rPr>
        <w:t xml:space="preserve"> graduatori</w:t>
      </w:r>
      <w:r w:rsidR="00CE7A02" w:rsidRPr="00F951DA">
        <w:rPr>
          <w:sz w:val="24"/>
          <w:szCs w:val="24"/>
        </w:rPr>
        <w:t>e provvisorie</w:t>
      </w:r>
      <w:r w:rsidRPr="00F951DA">
        <w:rPr>
          <w:sz w:val="24"/>
          <w:szCs w:val="24"/>
        </w:rPr>
        <w:t xml:space="preserve"> verr</w:t>
      </w:r>
      <w:r w:rsidR="00CE7A02" w:rsidRPr="00F951DA">
        <w:rPr>
          <w:sz w:val="24"/>
          <w:szCs w:val="24"/>
        </w:rPr>
        <w:t>anno</w:t>
      </w:r>
      <w:r w:rsidRPr="00F951DA">
        <w:rPr>
          <w:sz w:val="24"/>
          <w:szCs w:val="24"/>
        </w:rPr>
        <w:t xml:space="preserve"> pubblicat</w:t>
      </w:r>
      <w:r w:rsidR="00CE7A02" w:rsidRPr="00F951DA">
        <w:rPr>
          <w:sz w:val="24"/>
          <w:szCs w:val="24"/>
        </w:rPr>
        <w:t>e</w:t>
      </w:r>
      <w:r w:rsidRPr="00F951DA">
        <w:rPr>
          <w:sz w:val="24"/>
          <w:szCs w:val="24"/>
        </w:rPr>
        <w:t xml:space="preserve"> all’Albo Pretorio dell’Ente</w:t>
      </w:r>
      <w:r w:rsidR="00CE7A02" w:rsidRPr="00F951DA">
        <w:rPr>
          <w:sz w:val="24"/>
          <w:szCs w:val="24"/>
        </w:rPr>
        <w:t xml:space="preserve"> e delle</w:t>
      </w:r>
      <w:r w:rsidR="00D873AE" w:rsidRPr="00F951DA">
        <w:rPr>
          <w:sz w:val="24"/>
          <w:szCs w:val="24"/>
        </w:rPr>
        <w:t xml:space="preserve"> stess</w:t>
      </w:r>
      <w:r w:rsidR="00CE7A02" w:rsidRPr="00F951DA">
        <w:rPr>
          <w:sz w:val="24"/>
          <w:szCs w:val="24"/>
        </w:rPr>
        <w:t>e</w:t>
      </w:r>
      <w:r w:rsidR="00D873AE" w:rsidRPr="00F951DA">
        <w:rPr>
          <w:sz w:val="24"/>
          <w:szCs w:val="24"/>
        </w:rPr>
        <w:t xml:space="preserve"> sarà data</w:t>
      </w:r>
      <w:r w:rsidRPr="00F951DA">
        <w:rPr>
          <w:sz w:val="24"/>
          <w:szCs w:val="24"/>
        </w:rPr>
        <w:t xml:space="preserve"> la massima diffusione attraverso </w:t>
      </w:r>
      <w:r w:rsidR="003C1DB1" w:rsidRPr="00F951DA">
        <w:rPr>
          <w:sz w:val="24"/>
          <w:szCs w:val="24"/>
        </w:rPr>
        <w:t>il sito istituzionale dell’Ente</w:t>
      </w:r>
      <w:r w:rsidRPr="00F951DA">
        <w:rPr>
          <w:sz w:val="24"/>
          <w:szCs w:val="24"/>
        </w:rPr>
        <w:t xml:space="preserve">. </w:t>
      </w:r>
      <w:r w:rsidR="003C1DB1" w:rsidRPr="00F951DA">
        <w:rPr>
          <w:sz w:val="24"/>
          <w:szCs w:val="24"/>
        </w:rPr>
        <w:t>Durante il periodo di affissione gli interessati hanno facoltà di presentare ricorso scritto, in carta semplice, al responsabile del servizio, il quale provvederà al loro esame e si pronuncerà in merito.</w:t>
      </w:r>
    </w:p>
    <w:p w:rsidR="001679B8" w:rsidRPr="00F951DA" w:rsidRDefault="00F700B5" w:rsidP="001679B8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>Sulla base dell</w:t>
      </w:r>
      <w:r w:rsidR="00CE7A02" w:rsidRPr="00F951DA">
        <w:rPr>
          <w:sz w:val="24"/>
          <w:szCs w:val="24"/>
        </w:rPr>
        <w:t>e</w:t>
      </w:r>
      <w:r w:rsidRPr="00F951DA">
        <w:rPr>
          <w:sz w:val="24"/>
          <w:szCs w:val="24"/>
        </w:rPr>
        <w:t xml:space="preserve"> graduatori</w:t>
      </w:r>
      <w:r w:rsidR="00CE7A02" w:rsidRPr="00F951DA">
        <w:rPr>
          <w:sz w:val="24"/>
          <w:szCs w:val="24"/>
        </w:rPr>
        <w:t>e</w:t>
      </w:r>
      <w:r w:rsidRPr="00F951DA">
        <w:rPr>
          <w:sz w:val="24"/>
          <w:szCs w:val="24"/>
        </w:rPr>
        <w:t xml:space="preserve"> definitiv</w:t>
      </w:r>
      <w:r w:rsidR="00CE7A02" w:rsidRPr="00F951DA">
        <w:rPr>
          <w:sz w:val="24"/>
          <w:szCs w:val="24"/>
        </w:rPr>
        <w:t>e</w:t>
      </w:r>
      <w:r w:rsidRPr="00F951DA">
        <w:rPr>
          <w:sz w:val="24"/>
          <w:szCs w:val="24"/>
        </w:rPr>
        <w:t xml:space="preserve"> il </w:t>
      </w:r>
      <w:r w:rsidR="003C1DB1" w:rsidRPr="00F951DA">
        <w:rPr>
          <w:sz w:val="24"/>
          <w:szCs w:val="24"/>
        </w:rPr>
        <w:t>Responsabile del Servizio</w:t>
      </w:r>
      <w:r w:rsidRPr="00F951DA">
        <w:rPr>
          <w:sz w:val="24"/>
          <w:szCs w:val="24"/>
        </w:rPr>
        <w:t xml:space="preserve"> provvederà, con apposito atto, a liquidare i relativi importi. </w:t>
      </w:r>
    </w:p>
    <w:p w:rsidR="00F10DF6" w:rsidRPr="00F951DA" w:rsidRDefault="00F10DF6">
      <w:pPr>
        <w:jc w:val="both"/>
        <w:rPr>
          <w:sz w:val="24"/>
          <w:szCs w:val="24"/>
        </w:rPr>
      </w:pPr>
    </w:p>
    <w:p w:rsidR="00F10DF6" w:rsidRPr="00F951DA" w:rsidRDefault="00F10DF6" w:rsidP="00F10DF6">
      <w:pPr>
        <w:jc w:val="center"/>
        <w:rPr>
          <w:b/>
          <w:sz w:val="24"/>
          <w:szCs w:val="24"/>
        </w:rPr>
      </w:pPr>
      <w:r w:rsidRPr="00F951DA">
        <w:rPr>
          <w:b/>
          <w:sz w:val="24"/>
          <w:szCs w:val="24"/>
        </w:rPr>
        <w:t xml:space="preserve">Art. </w:t>
      </w:r>
      <w:r w:rsidR="00863B31">
        <w:rPr>
          <w:b/>
          <w:sz w:val="24"/>
          <w:szCs w:val="24"/>
        </w:rPr>
        <w:t>6</w:t>
      </w:r>
    </w:p>
    <w:p w:rsidR="00C55260" w:rsidRPr="00F951DA" w:rsidRDefault="00C55260" w:rsidP="00F10DF6">
      <w:pPr>
        <w:jc w:val="center"/>
        <w:rPr>
          <w:b/>
          <w:sz w:val="24"/>
          <w:szCs w:val="24"/>
        </w:rPr>
      </w:pPr>
    </w:p>
    <w:p w:rsidR="003C1DB1" w:rsidRPr="00F951DA" w:rsidRDefault="008915CB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 xml:space="preserve">Il Comune di </w:t>
      </w:r>
      <w:r w:rsidR="003C1DB1" w:rsidRPr="00F951DA">
        <w:rPr>
          <w:sz w:val="24"/>
          <w:szCs w:val="24"/>
        </w:rPr>
        <w:t>Sindia</w:t>
      </w:r>
      <w:r w:rsidR="0070327A">
        <w:rPr>
          <w:sz w:val="24"/>
          <w:szCs w:val="24"/>
        </w:rPr>
        <w:t xml:space="preserve"> </w:t>
      </w:r>
      <w:r w:rsidR="00825128" w:rsidRPr="00F951DA">
        <w:rPr>
          <w:sz w:val="24"/>
          <w:szCs w:val="24"/>
        </w:rPr>
        <w:t>attiv</w:t>
      </w:r>
      <w:r w:rsidR="00D873AE" w:rsidRPr="00F951DA">
        <w:rPr>
          <w:sz w:val="24"/>
          <w:szCs w:val="24"/>
        </w:rPr>
        <w:t>erà</w:t>
      </w:r>
      <w:r w:rsidR="00825128" w:rsidRPr="00F951DA">
        <w:rPr>
          <w:sz w:val="24"/>
          <w:szCs w:val="24"/>
        </w:rPr>
        <w:t xml:space="preserve"> i controlli formali sulle autocertificazioni ai </w:t>
      </w:r>
      <w:r w:rsidR="00BE741D" w:rsidRPr="00F951DA">
        <w:rPr>
          <w:sz w:val="24"/>
          <w:szCs w:val="24"/>
        </w:rPr>
        <w:t xml:space="preserve">sensi dell’art 71 </w:t>
      </w:r>
      <w:r w:rsidR="00825128" w:rsidRPr="00F951DA">
        <w:rPr>
          <w:sz w:val="24"/>
          <w:szCs w:val="24"/>
        </w:rPr>
        <w:t xml:space="preserve">e seguenti </w:t>
      </w:r>
      <w:r w:rsidR="00BE741D" w:rsidRPr="00F951DA">
        <w:rPr>
          <w:sz w:val="24"/>
          <w:szCs w:val="24"/>
        </w:rPr>
        <w:t>del D.P.R. n° 445 del 28 agosto 2000</w:t>
      </w:r>
      <w:r w:rsidR="003C1DB1" w:rsidRPr="00F951DA">
        <w:rPr>
          <w:sz w:val="24"/>
          <w:szCs w:val="24"/>
        </w:rPr>
        <w:t>.</w:t>
      </w:r>
    </w:p>
    <w:p w:rsidR="003C1DB1" w:rsidRPr="00F951DA" w:rsidRDefault="003C1DB1" w:rsidP="003C1DB1">
      <w:pPr>
        <w:jc w:val="both"/>
        <w:rPr>
          <w:b/>
          <w:sz w:val="24"/>
          <w:szCs w:val="24"/>
        </w:rPr>
      </w:pPr>
    </w:p>
    <w:p w:rsidR="003C1DB1" w:rsidRPr="00F951DA" w:rsidRDefault="003C1DB1" w:rsidP="003C1DB1">
      <w:pPr>
        <w:jc w:val="both"/>
        <w:rPr>
          <w:b/>
          <w:snapToGrid w:val="0"/>
          <w:sz w:val="24"/>
          <w:szCs w:val="24"/>
        </w:rPr>
      </w:pPr>
      <w:r w:rsidRPr="00F951DA">
        <w:rPr>
          <w:b/>
          <w:sz w:val="24"/>
          <w:szCs w:val="24"/>
        </w:rPr>
        <w:t xml:space="preserve">SI RICORDA CHE CHI PRODURRA’ DICHIARAZIONI CHE A SEGUITO DI VERIFICA RISULTASSERO FALSE O CONTRADDITORIE, OLTRE ALL’ESCLUSIONE DAI BENEFICI, SARA’ DENUNCIATO ALLE AUTORITA’ COMPETENTI </w:t>
      </w:r>
      <w:r w:rsidRPr="00F951DA">
        <w:rPr>
          <w:b/>
          <w:snapToGrid w:val="0"/>
          <w:sz w:val="24"/>
          <w:szCs w:val="24"/>
        </w:rPr>
        <w:t xml:space="preserve"> E PUNITO AI SENSI DEL CODICE PENALE E DELLE LEGGI SPECIALI IN MATERIA.</w:t>
      </w:r>
    </w:p>
    <w:p w:rsidR="005B42A1" w:rsidRPr="00F951DA" w:rsidRDefault="005B42A1">
      <w:pPr>
        <w:jc w:val="both"/>
        <w:rPr>
          <w:sz w:val="24"/>
          <w:szCs w:val="24"/>
        </w:rPr>
      </w:pPr>
    </w:p>
    <w:p w:rsidR="0097104F" w:rsidRPr="009C43DD" w:rsidRDefault="0097104F" w:rsidP="0097104F">
      <w:pPr>
        <w:jc w:val="both"/>
        <w:rPr>
          <w:vanish/>
          <w:color w:val="000080"/>
          <w:sz w:val="32"/>
          <w:szCs w:val="32"/>
          <w:u w:val="single"/>
          <w:specVanish/>
        </w:rPr>
      </w:pPr>
      <w:r w:rsidRPr="009C43DD">
        <w:rPr>
          <w:b/>
          <w:sz w:val="32"/>
          <w:szCs w:val="32"/>
        </w:rPr>
        <w:t>Per informazione</w:t>
      </w:r>
      <w:r w:rsidRPr="009C43DD">
        <w:rPr>
          <w:sz w:val="32"/>
          <w:szCs w:val="32"/>
        </w:rPr>
        <w:t>: Ufficio Servizio Sociale Telefono:</w:t>
      </w:r>
      <w:r w:rsidRPr="005C6294">
        <w:t xml:space="preserve"> </w:t>
      </w:r>
      <w:proofErr w:type="spellStart"/>
      <w:r w:rsidRPr="005C6294">
        <w:rPr>
          <w:sz w:val="32"/>
          <w:szCs w:val="32"/>
        </w:rPr>
        <w:t>cell</w:t>
      </w:r>
      <w:proofErr w:type="spellEnd"/>
      <w:r w:rsidRPr="005C6294">
        <w:rPr>
          <w:sz w:val="32"/>
          <w:szCs w:val="32"/>
        </w:rPr>
        <w:t>. 3489258523</w:t>
      </w:r>
      <w:r>
        <w:rPr>
          <w:sz w:val="32"/>
          <w:szCs w:val="32"/>
        </w:rPr>
        <w:t xml:space="preserve"> </w:t>
      </w:r>
      <w:r w:rsidRPr="009C43DD">
        <w:rPr>
          <w:sz w:val="32"/>
          <w:szCs w:val="32"/>
        </w:rPr>
        <w:t xml:space="preserve">– email </w:t>
      </w:r>
      <w:hyperlink r:id="rId10" w:history="1">
        <w:r w:rsidRPr="009C43DD">
          <w:rPr>
            <w:rStyle w:val="Collegamentoipertestuale"/>
            <w:sz w:val="32"/>
            <w:szCs w:val="32"/>
          </w:rPr>
          <w:t>servizisociali@comune.sindia.nu.it</w:t>
        </w:r>
      </w:hyperlink>
    </w:p>
    <w:p w:rsidR="0097104F" w:rsidRDefault="0097104F" w:rsidP="0097104F">
      <w:pPr>
        <w:jc w:val="both"/>
        <w:rPr>
          <w:sz w:val="32"/>
          <w:szCs w:val="32"/>
        </w:rPr>
      </w:pPr>
      <w:r w:rsidRPr="009C43DD">
        <w:rPr>
          <w:sz w:val="32"/>
          <w:szCs w:val="32"/>
        </w:rPr>
        <w:t xml:space="preserve"> </w:t>
      </w:r>
    </w:p>
    <w:p w:rsidR="0097104F" w:rsidRPr="009C43DD" w:rsidRDefault="0097104F" w:rsidP="0097104F">
      <w:pPr>
        <w:jc w:val="both"/>
        <w:rPr>
          <w:sz w:val="32"/>
          <w:szCs w:val="32"/>
        </w:rPr>
      </w:pPr>
      <w:r w:rsidRPr="009C43DD">
        <w:rPr>
          <w:sz w:val="32"/>
          <w:szCs w:val="32"/>
        </w:rPr>
        <w:t xml:space="preserve">Giorni e orario di apertura al pubblico: </w:t>
      </w:r>
      <w:r>
        <w:rPr>
          <w:sz w:val="32"/>
          <w:szCs w:val="32"/>
        </w:rPr>
        <w:t xml:space="preserve">dal </w:t>
      </w:r>
      <w:r w:rsidRPr="009C43DD">
        <w:rPr>
          <w:sz w:val="32"/>
          <w:szCs w:val="32"/>
        </w:rPr>
        <w:t xml:space="preserve">lunedì </w:t>
      </w:r>
      <w:r>
        <w:rPr>
          <w:sz w:val="32"/>
          <w:szCs w:val="32"/>
        </w:rPr>
        <w:t>al</w:t>
      </w:r>
      <w:r w:rsidRPr="009C43DD">
        <w:rPr>
          <w:sz w:val="32"/>
          <w:szCs w:val="32"/>
        </w:rPr>
        <w:t xml:space="preserve"> venerdì dalle ore 1</w:t>
      </w:r>
      <w:r w:rsidR="0027161B">
        <w:rPr>
          <w:sz w:val="32"/>
          <w:szCs w:val="32"/>
        </w:rPr>
        <w:t>0</w:t>
      </w:r>
      <w:r w:rsidRPr="009C43DD">
        <w:rPr>
          <w:sz w:val="32"/>
          <w:szCs w:val="32"/>
        </w:rPr>
        <w:t>:00 alle ore 13:00.</w:t>
      </w:r>
      <w:r>
        <w:rPr>
          <w:sz w:val="32"/>
          <w:szCs w:val="32"/>
        </w:rPr>
        <w:t xml:space="preserve"> Per appuntamento nei giorni lunedì e mercoledì pomeriggio dalle ore 15:30 alle 17:30</w:t>
      </w:r>
    </w:p>
    <w:p w:rsidR="0097104F" w:rsidRDefault="0097104F">
      <w:pPr>
        <w:jc w:val="both"/>
        <w:rPr>
          <w:sz w:val="24"/>
          <w:szCs w:val="24"/>
        </w:rPr>
      </w:pPr>
    </w:p>
    <w:p w:rsidR="00056B0F" w:rsidRPr="00F951DA" w:rsidRDefault="00056B0F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 xml:space="preserve">SINDIA </w:t>
      </w:r>
      <w:r w:rsidR="000234CE">
        <w:rPr>
          <w:sz w:val="24"/>
          <w:szCs w:val="24"/>
        </w:rPr>
        <w:t>19</w:t>
      </w:r>
      <w:r w:rsidR="00A93C39" w:rsidRPr="0027161B">
        <w:rPr>
          <w:sz w:val="24"/>
          <w:szCs w:val="24"/>
        </w:rPr>
        <w:t>.</w:t>
      </w:r>
      <w:r w:rsidR="00CE30F1" w:rsidRPr="0027161B">
        <w:rPr>
          <w:sz w:val="24"/>
          <w:szCs w:val="24"/>
        </w:rPr>
        <w:t>0</w:t>
      </w:r>
      <w:r w:rsidR="000234CE">
        <w:rPr>
          <w:sz w:val="24"/>
          <w:szCs w:val="24"/>
        </w:rPr>
        <w:t>6</w:t>
      </w:r>
      <w:r w:rsidR="00A93C39" w:rsidRPr="0027161B">
        <w:rPr>
          <w:sz w:val="24"/>
          <w:szCs w:val="24"/>
        </w:rPr>
        <w:t>.20</w:t>
      </w:r>
      <w:r w:rsidR="00A8606C" w:rsidRPr="0027161B">
        <w:rPr>
          <w:sz w:val="24"/>
          <w:szCs w:val="24"/>
        </w:rPr>
        <w:t>2</w:t>
      </w:r>
      <w:r w:rsidR="000234CE">
        <w:rPr>
          <w:sz w:val="24"/>
          <w:szCs w:val="24"/>
        </w:rPr>
        <w:t>5</w:t>
      </w:r>
    </w:p>
    <w:p w:rsidR="005B42A1" w:rsidRPr="00F951DA" w:rsidRDefault="005B42A1" w:rsidP="005B42A1">
      <w:pPr>
        <w:ind w:left="7799" w:right="346" w:hanging="1558"/>
        <w:jc w:val="right"/>
        <w:rPr>
          <w:sz w:val="24"/>
          <w:szCs w:val="24"/>
        </w:rPr>
      </w:pPr>
    </w:p>
    <w:p w:rsidR="006E494D" w:rsidRPr="004E40C0" w:rsidRDefault="00380807" w:rsidP="006E494D">
      <w:pPr>
        <w:autoSpaceDE w:val="0"/>
        <w:autoSpaceDN w:val="0"/>
        <w:adjustRightInd w:val="0"/>
        <w:ind w:left="6372" w:firstLine="708"/>
        <w:rPr>
          <w:b/>
          <w:bCs/>
        </w:rPr>
      </w:pPr>
      <w:r>
        <w:rPr>
          <w:b/>
          <w:bCs/>
          <w:sz w:val="24"/>
          <w:szCs w:val="24"/>
        </w:rPr>
        <w:t>La</w:t>
      </w:r>
      <w:r w:rsidR="00CA6EA5">
        <w:rPr>
          <w:b/>
          <w:bCs/>
          <w:sz w:val="24"/>
          <w:szCs w:val="24"/>
        </w:rPr>
        <w:t xml:space="preserve"> </w:t>
      </w:r>
      <w:r w:rsidR="006E494D">
        <w:rPr>
          <w:b/>
          <w:bCs/>
        </w:rPr>
        <w:t>Responsabile del Servizio</w:t>
      </w:r>
    </w:p>
    <w:p w:rsidR="006E494D" w:rsidRPr="004E40C0" w:rsidRDefault="006E494D" w:rsidP="006E494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f.to </w:t>
      </w:r>
      <w:r w:rsidR="00F632DF">
        <w:rPr>
          <w:b/>
          <w:bCs/>
        </w:rPr>
        <w:t>Antonella Sanna</w:t>
      </w:r>
    </w:p>
    <w:p w:rsidR="00E64AC0" w:rsidRPr="00F951DA" w:rsidRDefault="00E64AC0" w:rsidP="006E494D">
      <w:pPr>
        <w:ind w:right="346"/>
        <w:jc w:val="right"/>
        <w:rPr>
          <w:sz w:val="24"/>
          <w:szCs w:val="24"/>
        </w:rPr>
      </w:pPr>
    </w:p>
    <w:p w:rsidR="00CA388F" w:rsidRPr="00F951DA" w:rsidRDefault="00CA388F">
      <w:pPr>
        <w:jc w:val="both"/>
        <w:rPr>
          <w:sz w:val="24"/>
          <w:szCs w:val="24"/>
        </w:rPr>
      </w:pPr>
      <w:r w:rsidRPr="00F951DA">
        <w:rPr>
          <w:sz w:val="24"/>
          <w:szCs w:val="24"/>
        </w:rPr>
        <w:tab/>
      </w:r>
    </w:p>
    <w:sectPr w:rsidR="00CA388F" w:rsidRPr="00F951DA" w:rsidSect="00367776">
      <w:footerReference w:type="even" r:id="rId11"/>
      <w:footerReference w:type="default" r:id="rId12"/>
      <w:pgSz w:w="11906" w:h="16838" w:code="9"/>
      <w:pgMar w:top="964" w:right="1134" w:bottom="113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7D" w:rsidRDefault="00493C7D">
      <w:r>
        <w:separator/>
      </w:r>
    </w:p>
  </w:endnote>
  <w:endnote w:type="continuationSeparator" w:id="0">
    <w:p w:rsidR="00493C7D" w:rsidRDefault="0049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D9" w:rsidRDefault="00E02322" w:rsidP="00E250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A6FD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A6FD9" w:rsidRDefault="009A6FD9" w:rsidP="003677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D9" w:rsidRDefault="00E02322" w:rsidP="00E250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A6F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597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A6FD9" w:rsidRDefault="009A6FD9" w:rsidP="0036777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7D" w:rsidRDefault="00493C7D">
      <w:r>
        <w:separator/>
      </w:r>
    </w:p>
  </w:footnote>
  <w:footnote w:type="continuationSeparator" w:id="0">
    <w:p w:rsidR="00493C7D" w:rsidRDefault="0049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DF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F623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F4D85"/>
    <w:multiLevelType w:val="hybridMultilevel"/>
    <w:tmpl w:val="69A67F60"/>
    <w:lvl w:ilvl="0" w:tplc="3312C8C8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46E96"/>
    <w:multiLevelType w:val="multilevel"/>
    <w:tmpl w:val="957097E6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A510B"/>
    <w:multiLevelType w:val="hybridMultilevel"/>
    <w:tmpl w:val="AF3AE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2B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A62674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AE6EA7"/>
    <w:multiLevelType w:val="hybridMultilevel"/>
    <w:tmpl w:val="7F847E1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F84A1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A060FD"/>
    <w:multiLevelType w:val="hybridMultilevel"/>
    <w:tmpl w:val="3878A3FA"/>
    <w:lvl w:ilvl="0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92420B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0434C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FA0620"/>
    <w:multiLevelType w:val="hybridMultilevel"/>
    <w:tmpl w:val="B504C73E"/>
    <w:lvl w:ilvl="0" w:tplc="91829C5A">
      <w:start w:val="2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713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F15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067C89"/>
    <w:multiLevelType w:val="hybridMultilevel"/>
    <w:tmpl w:val="BDDC3008"/>
    <w:lvl w:ilvl="0" w:tplc="0410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352E75EE"/>
    <w:multiLevelType w:val="singleLevel"/>
    <w:tmpl w:val="F3EA1F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E43B1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151E0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03F6A3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0A0320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CF30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2" w15:restartNumberingAfterBreak="0">
    <w:nsid w:val="59F41C21"/>
    <w:multiLevelType w:val="singleLevel"/>
    <w:tmpl w:val="C5DACF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2B9272F"/>
    <w:multiLevelType w:val="hybridMultilevel"/>
    <w:tmpl w:val="619E6964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6A4B06D7"/>
    <w:multiLevelType w:val="multilevel"/>
    <w:tmpl w:val="69A67F60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19A6"/>
    <w:multiLevelType w:val="singleLevel"/>
    <w:tmpl w:val="146E1F5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5"/>
  </w:num>
  <w:num w:numId="5">
    <w:abstractNumId w:val="0"/>
  </w:num>
  <w:num w:numId="6">
    <w:abstractNumId w:val="14"/>
  </w:num>
  <w:num w:numId="7">
    <w:abstractNumId w:val="5"/>
  </w:num>
  <w:num w:numId="8">
    <w:abstractNumId w:val="18"/>
  </w:num>
  <w:num w:numId="9">
    <w:abstractNumId w:val="17"/>
  </w:num>
  <w:num w:numId="10">
    <w:abstractNumId w:val="20"/>
  </w:num>
  <w:num w:numId="11">
    <w:abstractNumId w:val="13"/>
  </w:num>
  <w:num w:numId="12">
    <w:abstractNumId w:val="6"/>
  </w:num>
  <w:num w:numId="13">
    <w:abstractNumId w:val="22"/>
  </w:num>
  <w:num w:numId="14">
    <w:abstractNumId w:val="21"/>
  </w:num>
  <w:num w:numId="15">
    <w:abstractNumId w:val="10"/>
  </w:num>
  <w:num w:numId="16">
    <w:abstractNumId w:val="8"/>
  </w:num>
  <w:num w:numId="17">
    <w:abstractNumId w:val="19"/>
  </w:num>
  <w:num w:numId="18">
    <w:abstractNumId w:val="2"/>
  </w:num>
  <w:num w:numId="19">
    <w:abstractNumId w:val="3"/>
  </w:num>
  <w:num w:numId="20">
    <w:abstractNumId w:val="24"/>
  </w:num>
  <w:num w:numId="21">
    <w:abstractNumId w:val="12"/>
  </w:num>
  <w:num w:numId="22">
    <w:abstractNumId w:val="15"/>
  </w:num>
  <w:num w:numId="23">
    <w:abstractNumId w:val="9"/>
  </w:num>
  <w:num w:numId="24">
    <w:abstractNumId w:val="7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9"/>
    <w:rsid w:val="00010353"/>
    <w:rsid w:val="000174A6"/>
    <w:rsid w:val="00020504"/>
    <w:rsid w:val="000234CE"/>
    <w:rsid w:val="00056B0F"/>
    <w:rsid w:val="0006164A"/>
    <w:rsid w:val="000712E0"/>
    <w:rsid w:val="00085568"/>
    <w:rsid w:val="00092A8A"/>
    <w:rsid w:val="000A3CF5"/>
    <w:rsid w:val="000F74D3"/>
    <w:rsid w:val="00114CFE"/>
    <w:rsid w:val="00123160"/>
    <w:rsid w:val="00130884"/>
    <w:rsid w:val="00154B16"/>
    <w:rsid w:val="00161DE9"/>
    <w:rsid w:val="001679B8"/>
    <w:rsid w:val="001D154F"/>
    <w:rsid w:val="001F6D3D"/>
    <w:rsid w:val="002027C0"/>
    <w:rsid w:val="00232A7A"/>
    <w:rsid w:val="00233E96"/>
    <w:rsid w:val="00255423"/>
    <w:rsid w:val="002575A2"/>
    <w:rsid w:val="002713F4"/>
    <w:rsid w:val="0027161B"/>
    <w:rsid w:val="0027489B"/>
    <w:rsid w:val="002A509F"/>
    <w:rsid w:val="002C19D6"/>
    <w:rsid w:val="002F6C98"/>
    <w:rsid w:val="00315B3D"/>
    <w:rsid w:val="00321325"/>
    <w:rsid w:val="0032597B"/>
    <w:rsid w:val="00335ABE"/>
    <w:rsid w:val="00342B5A"/>
    <w:rsid w:val="00357CDC"/>
    <w:rsid w:val="00362ABD"/>
    <w:rsid w:val="00366DD0"/>
    <w:rsid w:val="00367776"/>
    <w:rsid w:val="00380807"/>
    <w:rsid w:val="003C1DB1"/>
    <w:rsid w:val="003C5736"/>
    <w:rsid w:val="003C63CA"/>
    <w:rsid w:val="003D54F3"/>
    <w:rsid w:val="004363F9"/>
    <w:rsid w:val="004554EC"/>
    <w:rsid w:val="00485087"/>
    <w:rsid w:val="00490DE2"/>
    <w:rsid w:val="00493C7D"/>
    <w:rsid w:val="004A3E50"/>
    <w:rsid w:val="004B2933"/>
    <w:rsid w:val="0052599A"/>
    <w:rsid w:val="00533AF6"/>
    <w:rsid w:val="00565A00"/>
    <w:rsid w:val="005A7112"/>
    <w:rsid w:val="005B42A1"/>
    <w:rsid w:val="005B4663"/>
    <w:rsid w:val="005C44D2"/>
    <w:rsid w:val="005E0DE0"/>
    <w:rsid w:val="005F4218"/>
    <w:rsid w:val="005F5CE2"/>
    <w:rsid w:val="005F6929"/>
    <w:rsid w:val="00612FB9"/>
    <w:rsid w:val="00636102"/>
    <w:rsid w:val="0065560F"/>
    <w:rsid w:val="00656E0F"/>
    <w:rsid w:val="0066317E"/>
    <w:rsid w:val="0067694C"/>
    <w:rsid w:val="006B18D0"/>
    <w:rsid w:val="006C3814"/>
    <w:rsid w:val="006E494D"/>
    <w:rsid w:val="0070327A"/>
    <w:rsid w:val="00746727"/>
    <w:rsid w:val="007731D2"/>
    <w:rsid w:val="007A13DC"/>
    <w:rsid w:val="0081371D"/>
    <w:rsid w:val="00813B09"/>
    <w:rsid w:val="00817A19"/>
    <w:rsid w:val="00825128"/>
    <w:rsid w:val="00863B31"/>
    <w:rsid w:val="0087285F"/>
    <w:rsid w:val="00874A00"/>
    <w:rsid w:val="008915CB"/>
    <w:rsid w:val="008A3C18"/>
    <w:rsid w:val="008C65E6"/>
    <w:rsid w:val="00906FF0"/>
    <w:rsid w:val="00921142"/>
    <w:rsid w:val="0092437F"/>
    <w:rsid w:val="0094233B"/>
    <w:rsid w:val="00945F95"/>
    <w:rsid w:val="0097104F"/>
    <w:rsid w:val="009840AA"/>
    <w:rsid w:val="00994F9A"/>
    <w:rsid w:val="009A6FD9"/>
    <w:rsid w:val="009B6361"/>
    <w:rsid w:val="009B7FFA"/>
    <w:rsid w:val="009C067B"/>
    <w:rsid w:val="009F5033"/>
    <w:rsid w:val="00A17B54"/>
    <w:rsid w:val="00A336A9"/>
    <w:rsid w:val="00A40F18"/>
    <w:rsid w:val="00A67826"/>
    <w:rsid w:val="00A8606C"/>
    <w:rsid w:val="00A8780E"/>
    <w:rsid w:val="00A93C39"/>
    <w:rsid w:val="00AA258A"/>
    <w:rsid w:val="00AA728E"/>
    <w:rsid w:val="00B03D6E"/>
    <w:rsid w:val="00B1211D"/>
    <w:rsid w:val="00B2391F"/>
    <w:rsid w:val="00B25C77"/>
    <w:rsid w:val="00B31158"/>
    <w:rsid w:val="00B55176"/>
    <w:rsid w:val="00B75FD8"/>
    <w:rsid w:val="00B86A0E"/>
    <w:rsid w:val="00B94D1D"/>
    <w:rsid w:val="00BA1601"/>
    <w:rsid w:val="00BD5B89"/>
    <w:rsid w:val="00BD7AE9"/>
    <w:rsid w:val="00BE1CF8"/>
    <w:rsid w:val="00BE741D"/>
    <w:rsid w:val="00C0582C"/>
    <w:rsid w:val="00C55260"/>
    <w:rsid w:val="00C67C2C"/>
    <w:rsid w:val="00C771AB"/>
    <w:rsid w:val="00C77D66"/>
    <w:rsid w:val="00C9255A"/>
    <w:rsid w:val="00CA388F"/>
    <w:rsid w:val="00CA6EA5"/>
    <w:rsid w:val="00CE118A"/>
    <w:rsid w:val="00CE2E74"/>
    <w:rsid w:val="00CE30F1"/>
    <w:rsid w:val="00CE778B"/>
    <w:rsid w:val="00CE7A02"/>
    <w:rsid w:val="00D01B2F"/>
    <w:rsid w:val="00D45A1A"/>
    <w:rsid w:val="00D729FD"/>
    <w:rsid w:val="00D808F3"/>
    <w:rsid w:val="00D84B86"/>
    <w:rsid w:val="00D873AE"/>
    <w:rsid w:val="00DD4A7F"/>
    <w:rsid w:val="00DD5EAD"/>
    <w:rsid w:val="00E02322"/>
    <w:rsid w:val="00E16557"/>
    <w:rsid w:val="00E17ADA"/>
    <w:rsid w:val="00E25008"/>
    <w:rsid w:val="00E64AC0"/>
    <w:rsid w:val="00E86932"/>
    <w:rsid w:val="00EA146E"/>
    <w:rsid w:val="00EC2699"/>
    <w:rsid w:val="00EC7579"/>
    <w:rsid w:val="00F10DF6"/>
    <w:rsid w:val="00F247D7"/>
    <w:rsid w:val="00F551CE"/>
    <w:rsid w:val="00F632DF"/>
    <w:rsid w:val="00F700B5"/>
    <w:rsid w:val="00F943D8"/>
    <w:rsid w:val="00F951DA"/>
    <w:rsid w:val="00FB283C"/>
    <w:rsid w:val="00FB35E2"/>
    <w:rsid w:val="00FC4099"/>
    <w:rsid w:val="00FF4F4F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ABCB8B"/>
  <w15:docId w15:val="{89679332-C27D-4FFB-A328-2C399D69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317E"/>
  </w:style>
  <w:style w:type="paragraph" w:styleId="Titolo1">
    <w:name w:val="heading 1"/>
    <w:basedOn w:val="Normale"/>
    <w:next w:val="Normale"/>
    <w:qFormat/>
    <w:rsid w:val="00E02322"/>
    <w:pPr>
      <w:keepNext/>
      <w:jc w:val="center"/>
      <w:outlineLvl w:val="0"/>
    </w:pPr>
    <w:rPr>
      <w:b/>
      <w:color w:val="FF0000"/>
      <w:sz w:val="24"/>
    </w:rPr>
  </w:style>
  <w:style w:type="paragraph" w:styleId="Titolo2">
    <w:name w:val="heading 2"/>
    <w:basedOn w:val="Normale"/>
    <w:next w:val="Normale"/>
    <w:qFormat/>
    <w:rsid w:val="00E02322"/>
    <w:pPr>
      <w:keepNext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02322"/>
    <w:pPr>
      <w:keepNext/>
      <w:ind w:left="851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E02322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E02322"/>
    <w:pPr>
      <w:keepNext/>
      <w:jc w:val="right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02322"/>
    <w:pPr>
      <w:keepNext/>
      <w:jc w:val="right"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E02322"/>
    <w:pPr>
      <w:keepNext/>
      <w:outlineLvl w:val="6"/>
    </w:pPr>
    <w:rPr>
      <w:i/>
    </w:rPr>
  </w:style>
  <w:style w:type="paragraph" w:styleId="Titolo8">
    <w:name w:val="heading 8"/>
    <w:basedOn w:val="Normale"/>
    <w:next w:val="Normale"/>
    <w:qFormat/>
    <w:rsid w:val="00E02322"/>
    <w:pPr>
      <w:keepNext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02322"/>
    <w:pPr>
      <w:jc w:val="both"/>
    </w:pPr>
    <w:rPr>
      <w:sz w:val="24"/>
    </w:rPr>
  </w:style>
  <w:style w:type="paragraph" w:styleId="Rientrocorpodeltesto">
    <w:name w:val="Body Text Indent"/>
    <w:basedOn w:val="Normale"/>
    <w:rsid w:val="00E02322"/>
    <w:pPr>
      <w:spacing w:line="480" w:lineRule="auto"/>
      <w:ind w:left="851"/>
    </w:pPr>
    <w:rPr>
      <w:i/>
    </w:rPr>
  </w:style>
  <w:style w:type="paragraph" w:styleId="Corpodeltesto2">
    <w:name w:val="Body Text 2"/>
    <w:basedOn w:val="Normale"/>
    <w:rsid w:val="00E02322"/>
    <w:pPr>
      <w:spacing w:line="480" w:lineRule="auto"/>
    </w:pPr>
    <w:rPr>
      <w:i/>
    </w:rPr>
  </w:style>
  <w:style w:type="paragraph" w:styleId="Corpodeltesto3">
    <w:name w:val="Body Text 3"/>
    <w:basedOn w:val="Normale"/>
    <w:rsid w:val="00E02322"/>
    <w:pPr>
      <w:spacing w:line="480" w:lineRule="auto"/>
      <w:jc w:val="both"/>
    </w:pPr>
    <w:rPr>
      <w:i/>
      <w:sz w:val="24"/>
    </w:rPr>
  </w:style>
  <w:style w:type="character" w:styleId="Collegamentoipertestuale">
    <w:name w:val="Hyperlink"/>
    <w:rsid w:val="00E02322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02322"/>
    <w:pPr>
      <w:jc w:val="center"/>
    </w:pPr>
    <w:rPr>
      <w:b/>
      <w:sz w:val="28"/>
    </w:rPr>
  </w:style>
  <w:style w:type="table" w:styleId="Grigliatabella">
    <w:name w:val="Table Grid"/>
    <w:basedOn w:val="Tabellanormale"/>
    <w:rsid w:val="0094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777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7776"/>
  </w:style>
  <w:style w:type="paragraph" w:styleId="Testofumetto">
    <w:name w:val="Balloon Text"/>
    <w:basedOn w:val="Normale"/>
    <w:semiHidden/>
    <w:rsid w:val="00D84B86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3C1D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SERVERSINDIA\Scambio%20ServSociali\SERVIZI%20ISTRUZIONE%20CULTURA\borse%20di%20studio%20-%20spese%20per%20libri%20di%20testo%20-\2019\servizisociali@comune.sindia.n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sindia.n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0062-F861-4A90-AA5C-801079A9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Gentile dirigente</vt:lpstr>
    </vt:vector>
  </TitlesOfParts>
  <Company>Comune di Sassari</Company>
  <LinksUpToDate>false</LinksUpToDate>
  <CharactersWithSpaces>4679</CharactersWithSpaces>
  <SharedDoc>false</SharedDoc>
  <HLinks>
    <vt:vector size="6" baseType="variant"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http://www.comune.sindia.nu.it/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Gentile dirigente</dc:title>
  <dc:subject/>
  <dc:creator>Comune di Sassari</dc:creator>
  <cp:keywords/>
  <dc:description/>
  <cp:lastModifiedBy>servizi sociali</cp:lastModifiedBy>
  <cp:revision>3</cp:revision>
  <cp:lastPrinted>2023-07-06T09:29:00Z</cp:lastPrinted>
  <dcterms:created xsi:type="dcterms:W3CDTF">2025-06-19T10:53:00Z</dcterms:created>
  <dcterms:modified xsi:type="dcterms:W3CDTF">2025-06-19T12:48:00Z</dcterms:modified>
</cp:coreProperties>
</file>