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E2CE" w14:textId="50798BF1" w:rsidR="00380377" w:rsidRDefault="00772CA3" w:rsidP="00380377">
      <w:pPr>
        <w:jc w:val="center"/>
        <w:rPr>
          <w:b/>
        </w:rPr>
      </w:pPr>
      <w:r>
        <w:rPr>
          <w:b/>
        </w:rPr>
        <w:t>Proposta Stakeholders</w:t>
      </w:r>
      <w:r w:rsidR="00380377">
        <w:rPr>
          <w:b/>
          <w:vertAlign w:val="superscript"/>
        </w:rPr>
        <w:footnoteReference w:id="1"/>
      </w:r>
      <w:r w:rsidR="00380377">
        <w:rPr>
          <w:b/>
        </w:rPr>
        <w:t xml:space="preserve"> interni</w:t>
      </w:r>
    </w:p>
    <w:p w14:paraId="61FA6E4C" w14:textId="77777777" w:rsidR="00F37565" w:rsidRDefault="00F37565" w:rsidP="00380377">
      <w:pPr>
        <w:jc w:val="center"/>
        <w:rPr>
          <w:b/>
        </w:rPr>
      </w:pPr>
    </w:p>
    <w:p w14:paraId="31EEBD8C" w14:textId="1AF11BE3" w:rsidR="00380377" w:rsidRDefault="00F37565" w:rsidP="00F37565">
      <w:pPr>
        <w:jc w:val="right"/>
        <w:rPr>
          <w:b/>
        </w:rPr>
      </w:pPr>
      <w:r>
        <w:rPr>
          <w:b/>
        </w:rPr>
        <w:t xml:space="preserve">Al Comune di </w:t>
      </w:r>
      <w:r w:rsidR="00547B5C">
        <w:rPr>
          <w:b/>
        </w:rPr>
        <w:t>Roccascalegna</w:t>
      </w:r>
    </w:p>
    <w:p w14:paraId="2EEA6CFE" w14:textId="77777777" w:rsidR="00380377" w:rsidRDefault="00380377" w:rsidP="00380377">
      <w:pPr>
        <w:jc w:val="center"/>
      </w:pPr>
    </w:p>
    <w:p w14:paraId="72640A89" w14:textId="77777777" w:rsidR="00380377" w:rsidRDefault="00380377" w:rsidP="00380377">
      <w:pPr>
        <w:jc w:val="center"/>
      </w:pPr>
    </w:p>
    <w:tbl>
      <w:tblPr>
        <w:tblW w:w="10470" w:type="dxa"/>
        <w:tblLayout w:type="fixed"/>
        <w:tblLook w:val="0400" w:firstRow="0" w:lastRow="0" w:firstColumn="0" w:lastColumn="0" w:noHBand="0" w:noVBand="1"/>
      </w:tblPr>
      <w:tblGrid>
        <w:gridCol w:w="4853"/>
        <w:gridCol w:w="5617"/>
      </w:tblGrid>
      <w:tr w:rsidR="00380377" w14:paraId="5822174B" w14:textId="77777777" w:rsidTr="00380377">
        <w:trPr>
          <w:trHeight w:val="589"/>
        </w:trPr>
        <w:tc>
          <w:tcPr>
            <w:tcW w:w="4851" w:type="dxa"/>
            <w:hideMark/>
          </w:tcPr>
          <w:p w14:paraId="02F527CE" w14:textId="5FC6BFFA" w:rsidR="00380377" w:rsidRDefault="00380377">
            <w:pPr>
              <w:rPr>
                <w:b/>
              </w:rPr>
            </w:pPr>
            <w:r>
              <w:rPr>
                <w:b/>
              </w:rPr>
              <w:t xml:space="preserve">DATI DELLO </w:t>
            </w:r>
            <w:r w:rsidR="00772CA3">
              <w:rPr>
                <w:b/>
              </w:rPr>
              <w:t>STAKEHOLDER (</w:t>
            </w:r>
            <w:r>
              <w:rPr>
                <w:b/>
              </w:rPr>
              <w:t>*)</w:t>
            </w:r>
          </w:p>
        </w:tc>
        <w:tc>
          <w:tcPr>
            <w:tcW w:w="5615" w:type="dxa"/>
          </w:tcPr>
          <w:p w14:paraId="1204AB08" w14:textId="77777777" w:rsidR="00380377" w:rsidRDefault="00380377"/>
        </w:tc>
      </w:tr>
      <w:tr w:rsidR="00380377" w14:paraId="7D81C368" w14:textId="77777777" w:rsidTr="00380377">
        <w:trPr>
          <w:trHeight w:val="510"/>
        </w:trPr>
        <w:tc>
          <w:tcPr>
            <w:tcW w:w="4851" w:type="dxa"/>
            <w:tcBorders>
              <w:top w:val="nil"/>
              <w:left w:val="nil"/>
              <w:bottom w:val="nil"/>
              <w:right w:val="single" w:sz="4" w:space="0" w:color="000000"/>
            </w:tcBorders>
            <w:vAlign w:val="center"/>
            <w:hideMark/>
          </w:tcPr>
          <w:p w14:paraId="2EE46A5E" w14:textId="77777777" w:rsidR="00380377" w:rsidRDefault="00380377">
            <w:r>
              <w:t>Cognome e Nome:</w:t>
            </w:r>
          </w:p>
        </w:tc>
        <w:tc>
          <w:tcPr>
            <w:tcW w:w="5615" w:type="dxa"/>
            <w:tcBorders>
              <w:top w:val="single" w:sz="4" w:space="0" w:color="000000"/>
              <w:left w:val="single" w:sz="4" w:space="0" w:color="000000"/>
              <w:bottom w:val="single" w:sz="4" w:space="0" w:color="000000"/>
              <w:right w:val="single" w:sz="4" w:space="0" w:color="000000"/>
            </w:tcBorders>
            <w:vAlign w:val="center"/>
          </w:tcPr>
          <w:p w14:paraId="0BD174FD" w14:textId="77777777" w:rsidR="00380377" w:rsidRDefault="00380377"/>
        </w:tc>
      </w:tr>
      <w:tr w:rsidR="00380377" w14:paraId="0A73AFF5" w14:textId="77777777" w:rsidTr="00380377">
        <w:trPr>
          <w:trHeight w:val="510"/>
        </w:trPr>
        <w:tc>
          <w:tcPr>
            <w:tcW w:w="4851" w:type="dxa"/>
            <w:vAlign w:val="center"/>
          </w:tcPr>
          <w:p w14:paraId="76326124" w14:textId="77777777" w:rsidR="00380377" w:rsidRDefault="00380377"/>
        </w:tc>
        <w:tc>
          <w:tcPr>
            <w:tcW w:w="5615" w:type="dxa"/>
            <w:tcBorders>
              <w:top w:val="single" w:sz="4" w:space="0" w:color="000000"/>
              <w:left w:val="nil"/>
              <w:bottom w:val="single" w:sz="4" w:space="0" w:color="000000"/>
              <w:right w:val="nil"/>
            </w:tcBorders>
            <w:vAlign w:val="center"/>
          </w:tcPr>
          <w:p w14:paraId="05C5A5BB" w14:textId="77777777" w:rsidR="00380377" w:rsidRDefault="00380377"/>
        </w:tc>
      </w:tr>
      <w:tr w:rsidR="00380377" w14:paraId="658336C0" w14:textId="77777777" w:rsidTr="00380377">
        <w:trPr>
          <w:trHeight w:val="510"/>
        </w:trPr>
        <w:tc>
          <w:tcPr>
            <w:tcW w:w="4851" w:type="dxa"/>
            <w:tcBorders>
              <w:top w:val="nil"/>
              <w:left w:val="nil"/>
              <w:bottom w:val="nil"/>
              <w:right w:val="single" w:sz="4" w:space="0" w:color="000000"/>
            </w:tcBorders>
            <w:vAlign w:val="center"/>
          </w:tcPr>
          <w:p w14:paraId="13320640" w14:textId="77777777" w:rsidR="00380377" w:rsidRDefault="00380377">
            <w:r>
              <w:t xml:space="preserve">Eventualmente </w:t>
            </w:r>
          </w:p>
          <w:p w14:paraId="01267A3A" w14:textId="77777777" w:rsidR="00380377" w:rsidRDefault="00380377">
            <w:r>
              <w:t>Posizione/ Profilo/Incarico:</w:t>
            </w:r>
          </w:p>
          <w:p w14:paraId="3C2BC6A8" w14:textId="77777777" w:rsidR="00380377" w:rsidRDefault="00380377"/>
        </w:tc>
        <w:tc>
          <w:tcPr>
            <w:tcW w:w="5615" w:type="dxa"/>
            <w:tcBorders>
              <w:top w:val="single" w:sz="4" w:space="0" w:color="000000"/>
              <w:left w:val="single" w:sz="4" w:space="0" w:color="000000"/>
              <w:bottom w:val="single" w:sz="4" w:space="0" w:color="000000"/>
              <w:right w:val="single" w:sz="4" w:space="0" w:color="000000"/>
            </w:tcBorders>
            <w:vAlign w:val="center"/>
          </w:tcPr>
          <w:p w14:paraId="7670EEB9" w14:textId="77777777" w:rsidR="00380377" w:rsidRDefault="00380377"/>
        </w:tc>
      </w:tr>
      <w:tr w:rsidR="00380377" w14:paraId="7FCF4E69" w14:textId="77777777" w:rsidTr="00380377">
        <w:trPr>
          <w:trHeight w:val="510"/>
        </w:trPr>
        <w:tc>
          <w:tcPr>
            <w:tcW w:w="4851" w:type="dxa"/>
            <w:vAlign w:val="center"/>
          </w:tcPr>
          <w:p w14:paraId="75D85437" w14:textId="77777777" w:rsidR="00380377" w:rsidRDefault="00380377"/>
        </w:tc>
        <w:tc>
          <w:tcPr>
            <w:tcW w:w="5615" w:type="dxa"/>
            <w:tcBorders>
              <w:top w:val="single" w:sz="4" w:space="0" w:color="000000"/>
              <w:left w:val="nil"/>
              <w:bottom w:val="single" w:sz="4" w:space="0" w:color="000000"/>
              <w:right w:val="nil"/>
            </w:tcBorders>
            <w:vAlign w:val="center"/>
          </w:tcPr>
          <w:p w14:paraId="0723B47A" w14:textId="77777777" w:rsidR="00380377" w:rsidRDefault="00380377"/>
        </w:tc>
      </w:tr>
      <w:tr w:rsidR="00380377" w14:paraId="60128B48" w14:textId="77777777" w:rsidTr="00380377">
        <w:trPr>
          <w:trHeight w:val="510"/>
        </w:trPr>
        <w:tc>
          <w:tcPr>
            <w:tcW w:w="4851" w:type="dxa"/>
            <w:tcBorders>
              <w:top w:val="nil"/>
              <w:left w:val="nil"/>
              <w:bottom w:val="nil"/>
              <w:right w:val="single" w:sz="4" w:space="0" w:color="000000"/>
            </w:tcBorders>
            <w:vAlign w:val="center"/>
            <w:hideMark/>
          </w:tcPr>
          <w:p w14:paraId="4F0004C9" w14:textId="77777777" w:rsidR="00380377" w:rsidRDefault="00380377">
            <w:r>
              <w:t>specificare il ruolo ricoperto nell’Ente:</w:t>
            </w:r>
          </w:p>
        </w:tc>
        <w:tc>
          <w:tcPr>
            <w:tcW w:w="5615" w:type="dxa"/>
            <w:tcBorders>
              <w:top w:val="single" w:sz="4" w:space="0" w:color="000000"/>
              <w:left w:val="single" w:sz="4" w:space="0" w:color="000000"/>
              <w:bottom w:val="single" w:sz="4" w:space="0" w:color="000000"/>
              <w:right w:val="single" w:sz="4" w:space="0" w:color="000000"/>
            </w:tcBorders>
            <w:vAlign w:val="center"/>
          </w:tcPr>
          <w:p w14:paraId="4EC46990" w14:textId="77777777" w:rsidR="00380377" w:rsidRDefault="00380377"/>
        </w:tc>
      </w:tr>
      <w:tr w:rsidR="00380377" w14:paraId="7C58AE11" w14:textId="77777777" w:rsidTr="00380377">
        <w:trPr>
          <w:trHeight w:val="510"/>
        </w:trPr>
        <w:tc>
          <w:tcPr>
            <w:tcW w:w="4851" w:type="dxa"/>
            <w:tcBorders>
              <w:top w:val="nil"/>
              <w:left w:val="nil"/>
              <w:bottom w:val="nil"/>
              <w:right w:val="single" w:sz="4" w:space="0" w:color="000000"/>
            </w:tcBorders>
            <w:vAlign w:val="center"/>
            <w:hideMark/>
          </w:tcPr>
          <w:p w14:paraId="42763E6B" w14:textId="77777777" w:rsidR="00380377" w:rsidRDefault="00380377">
            <w:r>
              <w:t>Area</w:t>
            </w:r>
          </w:p>
        </w:tc>
        <w:tc>
          <w:tcPr>
            <w:tcW w:w="5615" w:type="dxa"/>
            <w:tcBorders>
              <w:top w:val="single" w:sz="4" w:space="0" w:color="000000"/>
              <w:left w:val="single" w:sz="4" w:space="0" w:color="000000"/>
              <w:bottom w:val="single" w:sz="4" w:space="0" w:color="000000"/>
              <w:right w:val="single" w:sz="4" w:space="0" w:color="000000"/>
            </w:tcBorders>
            <w:vAlign w:val="center"/>
          </w:tcPr>
          <w:p w14:paraId="4D4572FA" w14:textId="77777777" w:rsidR="00380377" w:rsidRDefault="00380377"/>
        </w:tc>
      </w:tr>
      <w:tr w:rsidR="00380377" w14:paraId="30F906A7" w14:textId="77777777" w:rsidTr="00380377">
        <w:trPr>
          <w:trHeight w:val="510"/>
        </w:trPr>
        <w:tc>
          <w:tcPr>
            <w:tcW w:w="4851" w:type="dxa"/>
            <w:tcBorders>
              <w:top w:val="nil"/>
              <w:left w:val="nil"/>
              <w:bottom w:val="nil"/>
              <w:right w:val="single" w:sz="4" w:space="0" w:color="000000"/>
            </w:tcBorders>
            <w:vAlign w:val="center"/>
            <w:hideMark/>
          </w:tcPr>
          <w:p w14:paraId="711ACCCA" w14:textId="77777777" w:rsidR="00380377" w:rsidRDefault="00380377">
            <w:r>
              <w:t>Settore</w:t>
            </w:r>
          </w:p>
        </w:tc>
        <w:tc>
          <w:tcPr>
            <w:tcW w:w="5615" w:type="dxa"/>
            <w:tcBorders>
              <w:top w:val="single" w:sz="4" w:space="0" w:color="000000"/>
              <w:left w:val="single" w:sz="4" w:space="0" w:color="000000"/>
              <w:bottom w:val="single" w:sz="4" w:space="0" w:color="000000"/>
              <w:right w:val="single" w:sz="4" w:space="0" w:color="000000"/>
            </w:tcBorders>
            <w:vAlign w:val="center"/>
          </w:tcPr>
          <w:p w14:paraId="2C2F6316" w14:textId="77777777" w:rsidR="00380377" w:rsidRDefault="00380377"/>
        </w:tc>
      </w:tr>
      <w:tr w:rsidR="00380377" w14:paraId="2975865F" w14:textId="77777777" w:rsidTr="00380377">
        <w:trPr>
          <w:trHeight w:val="589"/>
        </w:trPr>
        <w:tc>
          <w:tcPr>
            <w:tcW w:w="4851" w:type="dxa"/>
          </w:tcPr>
          <w:p w14:paraId="5C810F54" w14:textId="77777777" w:rsidR="00380377" w:rsidRDefault="00380377"/>
          <w:p w14:paraId="5E360179" w14:textId="77777777" w:rsidR="00380377" w:rsidRDefault="00380377"/>
        </w:tc>
        <w:tc>
          <w:tcPr>
            <w:tcW w:w="5615" w:type="dxa"/>
            <w:tcBorders>
              <w:top w:val="single" w:sz="4" w:space="0" w:color="000000"/>
              <w:left w:val="nil"/>
              <w:bottom w:val="nil"/>
              <w:right w:val="nil"/>
            </w:tcBorders>
          </w:tcPr>
          <w:p w14:paraId="58E377BE" w14:textId="77777777" w:rsidR="00380377" w:rsidRDefault="00380377"/>
        </w:tc>
      </w:tr>
      <w:tr w:rsidR="00380377" w14:paraId="7BA554A3" w14:textId="77777777" w:rsidTr="00380377">
        <w:trPr>
          <w:trHeight w:val="589"/>
        </w:trPr>
        <w:tc>
          <w:tcPr>
            <w:tcW w:w="4851" w:type="dxa"/>
            <w:hideMark/>
          </w:tcPr>
          <w:p w14:paraId="2D028FF9" w14:textId="06E660DE" w:rsidR="00380377" w:rsidRDefault="00380377">
            <w:pPr>
              <w:rPr>
                <w:i/>
              </w:rPr>
            </w:pPr>
            <w:r>
              <w:t xml:space="preserve">(*) </w:t>
            </w:r>
            <w:r>
              <w:rPr>
                <w:i/>
              </w:rPr>
              <w:t>campi da compilare obbligatoriamente</w:t>
            </w:r>
          </w:p>
          <w:p w14:paraId="4F1EDBCC" w14:textId="6DE2EEF5" w:rsidR="00772CA3" w:rsidRDefault="00772CA3">
            <w:pPr>
              <w:rPr>
                <w:i/>
              </w:rPr>
            </w:pPr>
          </w:p>
          <w:p w14:paraId="35F622A4" w14:textId="3E9BCE50" w:rsidR="00772CA3" w:rsidRDefault="00772CA3">
            <w:pPr>
              <w:rPr>
                <w:i/>
              </w:rPr>
            </w:pPr>
          </w:p>
          <w:p w14:paraId="7A4699A4" w14:textId="01812CD5" w:rsidR="00772CA3" w:rsidRDefault="00772CA3">
            <w:pPr>
              <w:rPr>
                <w:i/>
              </w:rPr>
            </w:pPr>
          </w:p>
          <w:p w14:paraId="53A18B6B" w14:textId="776E6FDF" w:rsidR="00772CA3" w:rsidRDefault="00772CA3">
            <w:pPr>
              <w:rPr>
                <w:i/>
              </w:rPr>
            </w:pPr>
          </w:p>
          <w:p w14:paraId="62C6A7CF" w14:textId="7A209C51" w:rsidR="00772CA3" w:rsidRDefault="00772CA3">
            <w:pPr>
              <w:rPr>
                <w:i/>
              </w:rPr>
            </w:pPr>
          </w:p>
          <w:p w14:paraId="5019D3C0" w14:textId="09DD3E33" w:rsidR="00772CA3" w:rsidRDefault="00772CA3">
            <w:pPr>
              <w:rPr>
                <w:i/>
              </w:rPr>
            </w:pPr>
          </w:p>
          <w:p w14:paraId="07A7EF04" w14:textId="508920AD" w:rsidR="00772CA3" w:rsidRDefault="00772CA3">
            <w:pPr>
              <w:rPr>
                <w:i/>
              </w:rPr>
            </w:pPr>
          </w:p>
          <w:p w14:paraId="37B77DD7" w14:textId="156377A7" w:rsidR="00772CA3" w:rsidRDefault="00772CA3">
            <w:pPr>
              <w:rPr>
                <w:i/>
              </w:rPr>
            </w:pPr>
          </w:p>
          <w:p w14:paraId="23F1ED47" w14:textId="13288BB2" w:rsidR="00772CA3" w:rsidRDefault="00772CA3">
            <w:pPr>
              <w:rPr>
                <w:i/>
              </w:rPr>
            </w:pPr>
          </w:p>
          <w:p w14:paraId="1583E968" w14:textId="009E0809" w:rsidR="00772CA3" w:rsidRDefault="00772CA3">
            <w:pPr>
              <w:rPr>
                <w:i/>
              </w:rPr>
            </w:pPr>
          </w:p>
          <w:p w14:paraId="49A6FF29" w14:textId="2697A316" w:rsidR="00772CA3" w:rsidRDefault="00772CA3">
            <w:pPr>
              <w:rPr>
                <w:i/>
              </w:rPr>
            </w:pPr>
          </w:p>
          <w:p w14:paraId="2258441B" w14:textId="2F3993BB" w:rsidR="00772CA3" w:rsidRDefault="00772CA3">
            <w:pPr>
              <w:rPr>
                <w:i/>
              </w:rPr>
            </w:pPr>
          </w:p>
          <w:p w14:paraId="4EE53131" w14:textId="499D10D9" w:rsidR="00772CA3" w:rsidRDefault="00772CA3">
            <w:pPr>
              <w:rPr>
                <w:i/>
              </w:rPr>
            </w:pPr>
          </w:p>
          <w:p w14:paraId="299C2BD3" w14:textId="674A1312" w:rsidR="00772CA3" w:rsidRDefault="00772CA3">
            <w:pPr>
              <w:rPr>
                <w:i/>
              </w:rPr>
            </w:pPr>
          </w:p>
          <w:p w14:paraId="1FCA7614" w14:textId="35209D41" w:rsidR="00772CA3" w:rsidRDefault="00772CA3">
            <w:pPr>
              <w:rPr>
                <w:i/>
              </w:rPr>
            </w:pPr>
          </w:p>
          <w:p w14:paraId="3F3DA519" w14:textId="3AF38BCB" w:rsidR="00772CA3" w:rsidRDefault="00772CA3">
            <w:pPr>
              <w:rPr>
                <w:i/>
              </w:rPr>
            </w:pPr>
          </w:p>
          <w:p w14:paraId="2C46D12D" w14:textId="33D36A70" w:rsidR="00772CA3" w:rsidRDefault="00772CA3">
            <w:pPr>
              <w:rPr>
                <w:i/>
              </w:rPr>
            </w:pPr>
          </w:p>
          <w:p w14:paraId="50A72247" w14:textId="36DAE498" w:rsidR="00772CA3" w:rsidRDefault="00772CA3">
            <w:pPr>
              <w:rPr>
                <w:i/>
              </w:rPr>
            </w:pPr>
          </w:p>
          <w:p w14:paraId="06807D27" w14:textId="0A4E0428" w:rsidR="00772CA3" w:rsidRDefault="00772CA3">
            <w:pPr>
              <w:rPr>
                <w:i/>
              </w:rPr>
            </w:pPr>
          </w:p>
          <w:p w14:paraId="6E0234D7" w14:textId="77777777" w:rsidR="00772CA3" w:rsidRDefault="00772CA3">
            <w:pPr>
              <w:rPr>
                <w:i/>
              </w:rPr>
            </w:pPr>
          </w:p>
          <w:p w14:paraId="1CB0B5E4" w14:textId="2B6931FC" w:rsidR="00772CA3" w:rsidRDefault="00772CA3"/>
        </w:tc>
        <w:tc>
          <w:tcPr>
            <w:tcW w:w="5615" w:type="dxa"/>
          </w:tcPr>
          <w:p w14:paraId="423EBB54" w14:textId="77777777" w:rsidR="00380377" w:rsidRDefault="00380377"/>
        </w:tc>
      </w:tr>
      <w:tr w:rsidR="00380377" w14:paraId="54A27408" w14:textId="77777777" w:rsidTr="00380377">
        <w:trPr>
          <w:trHeight w:val="589"/>
        </w:trPr>
        <w:tc>
          <w:tcPr>
            <w:tcW w:w="10466" w:type="dxa"/>
            <w:gridSpan w:val="2"/>
            <w:tcBorders>
              <w:top w:val="nil"/>
              <w:left w:val="nil"/>
              <w:bottom w:val="single" w:sz="4" w:space="0" w:color="000000"/>
              <w:right w:val="nil"/>
            </w:tcBorders>
            <w:hideMark/>
          </w:tcPr>
          <w:p w14:paraId="10ACEA3A" w14:textId="77777777" w:rsidR="00380377" w:rsidRDefault="00380377">
            <w:pPr>
              <w:jc w:val="center"/>
            </w:pPr>
            <w:r>
              <w:rPr>
                <w:b/>
              </w:rPr>
              <w:t>PROPOSTE RELATIVE ALLE MISURE</w:t>
            </w:r>
          </w:p>
        </w:tc>
      </w:tr>
      <w:tr w:rsidR="00380377" w14:paraId="337721E6" w14:textId="77777777" w:rsidTr="00380377">
        <w:trPr>
          <w:trHeight w:val="3175"/>
        </w:trPr>
        <w:tc>
          <w:tcPr>
            <w:tcW w:w="10466" w:type="dxa"/>
            <w:gridSpan w:val="2"/>
            <w:tcBorders>
              <w:top w:val="single" w:sz="4" w:space="0" w:color="000000"/>
              <w:left w:val="single" w:sz="4" w:space="0" w:color="000000"/>
              <w:bottom w:val="single" w:sz="4" w:space="0" w:color="000000"/>
              <w:right w:val="single" w:sz="4" w:space="0" w:color="000000"/>
            </w:tcBorders>
          </w:tcPr>
          <w:p w14:paraId="774A4340" w14:textId="77777777" w:rsidR="00380377" w:rsidRDefault="00380377">
            <w:pPr>
              <w:rPr>
                <w:b/>
              </w:rPr>
            </w:pPr>
          </w:p>
          <w:p w14:paraId="7702E11D" w14:textId="77777777" w:rsidR="00380377" w:rsidRDefault="00380377">
            <w:pPr>
              <w:rPr>
                <w:b/>
              </w:rPr>
            </w:pPr>
            <w:r>
              <w:rPr>
                <w:b/>
              </w:rPr>
              <w:t>A) PROPOSTA REALTIVA ALL’ EVENTO RISCHIOSO (reato- illecito disciplinare – illecito erariale – illecito civile – altra tipologia di comportamento illecito) DA PREVENIRE:</w:t>
            </w:r>
          </w:p>
          <w:p w14:paraId="448300E8" w14:textId="77777777" w:rsidR="00380377" w:rsidRDefault="00380377">
            <w:pPr>
              <w:rPr>
                <w:b/>
              </w:rPr>
            </w:pPr>
          </w:p>
          <w:p w14:paraId="70C6A95B" w14:textId="77777777" w:rsidR="00380377" w:rsidRDefault="00380377">
            <w:pPr>
              <w:rPr>
                <w:b/>
              </w:rPr>
            </w:pPr>
          </w:p>
          <w:p w14:paraId="105C098A" w14:textId="77777777" w:rsidR="00380377" w:rsidRDefault="00380377">
            <w:pPr>
              <w:rPr>
                <w:b/>
              </w:rPr>
            </w:pPr>
          </w:p>
          <w:p w14:paraId="35E6A1D0" w14:textId="77777777" w:rsidR="00380377" w:rsidRDefault="00380377">
            <w:r>
              <w:t>MISURA PROPOSTA O MISURA DA MODIFICARE PER PREVENIRE L’EVENTO RISCHIOSO:</w:t>
            </w:r>
          </w:p>
          <w:p w14:paraId="6BDA889E" w14:textId="77777777" w:rsidR="00380377" w:rsidRDefault="00380377">
            <w:pPr>
              <w:rPr>
                <w:b/>
              </w:rPr>
            </w:pPr>
          </w:p>
          <w:p w14:paraId="39B8105B" w14:textId="77777777" w:rsidR="00380377" w:rsidRDefault="00380377">
            <w:pPr>
              <w:rPr>
                <w:b/>
              </w:rPr>
            </w:pPr>
          </w:p>
          <w:p w14:paraId="65584FBE" w14:textId="77777777" w:rsidR="00380377" w:rsidRDefault="00380377">
            <w:pPr>
              <w:rPr>
                <w:b/>
              </w:rPr>
            </w:pPr>
          </w:p>
          <w:p w14:paraId="07F82051" w14:textId="77777777" w:rsidR="00380377" w:rsidRDefault="00380377">
            <w:pPr>
              <w:rPr>
                <w:b/>
              </w:rPr>
            </w:pPr>
          </w:p>
          <w:p w14:paraId="54FC734E" w14:textId="77777777" w:rsidR="00380377" w:rsidRDefault="00380377">
            <w:r>
              <w:t>AZIONI:</w:t>
            </w:r>
          </w:p>
          <w:p w14:paraId="73E053CB" w14:textId="77777777" w:rsidR="00380377" w:rsidRDefault="00380377">
            <w:pPr>
              <w:rPr>
                <w:b/>
              </w:rPr>
            </w:pPr>
          </w:p>
          <w:p w14:paraId="7FFB987D" w14:textId="77777777" w:rsidR="00380377" w:rsidRDefault="00380377">
            <w:pPr>
              <w:rPr>
                <w:b/>
              </w:rPr>
            </w:pPr>
          </w:p>
          <w:p w14:paraId="7215FC74" w14:textId="77777777" w:rsidR="00380377" w:rsidRDefault="00380377">
            <w:pPr>
              <w:rPr>
                <w:b/>
              </w:rPr>
            </w:pPr>
          </w:p>
          <w:p w14:paraId="5082D085" w14:textId="77777777" w:rsidR="00380377" w:rsidRDefault="00380377">
            <w:pPr>
              <w:rPr>
                <w:b/>
              </w:rPr>
            </w:pPr>
          </w:p>
          <w:p w14:paraId="45866B30" w14:textId="77777777" w:rsidR="00380377" w:rsidRDefault="00380377">
            <w:pPr>
              <w:rPr>
                <w:b/>
              </w:rPr>
            </w:pPr>
          </w:p>
          <w:p w14:paraId="50CAE75B" w14:textId="77777777" w:rsidR="00380377" w:rsidRDefault="00380377">
            <w:pPr>
              <w:rPr>
                <w:b/>
              </w:rPr>
            </w:pPr>
          </w:p>
          <w:p w14:paraId="131A5C83" w14:textId="77777777" w:rsidR="00380377" w:rsidRDefault="00380377">
            <w:pPr>
              <w:rPr>
                <w:b/>
              </w:rPr>
            </w:pPr>
          </w:p>
          <w:p w14:paraId="755BC7E2" w14:textId="77777777" w:rsidR="00380377" w:rsidRDefault="00380377">
            <w:r>
              <w:t>SOSTENIBILITA’ ORGANIZZATIVA:</w:t>
            </w:r>
          </w:p>
          <w:p w14:paraId="5D100F14" w14:textId="77777777" w:rsidR="00380377" w:rsidRDefault="00380377">
            <w:pPr>
              <w:rPr>
                <w:b/>
              </w:rPr>
            </w:pPr>
          </w:p>
          <w:p w14:paraId="4C1F5459" w14:textId="77777777" w:rsidR="00380377" w:rsidRDefault="00380377">
            <w:pPr>
              <w:rPr>
                <w:b/>
              </w:rPr>
            </w:pPr>
          </w:p>
          <w:p w14:paraId="68F3AB41" w14:textId="77777777" w:rsidR="00380377" w:rsidRDefault="00380377">
            <w:pPr>
              <w:rPr>
                <w:b/>
              </w:rPr>
            </w:pPr>
          </w:p>
          <w:p w14:paraId="66FDBD0B" w14:textId="77777777" w:rsidR="00380377" w:rsidRDefault="00380377">
            <w:r>
              <w:t>SOSTENIBILITA’ ECONOMICA:</w:t>
            </w:r>
          </w:p>
          <w:p w14:paraId="2F4A466F" w14:textId="77777777" w:rsidR="00380377" w:rsidRDefault="00380377">
            <w:pPr>
              <w:rPr>
                <w:b/>
              </w:rPr>
            </w:pPr>
          </w:p>
          <w:p w14:paraId="4F7CD854" w14:textId="77777777" w:rsidR="00380377" w:rsidRDefault="00380377">
            <w:pPr>
              <w:rPr>
                <w:b/>
              </w:rPr>
            </w:pPr>
          </w:p>
          <w:p w14:paraId="0383FDB7" w14:textId="77777777" w:rsidR="00380377" w:rsidRDefault="00380377">
            <w:pPr>
              <w:rPr>
                <w:b/>
              </w:rPr>
            </w:pPr>
          </w:p>
          <w:p w14:paraId="79A8F7DF" w14:textId="77777777" w:rsidR="00380377" w:rsidRDefault="00380377">
            <w:r>
              <w:t>INDICATORI DI RISULTATO E TARGHET DI RIFERIMENTO:</w:t>
            </w:r>
          </w:p>
          <w:p w14:paraId="623A0E29" w14:textId="77777777" w:rsidR="00380377" w:rsidRDefault="00380377">
            <w:pPr>
              <w:rPr>
                <w:b/>
              </w:rPr>
            </w:pPr>
          </w:p>
          <w:p w14:paraId="683E2750" w14:textId="77777777" w:rsidR="00380377" w:rsidRDefault="00380377"/>
        </w:tc>
      </w:tr>
    </w:tbl>
    <w:p w14:paraId="7C5C355D" w14:textId="77777777" w:rsidR="00380377" w:rsidRDefault="00380377" w:rsidP="00380377"/>
    <w:tbl>
      <w:tblPr>
        <w:tblW w:w="10470" w:type="dxa"/>
        <w:tblLayout w:type="fixed"/>
        <w:tblLook w:val="0400" w:firstRow="0" w:lastRow="0" w:firstColumn="0" w:lastColumn="0" w:noHBand="0" w:noVBand="1"/>
      </w:tblPr>
      <w:tblGrid>
        <w:gridCol w:w="10470"/>
      </w:tblGrid>
      <w:tr w:rsidR="00380377" w14:paraId="6CE807EC" w14:textId="77777777" w:rsidTr="00547B5C">
        <w:trPr>
          <w:trHeight w:val="589"/>
        </w:trPr>
        <w:tc>
          <w:tcPr>
            <w:tcW w:w="10470" w:type="dxa"/>
            <w:tcBorders>
              <w:top w:val="nil"/>
              <w:left w:val="nil"/>
              <w:bottom w:val="single" w:sz="4" w:space="0" w:color="000000"/>
              <w:right w:val="nil"/>
            </w:tcBorders>
          </w:tcPr>
          <w:p w14:paraId="7878358E" w14:textId="77777777" w:rsidR="00380377" w:rsidRDefault="00380377">
            <w:pPr>
              <w:jc w:val="center"/>
              <w:rPr>
                <w:b/>
              </w:rPr>
            </w:pPr>
          </w:p>
          <w:p w14:paraId="36AB83B2" w14:textId="77777777" w:rsidR="00380377" w:rsidRDefault="00380377">
            <w:pPr>
              <w:jc w:val="center"/>
            </w:pPr>
            <w:r>
              <w:rPr>
                <w:b/>
              </w:rPr>
              <w:t>ALTRE PROPOSTE/ SUGGERIMENTI/OSSERVAZIONI</w:t>
            </w:r>
          </w:p>
        </w:tc>
      </w:tr>
      <w:tr w:rsidR="00380377" w14:paraId="4B3343A0" w14:textId="77777777" w:rsidTr="00547B5C">
        <w:trPr>
          <w:trHeight w:val="3175"/>
        </w:trPr>
        <w:tc>
          <w:tcPr>
            <w:tcW w:w="10470" w:type="dxa"/>
            <w:tcBorders>
              <w:top w:val="single" w:sz="4" w:space="0" w:color="000000"/>
              <w:left w:val="single" w:sz="4" w:space="0" w:color="000000"/>
              <w:bottom w:val="single" w:sz="4" w:space="0" w:color="000000"/>
              <w:right w:val="single" w:sz="4" w:space="0" w:color="000000"/>
            </w:tcBorders>
          </w:tcPr>
          <w:p w14:paraId="1C84D4C9" w14:textId="77777777" w:rsidR="00380377" w:rsidRDefault="00380377"/>
          <w:p w14:paraId="2EE3D3CD" w14:textId="77777777" w:rsidR="00380377" w:rsidRDefault="00380377"/>
          <w:p w14:paraId="75411C76" w14:textId="77777777" w:rsidR="00380377" w:rsidRDefault="00380377"/>
          <w:p w14:paraId="5DEDD586" w14:textId="77777777" w:rsidR="00380377" w:rsidRDefault="00380377"/>
          <w:p w14:paraId="08255CDC" w14:textId="77777777" w:rsidR="00380377" w:rsidRDefault="00380377"/>
          <w:p w14:paraId="1C681BF9" w14:textId="77777777" w:rsidR="00380377" w:rsidRDefault="00380377"/>
          <w:p w14:paraId="6105CDD6" w14:textId="77777777" w:rsidR="00380377" w:rsidRDefault="00380377"/>
          <w:p w14:paraId="36B6754B" w14:textId="77777777" w:rsidR="00380377" w:rsidRDefault="00380377"/>
          <w:p w14:paraId="10BE7CF7" w14:textId="77777777" w:rsidR="00380377" w:rsidRDefault="00380377"/>
          <w:p w14:paraId="76CCC47A" w14:textId="77777777" w:rsidR="00380377" w:rsidRDefault="00380377"/>
          <w:p w14:paraId="289A77BB" w14:textId="77777777" w:rsidR="00380377" w:rsidRDefault="00380377"/>
          <w:p w14:paraId="48EFFAB4" w14:textId="77777777" w:rsidR="00380377" w:rsidRDefault="00380377"/>
          <w:p w14:paraId="3971A6F4" w14:textId="77777777" w:rsidR="00380377" w:rsidRDefault="00380377"/>
          <w:p w14:paraId="581EB721" w14:textId="77777777" w:rsidR="00380377" w:rsidRDefault="00380377"/>
          <w:p w14:paraId="2D645AAF" w14:textId="77777777" w:rsidR="00380377" w:rsidRDefault="00380377"/>
          <w:p w14:paraId="7DF7C26A" w14:textId="77777777" w:rsidR="00380377" w:rsidRDefault="00380377"/>
          <w:p w14:paraId="24EA4A5B" w14:textId="77777777" w:rsidR="00380377" w:rsidRDefault="00380377"/>
        </w:tc>
      </w:tr>
    </w:tbl>
    <w:p w14:paraId="5341E260" w14:textId="77777777" w:rsidR="00547B5C" w:rsidRDefault="00547B5C" w:rsidP="00547B5C">
      <w:pPr>
        <w:jc w:val="center"/>
        <w:rPr>
          <w:b/>
          <w:color w:val="000000"/>
        </w:rPr>
      </w:pPr>
    </w:p>
    <w:p w14:paraId="51A852A0" w14:textId="449640D4" w:rsidR="00547B5C" w:rsidRDefault="00547B5C" w:rsidP="00547B5C">
      <w:pPr>
        <w:jc w:val="center"/>
        <w:rPr>
          <w:b/>
          <w:color w:val="000000"/>
        </w:rPr>
      </w:pPr>
      <w:r>
        <w:rPr>
          <w:b/>
          <w:color w:val="000000"/>
        </w:rPr>
        <w:lastRenderedPageBreak/>
        <w:t>INFORMATIVA SUL TRATTAMENTO DEI DATI PERSONALI</w:t>
      </w:r>
    </w:p>
    <w:p w14:paraId="41769DBD" w14:textId="77777777" w:rsidR="00547B5C" w:rsidRDefault="00547B5C" w:rsidP="00547B5C">
      <w:pPr>
        <w:widowControl w:val="0"/>
        <w:jc w:val="center"/>
        <w:rPr>
          <w:b/>
        </w:rPr>
      </w:pPr>
      <w:r>
        <w:rPr>
          <w:b/>
        </w:rPr>
        <w:t xml:space="preserve">(fornita quando i dati personali sono raccolti presso l'interessato, ai sensi dell'art. 13 del Reg. (UE) 2016/ 679 e del </w:t>
      </w:r>
      <w:proofErr w:type="spellStart"/>
      <w:r>
        <w:rPr>
          <w:b/>
        </w:rPr>
        <w:t>D.Lgs.</w:t>
      </w:r>
      <w:proofErr w:type="spellEnd"/>
      <w:r>
        <w:rPr>
          <w:b/>
        </w:rPr>
        <w:t xml:space="preserve"> n. 196/2003 come modificato e integrato dal </w:t>
      </w:r>
      <w:proofErr w:type="spellStart"/>
      <w:r>
        <w:rPr>
          <w:b/>
        </w:rPr>
        <w:t>D.Lgs.</w:t>
      </w:r>
      <w:proofErr w:type="spellEnd"/>
      <w:r>
        <w:rPr>
          <w:b/>
        </w:rPr>
        <w:t xml:space="preserve"> n. 101/2018</w:t>
      </w:r>
    </w:p>
    <w:p w14:paraId="7E8E3EC9" w14:textId="77777777" w:rsidR="00547B5C" w:rsidRDefault="00547B5C" w:rsidP="00547B5C">
      <w:pPr>
        <w:pStyle w:val="Corpotesto"/>
        <w:tabs>
          <w:tab w:val="left" w:pos="1716"/>
          <w:tab w:val="left" w:pos="9923"/>
        </w:tabs>
        <w:spacing w:before="8"/>
        <w:jc w:val="both"/>
        <w:rPr>
          <w:rFonts w:ascii="Arial" w:hAnsi="Arial" w:cs="Arial"/>
          <w:spacing w:val="1"/>
          <w:sz w:val="22"/>
          <w:szCs w:val="22"/>
          <w:lang w:eastAsia="en-US"/>
        </w:rPr>
      </w:pPr>
    </w:p>
    <w:p w14:paraId="320BB123" w14:textId="77777777" w:rsidR="00547B5C" w:rsidRPr="005A0AA9" w:rsidRDefault="00547B5C" w:rsidP="00547B5C">
      <w:pPr>
        <w:pStyle w:val="Corpotesto"/>
        <w:tabs>
          <w:tab w:val="left" w:pos="1716"/>
          <w:tab w:val="left" w:pos="9923"/>
        </w:tabs>
        <w:spacing w:before="8"/>
        <w:jc w:val="both"/>
        <w:rPr>
          <w:rFonts w:ascii="Arial" w:hAnsi="Arial" w:cs="Arial"/>
          <w:spacing w:val="1"/>
          <w:sz w:val="20"/>
          <w:szCs w:val="20"/>
          <w:lang w:eastAsia="en-US"/>
        </w:rPr>
      </w:pPr>
      <w:r w:rsidRPr="005A0AA9">
        <w:rPr>
          <w:rFonts w:ascii="Arial" w:hAnsi="Arial" w:cs="Arial"/>
          <w:spacing w:val="1"/>
          <w:sz w:val="20"/>
          <w:szCs w:val="20"/>
          <w:lang w:eastAsia="en-US"/>
        </w:rPr>
        <w:t>Il Comune di Roccascalegna, in qualità di Titolare del trattamento, ai sensi dell’art. 13 del   Regolamento Generale sulla Protezione dei Dati UE 2016/679, comunica che tratterà i dati personali forniti in modo lecito, corretto e trasparente - mediante strumenti   elettronici e non – per la candidatura al Concorso. Si avvarrà, a tal fine di persone, fisiche e/o giuridiche, formalmente autorizzate ed istruite   dal Titolare e che si siano impegnate alla riservatezza o abbiano un adeguato obbligo   legale di riservatezza. Sarà garantita l’esattezza, la pertinenza e l’aggiornamento dei dati trattati.</w:t>
      </w:r>
    </w:p>
    <w:p w14:paraId="059758F8" w14:textId="77777777" w:rsidR="00547B5C" w:rsidRPr="0034292F" w:rsidRDefault="00547B5C" w:rsidP="00547B5C">
      <w:pPr>
        <w:widowControl w:val="0"/>
        <w:tabs>
          <w:tab w:val="left" w:pos="1716"/>
          <w:tab w:val="left" w:pos="9923"/>
        </w:tabs>
        <w:autoSpaceDE w:val="0"/>
        <w:autoSpaceDN w:val="0"/>
        <w:spacing w:before="8"/>
        <w:jc w:val="both"/>
        <w:rPr>
          <w:rFonts w:ascii="Arial" w:hAnsi="Arial" w:cs="Arial"/>
          <w:spacing w:val="1"/>
          <w:sz w:val="20"/>
          <w:szCs w:val="20"/>
          <w:lang w:eastAsia="en-US"/>
        </w:rPr>
      </w:pPr>
      <w:r w:rsidRPr="0034292F">
        <w:rPr>
          <w:rFonts w:ascii="Arial" w:hAnsi="Arial" w:cs="Arial"/>
          <w:spacing w:val="1"/>
          <w:sz w:val="20"/>
          <w:szCs w:val="20"/>
          <w:lang w:eastAsia="en-US"/>
        </w:rPr>
        <w:t>I dati potranno essere utilizzati per le seguenti finalità la cui base legale è individuabile nell’esecuzione di un contratto e nei conseguenti obblighi di legge:</w:t>
      </w:r>
    </w:p>
    <w:p w14:paraId="1A3CDFFD" w14:textId="77777777" w:rsidR="00547B5C" w:rsidRPr="0034292F" w:rsidRDefault="00547B5C" w:rsidP="00547B5C">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effettuazione del colloquio;</w:t>
      </w:r>
    </w:p>
    <w:p w14:paraId="2C69A1BC" w14:textId="77777777" w:rsidR="00547B5C" w:rsidRPr="0034292F" w:rsidRDefault="00547B5C" w:rsidP="00547B5C">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valutazione delle prove;</w:t>
      </w:r>
    </w:p>
    <w:p w14:paraId="6B6E854E" w14:textId="77777777" w:rsidR="00547B5C" w:rsidRPr="0034292F" w:rsidRDefault="00547B5C" w:rsidP="00547B5C">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inserimento dei dati nella graduatoria;</w:t>
      </w:r>
    </w:p>
    <w:p w14:paraId="09FD03A4" w14:textId="77777777" w:rsidR="00547B5C" w:rsidRPr="0034292F" w:rsidRDefault="00547B5C" w:rsidP="00547B5C">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inviare comunicazioni relative alla candidatura all’indirizzo postale o all’indirizzo email forniti.</w:t>
      </w:r>
    </w:p>
    <w:p w14:paraId="4A815942" w14:textId="77777777" w:rsidR="00547B5C" w:rsidRPr="0034292F" w:rsidRDefault="00547B5C" w:rsidP="00547B5C">
      <w:pPr>
        <w:widowControl w:val="0"/>
        <w:tabs>
          <w:tab w:val="left" w:pos="1716"/>
          <w:tab w:val="left" w:pos="9923"/>
        </w:tabs>
        <w:autoSpaceDE w:val="0"/>
        <w:autoSpaceDN w:val="0"/>
        <w:spacing w:before="8"/>
        <w:jc w:val="both"/>
        <w:rPr>
          <w:rFonts w:ascii="Arial" w:hAnsi="Arial" w:cs="Arial"/>
          <w:spacing w:val="1"/>
          <w:sz w:val="20"/>
          <w:szCs w:val="20"/>
          <w:lang w:eastAsia="en-US"/>
        </w:rPr>
      </w:pPr>
      <w:r w:rsidRPr="0034292F">
        <w:rPr>
          <w:rFonts w:ascii="Arial" w:hAnsi="Arial" w:cs="Arial"/>
          <w:spacing w:val="1"/>
          <w:sz w:val="20"/>
          <w:szCs w:val="20"/>
          <w:lang w:eastAsia="en-US"/>
        </w:rPr>
        <w:t>Potranno altresì essere trattati per adempiere un ulteriore obbligo legale al quale è soggetto il titolare del trattamento o per il perseguimento del legittimo interesse medesimo o di terzi, a condizione che non prevalgano gli interessi o i diritti e le libertà fondamentali dell’interessato che richiedono la protezione dei dati personali.</w:t>
      </w:r>
    </w:p>
    <w:p w14:paraId="5F4A1908" w14:textId="77777777" w:rsidR="00547B5C" w:rsidRPr="0034292F" w:rsidRDefault="00547B5C" w:rsidP="00547B5C">
      <w:pPr>
        <w:widowControl w:val="0"/>
        <w:tabs>
          <w:tab w:val="left" w:pos="1716"/>
          <w:tab w:val="left" w:pos="9923"/>
        </w:tabs>
        <w:autoSpaceDE w:val="0"/>
        <w:autoSpaceDN w:val="0"/>
        <w:spacing w:before="8"/>
        <w:jc w:val="both"/>
        <w:rPr>
          <w:rFonts w:ascii="Arial" w:hAnsi="Arial" w:cs="Arial"/>
          <w:spacing w:val="1"/>
          <w:sz w:val="20"/>
          <w:szCs w:val="20"/>
          <w:lang w:eastAsia="en-US"/>
        </w:rPr>
      </w:pPr>
      <w:r w:rsidRPr="0034292F">
        <w:rPr>
          <w:rFonts w:ascii="Arial" w:hAnsi="Arial" w:cs="Arial"/>
          <w:spacing w:val="1"/>
          <w:sz w:val="20"/>
          <w:szCs w:val="20"/>
          <w:lang w:eastAsia="en-US"/>
        </w:rPr>
        <w:t>I dati Personali possono essere condivisi con:</w:t>
      </w:r>
    </w:p>
    <w:p w14:paraId="38AF42DD" w14:textId="77777777" w:rsidR="00547B5C" w:rsidRPr="0034292F" w:rsidRDefault="00547B5C" w:rsidP="00547B5C">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La commissione giudicatrice</w:t>
      </w:r>
    </w:p>
    <w:p w14:paraId="36A4F4E6" w14:textId="77777777" w:rsidR="00547B5C" w:rsidRPr="0034292F" w:rsidRDefault="00547B5C" w:rsidP="00547B5C">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Consulenti legali aziendali. In qualità di Responsabili esterni del Trattamento, per la risoluzione di eventuali problematiche giuridiche relative o connesse alla Sua posizione contrattuale</w:t>
      </w:r>
    </w:p>
    <w:p w14:paraId="7153E282" w14:textId="77777777" w:rsidR="00547B5C" w:rsidRPr="0034292F" w:rsidRDefault="00547B5C" w:rsidP="00547B5C">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Eventuali altri soggetti ai quali la vigente normativa legale e/o contrattuale prevede l’obbligo di comunicazione.</w:t>
      </w:r>
    </w:p>
    <w:p w14:paraId="3A2595F4" w14:textId="77777777" w:rsidR="00547B5C" w:rsidRPr="0034292F" w:rsidRDefault="00547B5C" w:rsidP="00547B5C">
      <w:pPr>
        <w:widowControl w:val="0"/>
        <w:tabs>
          <w:tab w:val="left" w:pos="1716"/>
          <w:tab w:val="left" w:pos="9923"/>
        </w:tabs>
        <w:autoSpaceDE w:val="0"/>
        <w:autoSpaceDN w:val="0"/>
        <w:spacing w:before="8"/>
        <w:jc w:val="both"/>
        <w:rPr>
          <w:rFonts w:ascii="Arial" w:hAnsi="Arial" w:cs="Arial"/>
          <w:spacing w:val="1"/>
          <w:sz w:val="20"/>
          <w:szCs w:val="20"/>
          <w:lang w:eastAsia="en-US"/>
        </w:rPr>
      </w:pPr>
      <w:r w:rsidRPr="0034292F">
        <w:rPr>
          <w:rFonts w:ascii="Arial" w:hAnsi="Arial" w:cs="Arial"/>
          <w:spacing w:val="1"/>
          <w:sz w:val="20"/>
          <w:szCs w:val="20"/>
          <w:lang w:eastAsia="en-US"/>
        </w:rPr>
        <w:t xml:space="preserve">I dati Personali non saranno trasferiti a Soggetti posti al di fuori dello Spazio Economico Europeo e saranno trattati per il tempo strettamente necessario a raggiungere gli scopi indicati nella presente informativa e fino al tempo permesso dalla legge Italiana a tutela dei propri interessi (Art. 2947 c.c.). Maggiori informazioni in merito al periodo di conservazione dei Dati Personali e ai criteri utilizzati per determinare tale periodo possono essere richieste mediante raccomandata </w:t>
      </w:r>
      <w:proofErr w:type="spellStart"/>
      <w:r w:rsidRPr="0034292F">
        <w:rPr>
          <w:rFonts w:ascii="Arial" w:hAnsi="Arial" w:cs="Arial"/>
          <w:spacing w:val="1"/>
          <w:sz w:val="20"/>
          <w:szCs w:val="20"/>
          <w:lang w:eastAsia="en-US"/>
        </w:rPr>
        <w:t>a/r</w:t>
      </w:r>
      <w:proofErr w:type="spellEnd"/>
      <w:r w:rsidRPr="0034292F">
        <w:rPr>
          <w:rFonts w:ascii="Arial" w:hAnsi="Arial" w:cs="Arial"/>
          <w:spacing w:val="1"/>
          <w:sz w:val="20"/>
          <w:szCs w:val="20"/>
          <w:lang w:eastAsia="en-US"/>
        </w:rPr>
        <w:t xml:space="preserve"> al Responsabile della Protezione dei Dati.</w:t>
      </w:r>
    </w:p>
    <w:p w14:paraId="4EF68DE0" w14:textId="77777777" w:rsidR="00547B5C" w:rsidRPr="0034292F" w:rsidRDefault="00547B5C" w:rsidP="00547B5C">
      <w:pPr>
        <w:widowControl w:val="0"/>
        <w:tabs>
          <w:tab w:val="left" w:pos="9923"/>
        </w:tabs>
        <w:autoSpaceDE w:val="0"/>
        <w:autoSpaceDN w:val="0"/>
        <w:spacing w:before="4"/>
        <w:ind w:left="282"/>
        <w:rPr>
          <w:sz w:val="20"/>
          <w:szCs w:val="20"/>
          <w:lang w:eastAsia="en-US"/>
        </w:rPr>
      </w:pPr>
    </w:p>
    <w:p w14:paraId="63ADBB37" w14:textId="77777777" w:rsidR="00547B5C" w:rsidRPr="0034292F" w:rsidRDefault="00547B5C" w:rsidP="00547B5C">
      <w:pPr>
        <w:widowControl w:val="0"/>
        <w:tabs>
          <w:tab w:val="left" w:pos="1716"/>
          <w:tab w:val="left" w:pos="9923"/>
        </w:tabs>
        <w:autoSpaceDE w:val="0"/>
        <w:autoSpaceDN w:val="0"/>
        <w:spacing w:before="8"/>
        <w:jc w:val="both"/>
        <w:rPr>
          <w:rFonts w:ascii="Arial" w:hAnsi="Arial" w:cs="Arial"/>
          <w:spacing w:val="1"/>
          <w:sz w:val="20"/>
          <w:szCs w:val="20"/>
          <w:lang w:eastAsia="en-US"/>
        </w:rPr>
      </w:pPr>
      <w:r w:rsidRPr="0034292F">
        <w:rPr>
          <w:rFonts w:ascii="Arial" w:hAnsi="Arial" w:cs="Arial"/>
          <w:spacing w:val="1"/>
          <w:sz w:val="20"/>
          <w:szCs w:val="20"/>
          <w:lang w:eastAsia="en-US"/>
        </w:rPr>
        <w:t>Si precisa, inoltre, che il Titolare del trattamento dei dati è il Comune di Roccascalegna con sede in Via Roma, 12, 66040 Roccascalegna (CH) ove è anche disponibile l’elenco aggiornato dei soggetti esterni ai quali i dati potranno essere comunicati.</w:t>
      </w:r>
    </w:p>
    <w:p w14:paraId="1AF41BF4" w14:textId="77777777" w:rsidR="00547B5C" w:rsidRPr="0034292F" w:rsidRDefault="00547B5C" w:rsidP="00547B5C">
      <w:pPr>
        <w:widowControl w:val="0"/>
        <w:tabs>
          <w:tab w:val="left" w:pos="9923"/>
        </w:tabs>
        <w:autoSpaceDE w:val="0"/>
        <w:autoSpaceDN w:val="0"/>
        <w:ind w:left="282"/>
        <w:rPr>
          <w:sz w:val="20"/>
          <w:szCs w:val="20"/>
          <w:lang w:eastAsia="en-US"/>
        </w:rPr>
      </w:pPr>
    </w:p>
    <w:p w14:paraId="21E1137E" w14:textId="77777777" w:rsidR="00547B5C" w:rsidRPr="0034292F" w:rsidRDefault="00547B5C" w:rsidP="00547B5C">
      <w:pPr>
        <w:widowControl w:val="0"/>
        <w:tabs>
          <w:tab w:val="left" w:pos="1716"/>
          <w:tab w:val="left" w:pos="9923"/>
        </w:tabs>
        <w:autoSpaceDE w:val="0"/>
        <w:autoSpaceDN w:val="0"/>
        <w:spacing w:before="8"/>
        <w:jc w:val="both"/>
        <w:rPr>
          <w:rFonts w:ascii="Arial" w:hAnsi="Arial" w:cs="Arial"/>
          <w:spacing w:val="1"/>
          <w:sz w:val="20"/>
          <w:szCs w:val="20"/>
          <w:lang w:eastAsia="en-US"/>
        </w:rPr>
      </w:pPr>
      <w:r w:rsidRPr="0034292F">
        <w:rPr>
          <w:rFonts w:ascii="Arial" w:hAnsi="Arial" w:cs="Arial"/>
          <w:spacing w:val="1"/>
          <w:sz w:val="20"/>
          <w:szCs w:val="20"/>
          <w:lang w:eastAsia="en-US"/>
        </w:rPr>
        <w:t xml:space="preserve">Il Responsabile della Protezione dei Dati personali è </w:t>
      </w:r>
      <w:proofErr w:type="spellStart"/>
      <w:r w:rsidRPr="0034292F">
        <w:rPr>
          <w:rFonts w:ascii="Arial" w:hAnsi="Arial" w:cs="Arial"/>
          <w:spacing w:val="1"/>
          <w:sz w:val="20"/>
          <w:szCs w:val="20"/>
          <w:lang w:eastAsia="en-US"/>
        </w:rPr>
        <w:t>l’Ing</w:t>
      </w:r>
      <w:proofErr w:type="spellEnd"/>
      <w:r w:rsidRPr="0034292F">
        <w:rPr>
          <w:rFonts w:ascii="Arial" w:hAnsi="Arial" w:cs="Arial"/>
          <w:spacing w:val="1"/>
          <w:sz w:val="20"/>
          <w:szCs w:val="20"/>
          <w:lang w:eastAsia="en-US"/>
        </w:rPr>
        <w:t xml:space="preserve">. Massimo Staniscia </w:t>
      </w:r>
      <w:hyperlink r:id="rId6">
        <w:r w:rsidRPr="0034292F">
          <w:rPr>
            <w:rFonts w:ascii="Arial" w:hAnsi="Arial" w:cs="Arial"/>
            <w:spacing w:val="1"/>
            <w:sz w:val="20"/>
            <w:szCs w:val="20"/>
            <w:lang w:eastAsia="en-US"/>
          </w:rPr>
          <w:t>dpo.massimo.staniscia@gmail.com</w:t>
        </w:r>
      </w:hyperlink>
      <w:r w:rsidRPr="0034292F">
        <w:rPr>
          <w:rFonts w:ascii="Arial" w:hAnsi="Arial" w:cs="Arial"/>
          <w:spacing w:val="1"/>
          <w:sz w:val="20"/>
          <w:szCs w:val="20"/>
          <w:lang w:eastAsia="en-US"/>
        </w:rPr>
        <w:t>.</w:t>
      </w:r>
    </w:p>
    <w:p w14:paraId="52B596EC" w14:textId="77777777" w:rsidR="00547B5C" w:rsidRPr="0034292F" w:rsidRDefault="00547B5C" w:rsidP="00547B5C">
      <w:pPr>
        <w:widowControl w:val="0"/>
        <w:tabs>
          <w:tab w:val="left" w:pos="9923"/>
        </w:tabs>
        <w:autoSpaceDE w:val="0"/>
        <w:autoSpaceDN w:val="0"/>
        <w:spacing w:before="7"/>
        <w:ind w:left="282"/>
        <w:rPr>
          <w:i/>
          <w:sz w:val="20"/>
          <w:szCs w:val="20"/>
          <w:highlight w:val="yellow"/>
          <w:lang w:eastAsia="en-US"/>
        </w:rPr>
      </w:pPr>
    </w:p>
    <w:p w14:paraId="1B6BC6E2" w14:textId="77777777" w:rsidR="00547B5C" w:rsidRPr="0034292F" w:rsidRDefault="00547B5C" w:rsidP="00547B5C">
      <w:pPr>
        <w:widowControl w:val="0"/>
        <w:tabs>
          <w:tab w:val="left" w:pos="1716"/>
          <w:tab w:val="left" w:pos="9923"/>
        </w:tabs>
        <w:autoSpaceDE w:val="0"/>
        <w:autoSpaceDN w:val="0"/>
        <w:spacing w:before="8"/>
        <w:jc w:val="both"/>
        <w:rPr>
          <w:rFonts w:ascii="Arial" w:hAnsi="Arial" w:cs="Arial"/>
          <w:spacing w:val="1"/>
          <w:sz w:val="20"/>
          <w:szCs w:val="20"/>
          <w:lang w:eastAsia="en-US"/>
        </w:rPr>
      </w:pPr>
      <w:r w:rsidRPr="0034292F">
        <w:rPr>
          <w:rFonts w:ascii="Arial" w:hAnsi="Arial" w:cs="Arial"/>
          <w:spacing w:val="1"/>
          <w:sz w:val="20"/>
          <w:szCs w:val="20"/>
          <w:lang w:eastAsia="en-US"/>
        </w:rPr>
        <w:t>Nei limiti della normativa applicabile, in qualità di interessato, ogni candidato ha il diritto di chiedere al Responsabile della Protezione dei Dati Personali, in qualunque momento, l’accesso ai propri dati Personali e:</w:t>
      </w:r>
    </w:p>
    <w:p w14:paraId="10B99C34" w14:textId="77777777" w:rsidR="00547B5C" w:rsidRPr="0034292F" w:rsidRDefault="00547B5C" w:rsidP="00547B5C">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ottenere la cancellazione o la trasformazione in forma anonima o il blocco dei dati trattati in violazione della legge;</w:t>
      </w:r>
    </w:p>
    <w:p w14:paraId="3BAA3109" w14:textId="77777777" w:rsidR="00547B5C" w:rsidRPr="0034292F" w:rsidRDefault="00547B5C" w:rsidP="00547B5C">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ottenere l’aggiornamento, la rettifica e l’integrazione dei dati;</w:t>
      </w:r>
    </w:p>
    <w:p w14:paraId="0B27FE50" w14:textId="77777777" w:rsidR="00547B5C" w:rsidRPr="0034292F" w:rsidRDefault="00547B5C" w:rsidP="00547B5C">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revocare il consenso al trattamento prestato per le finalità sopra indicate, senza pregiudicare la liceità del trattamento basata sul consenso prestato prima della revoca;</w:t>
      </w:r>
    </w:p>
    <w:p w14:paraId="185406F3" w14:textId="77777777" w:rsidR="00547B5C" w:rsidRPr="0034292F" w:rsidRDefault="00547B5C" w:rsidP="00547B5C">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ottenere in un formato strutturato, di uso comune e leggibile da dispositivo automatico, i dati che lo riguardano.</w:t>
      </w:r>
    </w:p>
    <w:p w14:paraId="6A9B617B" w14:textId="77777777" w:rsidR="00547B5C" w:rsidRPr="0034292F" w:rsidRDefault="00547B5C" w:rsidP="00547B5C">
      <w:pPr>
        <w:widowControl w:val="0"/>
        <w:tabs>
          <w:tab w:val="left" w:pos="9923"/>
        </w:tabs>
        <w:autoSpaceDE w:val="0"/>
        <w:autoSpaceDN w:val="0"/>
        <w:spacing w:before="10"/>
        <w:ind w:left="282"/>
        <w:rPr>
          <w:sz w:val="20"/>
          <w:szCs w:val="20"/>
          <w:lang w:eastAsia="en-US"/>
        </w:rPr>
      </w:pPr>
    </w:p>
    <w:p w14:paraId="65F79747" w14:textId="77777777" w:rsidR="00547B5C" w:rsidRPr="0034292F" w:rsidRDefault="00547B5C" w:rsidP="00547B5C">
      <w:pPr>
        <w:widowControl w:val="0"/>
        <w:tabs>
          <w:tab w:val="left" w:pos="1716"/>
          <w:tab w:val="left" w:pos="9923"/>
        </w:tabs>
        <w:autoSpaceDE w:val="0"/>
        <w:autoSpaceDN w:val="0"/>
        <w:spacing w:before="8"/>
        <w:jc w:val="both"/>
        <w:rPr>
          <w:rFonts w:ascii="Arial" w:hAnsi="Arial" w:cs="Arial"/>
          <w:spacing w:val="1"/>
          <w:sz w:val="20"/>
          <w:szCs w:val="20"/>
          <w:lang w:eastAsia="en-US"/>
        </w:rPr>
      </w:pPr>
      <w:r w:rsidRPr="0034292F">
        <w:rPr>
          <w:rFonts w:ascii="Arial" w:hAnsi="Arial" w:cs="Arial"/>
          <w:spacing w:val="1"/>
          <w:sz w:val="20"/>
          <w:szCs w:val="20"/>
          <w:lang w:eastAsia="en-US"/>
        </w:rPr>
        <w:t>Ai sensi della normativa applicabile, in qualità di Soggetto Interessato, ha in ogni caso il diritto di proporre reclamo all’autorità di controllo competente (Garante per la Protezione dei Dati Personali) qualora ritenga che il trattamento dei propri dati Personali sia contrario alla normativa vigente.</w:t>
      </w:r>
    </w:p>
    <w:p w14:paraId="667378B3" w14:textId="77777777" w:rsidR="00547B5C" w:rsidRPr="005A0AA9" w:rsidRDefault="00547B5C" w:rsidP="00547B5C">
      <w:pPr>
        <w:rPr>
          <w:sz w:val="20"/>
          <w:szCs w:val="20"/>
        </w:rPr>
      </w:pPr>
    </w:p>
    <w:p w14:paraId="08B61E4E" w14:textId="77777777" w:rsidR="00380377" w:rsidRDefault="00380377" w:rsidP="00380377"/>
    <w:sectPr w:rsidR="0038037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9C83A" w14:textId="77777777" w:rsidR="00A036EF" w:rsidRDefault="00A036EF" w:rsidP="00380377">
      <w:r>
        <w:separator/>
      </w:r>
    </w:p>
  </w:endnote>
  <w:endnote w:type="continuationSeparator" w:id="0">
    <w:p w14:paraId="48957966" w14:textId="77777777" w:rsidR="00A036EF" w:rsidRDefault="00A036EF" w:rsidP="0038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9D8A" w14:textId="77777777" w:rsidR="00A036EF" w:rsidRDefault="00A036EF" w:rsidP="00380377">
      <w:r>
        <w:separator/>
      </w:r>
    </w:p>
  </w:footnote>
  <w:footnote w:type="continuationSeparator" w:id="0">
    <w:p w14:paraId="0EDF66B2" w14:textId="77777777" w:rsidR="00A036EF" w:rsidRDefault="00A036EF" w:rsidP="00380377">
      <w:r>
        <w:continuationSeparator/>
      </w:r>
    </w:p>
  </w:footnote>
  <w:footnote w:id="1">
    <w:p w14:paraId="79CB3C82" w14:textId="08367AFC" w:rsidR="00380377" w:rsidRDefault="00380377" w:rsidP="00380377">
      <w:pPr>
        <w:rPr>
          <w:rFonts w:ascii="Century Gothic" w:eastAsia="Century Gothic" w:hAnsi="Century Gothic" w:cs="Century Gothic"/>
          <w:color w:val="000000"/>
        </w:rPr>
      </w:pPr>
      <w:r>
        <w:rPr>
          <w:vertAlign w:val="superscript"/>
        </w:rPr>
        <w:footnoteRef/>
      </w:r>
      <w:r>
        <w:rPr>
          <w:rFonts w:eastAsia="Cambria"/>
          <w:color w:val="000000"/>
        </w:rPr>
        <w:t xml:space="preserve"> </w:t>
      </w:r>
      <w:r>
        <w:rPr>
          <w:rFonts w:ascii="Century Gothic" w:eastAsia="Century Gothic" w:hAnsi="Century Gothic" w:cs="Century Gothic"/>
          <w:color w:val="000000"/>
        </w:rPr>
        <w:t xml:space="preserve">Con il termine stakeholder (o portatore di interesse) si individua il soggetto (o un gruppo di soggetti) influente nei confronti di un'iniziativa di elaborazione </w:t>
      </w:r>
      <w:r w:rsidR="004D532A">
        <w:rPr>
          <w:rFonts w:ascii="Century Gothic" w:eastAsia="Century Gothic" w:hAnsi="Century Gothic" w:cs="Century Gothic"/>
          <w:color w:val="000000"/>
        </w:rPr>
        <w:t xml:space="preserve">del </w:t>
      </w:r>
      <w:r w:rsidR="00772CA3">
        <w:rPr>
          <w:rFonts w:ascii="Century Gothic" w:eastAsia="Century Gothic" w:hAnsi="Century Gothic" w:cs="Century Gothic"/>
          <w:color w:val="000000"/>
        </w:rPr>
        <w:t>PIAO.</w:t>
      </w:r>
    </w:p>
    <w:p w14:paraId="04DD3560" w14:textId="77777777" w:rsidR="00380377" w:rsidRDefault="00380377" w:rsidP="00380377">
      <w:pPr>
        <w:rPr>
          <w:rFonts w:eastAsia="Cambria"/>
          <w:color w:val="00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77"/>
    <w:rsid w:val="000402B6"/>
    <w:rsid w:val="001C2EA6"/>
    <w:rsid w:val="00380377"/>
    <w:rsid w:val="004D532A"/>
    <w:rsid w:val="00517B31"/>
    <w:rsid w:val="00525A1B"/>
    <w:rsid w:val="00547B5C"/>
    <w:rsid w:val="006124FF"/>
    <w:rsid w:val="006B1A84"/>
    <w:rsid w:val="006E2FC6"/>
    <w:rsid w:val="00710E01"/>
    <w:rsid w:val="00772CA3"/>
    <w:rsid w:val="00A036EF"/>
    <w:rsid w:val="00A25264"/>
    <w:rsid w:val="00A40F7E"/>
    <w:rsid w:val="00B05982"/>
    <w:rsid w:val="00C11655"/>
    <w:rsid w:val="00DC04DF"/>
    <w:rsid w:val="00F375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6A23"/>
  <w15:chartTrackingRefBased/>
  <w15:docId w15:val="{A9511571-B3F5-43C7-9E81-756975F3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037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72CA3"/>
    <w:rPr>
      <w:color w:val="0000FF"/>
      <w:u w:val="single"/>
    </w:rPr>
  </w:style>
  <w:style w:type="character" w:styleId="Menzionenonrisolta">
    <w:name w:val="Unresolved Mention"/>
    <w:basedOn w:val="Carpredefinitoparagrafo"/>
    <w:uiPriority w:val="99"/>
    <w:semiHidden/>
    <w:unhideWhenUsed/>
    <w:rsid w:val="006E2FC6"/>
    <w:rPr>
      <w:color w:val="605E5C"/>
      <w:shd w:val="clear" w:color="auto" w:fill="E1DFDD"/>
    </w:rPr>
  </w:style>
  <w:style w:type="paragraph" w:styleId="Corpotesto">
    <w:name w:val="Body Text"/>
    <w:basedOn w:val="Normale"/>
    <w:link w:val="CorpotestoCarattere"/>
    <w:uiPriority w:val="99"/>
    <w:semiHidden/>
    <w:unhideWhenUsed/>
    <w:rsid w:val="00547B5C"/>
    <w:pPr>
      <w:spacing w:after="120"/>
    </w:pPr>
  </w:style>
  <w:style w:type="character" w:customStyle="1" w:styleId="CorpotestoCarattere">
    <w:name w:val="Corpo testo Carattere"/>
    <w:basedOn w:val="Carpredefinitoparagrafo"/>
    <w:link w:val="Corpotesto"/>
    <w:uiPriority w:val="99"/>
    <w:semiHidden/>
    <w:rsid w:val="00547B5C"/>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99430">
      <w:bodyDiv w:val="1"/>
      <w:marLeft w:val="0"/>
      <w:marRight w:val="0"/>
      <w:marTop w:val="0"/>
      <w:marBottom w:val="0"/>
      <w:divBdr>
        <w:top w:val="none" w:sz="0" w:space="0" w:color="auto"/>
        <w:left w:val="none" w:sz="0" w:space="0" w:color="auto"/>
        <w:bottom w:val="none" w:sz="0" w:space="0" w:color="auto"/>
        <w:right w:val="none" w:sz="0" w:space="0" w:color="auto"/>
      </w:divBdr>
    </w:div>
    <w:div w:id="153819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comune.treglio.ch.i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Scaglione</dc:creator>
  <cp:keywords/>
  <dc:description/>
  <cp:lastModifiedBy>Utente</cp:lastModifiedBy>
  <cp:revision>3</cp:revision>
  <dcterms:created xsi:type="dcterms:W3CDTF">2025-01-28T12:06:00Z</dcterms:created>
  <dcterms:modified xsi:type="dcterms:W3CDTF">2025-01-28T13:03:00Z</dcterms:modified>
</cp:coreProperties>
</file>