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648C" w14:textId="77777777" w:rsidR="00B72533" w:rsidRDefault="00B72533" w:rsidP="00B72533">
      <w:pPr>
        <w:pStyle w:val="NormaleWeb"/>
        <w:spacing w:before="60" w:beforeAutospacing="0" w:after="60" w:afterAutospacing="0"/>
        <w:jc w:val="center"/>
        <w:rPr>
          <w:lang w:val="it-IT"/>
        </w:rPr>
      </w:pPr>
      <w:r>
        <w:rPr>
          <w:rStyle w:val="Enfasigrassetto"/>
          <w:rFonts w:ascii="Verdana" w:hAnsi="Verdana"/>
          <w:sz w:val="15"/>
          <w:szCs w:val="15"/>
          <w:lang w:val="it-IT"/>
        </w:rPr>
        <w:t xml:space="preserve">INFORMATIVA </w:t>
      </w:r>
      <w:r>
        <w:rPr>
          <w:rStyle w:val="Enfasicorsivo"/>
          <w:rFonts w:ascii="Verdana" w:hAnsi="Verdana"/>
          <w:b/>
          <w:bCs/>
          <w:sz w:val="15"/>
          <w:szCs w:val="15"/>
          <w:lang w:val="it-IT"/>
        </w:rPr>
        <w:t>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Urbanistica, edilizia privata e SUE (Sportello Unico Edilizia)</w:t>
      </w:r>
    </w:p>
    <w:p w14:paraId="52541C1C"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7FC7426C"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1A4C2ACA"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7123D1A" w14:textId="77777777" w:rsidR="00B72533" w:rsidRDefault="00B72533" w:rsidP="00B7253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11BF17B8" w14:textId="77777777" w:rsidR="00B72533" w:rsidRDefault="00B72533" w:rsidP="00B7253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14:paraId="6AFD9853"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DC9A7FC"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presentazione dei permessi di costruire;</w:t>
      </w:r>
    </w:p>
    <w:p w14:paraId="5C3E1D87"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SCIA - Segnalazione certificata di inizio attività;</w:t>
      </w:r>
    </w:p>
    <w:p w14:paraId="55FF999C"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autorizzazioni paesaggistico- ambientale, idrogeologico-forestale, etc.;</w:t>
      </w:r>
    </w:p>
    <w:p w14:paraId="49B4E025"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gestione del Piano di Governo del territorio;</w:t>
      </w:r>
    </w:p>
    <w:p w14:paraId="3B07C98D"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rilascio delle relative autorizzazioni;</w:t>
      </w:r>
    </w:p>
    <w:p w14:paraId="34CC0575"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11FA2E2D" w14:textId="77777777" w:rsidR="00B72533" w:rsidRDefault="00B72533" w:rsidP="00B72533">
      <w:pPr>
        <w:numPr>
          <w:ilvl w:val="0"/>
          <w:numId w:val="2"/>
        </w:numPr>
        <w:spacing w:before="60" w:after="60" w:line="240" w:lineRule="auto"/>
        <w:jc w:val="both"/>
        <w:rPr>
          <w:rFonts w:eastAsia="Times New Roman"/>
        </w:rPr>
      </w:pPr>
      <w:r>
        <w:rPr>
          <w:rFonts w:ascii="Verdana" w:eastAsia="Times New Roman" w:hAnsi="Verdana"/>
          <w:color w:val="000000"/>
          <w:sz w:val="15"/>
          <w:szCs w:val="15"/>
        </w:rPr>
        <w:t>gestione delle domande volte alla concessione di contributi previsti da disposizioni di legge, normativa secondaria e comunitaria (ad esempio, contributi per il superamento e l’eliminazione delle barriere architettoniche negli edifici privati – legge 9 gennaio 1989, n.13.</w:t>
      </w:r>
    </w:p>
    <w:p w14:paraId="45CA3190" w14:textId="77777777"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14:paraId="78DC4A82"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36235E54"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di San Gervasio Bresciano che provvede alla loro evasione.</w:t>
      </w:r>
    </w:p>
    <w:p w14:paraId="05E69529"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79F4F4CC" w14:textId="77777777" w:rsidR="00B72533" w:rsidRDefault="00B72533" w:rsidP="00B7253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45602B13" w14:textId="77777777" w:rsidR="00B72533" w:rsidRDefault="00B72533" w:rsidP="00B7253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15614036"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sono raccolti:</w:t>
      </w:r>
    </w:p>
    <w:p w14:paraId="4EE915F5" w14:textId="77777777"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5EFC36A3" w14:textId="77777777"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0CC8F4DE" w14:textId="77777777"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1466A079" w14:textId="77777777"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402701CC"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337CBFA9" w14:textId="77777777"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53D173FC"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personali dell’Interessato, qualora fosse necessario, possono essere comunicati (con tale termine intendendosi il darne conoscenza ad uno o più soggetti determinati), a:</w:t>
      </w:r>
    </w:p>
    <w:p w14:paraId="255B703A" w14:textId="77777777"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3FED2734" w14:textId="77777777"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Regolamento 679/2016/UE;</w:t>
      </w:r>
    </w:p>
    <w:p w14:paraId="0805D055" w14:textId="77777777"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2160992" w14:textId="77777777"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uffici postali, a spedizionieri e a corrieri per l’invio di documentazione e/o materiale;</w:t>
      </w:r>
    </w:p>
    <w:p w14:paraId="027A04D4" w14:textId="77777777"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1E17E3E1"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158DDE53"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lang w:val="it-IT"/>
        </w:rPr>
        <w:t xml:space="preserve"> </w:t>
      </w:r>
      <w:r>
        <w:rPr>
          <w:rStyle w:val="Enfasigrassetto"/>
          <w:rFonts w:ascii="Verdana" w:hAnsi="Verdana"/>
          <w:sz w:val="15"/>
          <w:szCs w:val="15"/>
          <w:lang w:val="it-IT"/>
        </w:rPr>
        <w:t>(Art. 13.1.a Regolamento 679/2016/UE)</w:t>
      </w:r>
    </w:p>
    <w:p w14:paraId="7E96C760"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796BBB09" w14:textId="77777777" w:rsidR="00B72533" w:rsidRDefault="00B72533" w:rsidP="00B72533">
      <w:pPr>
        <w:spacing w:before="60" w:after="60" w:line="240" w:lineRule="auto"/>
        <w:rPr>
          <w:rFonts w:eastAsia="Times New Roman"/>
        </w:rPr>
      </w:pPr>
      <w:r>
        <w:rPr>
          <w:rStyle w:val="Enfasigrassetto"/>
          <w:rFonts w:ascii="Verdana" w:eastAsia="Times New Roman" w:hAnsi="Verdana"/>
          <w:sz w:val="15"/>
          <w:szCs w:val="15"/>
          <w:u w:val="single"/>
        </w:rPr>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34F35091" w14:textId="77777777" w:rsidR="00B72533" w:rsidRDefault="00B72533" w:rsidP="00B72533">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72533" w14:paraId="19022933"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5668DBC" w14:textId="77777777" w:rsidR="00B72533" w:rsidRDefault="00B72533" w:rsidP="00B7253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A5854F0" w14:textId="77777777"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9BF6DE8" w14:textId="77777777"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FE8145B" w14:textId="77777777"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561ADF0" w14:textId="77777777"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F5AC9F2" w14:textId="77777777"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72533" w14:paraId="0521BBC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34CAB" w14:textId="77777777"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E601" w14:textId="77777777"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4A2CF" w14:textId="77777777"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C600" w14:textId="77777777"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CFEF" w14:textId="77777777"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3C6E2" w14:textId="35F51A6D" w:rsidR="00B72533" w:rsidRDefault="00021AC3" w:rsidP="00B72533">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7A2C5A96"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129C2248"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0ADBEC51"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2058FD5"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1A6B9EE5"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2DBB79BB" w14:textId="77777777"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0C39B9CD" w14:textId="77777777"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1D99B029" w14:textId="77777777"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2C07E1B3" w14:textId="77777777"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456A4A79" w14:textId="77777777"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9B7D183"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3BED41FE" w14:textId="77777777"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180977FB" w14:textId="77777777"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3E4C8F55" w14:textId="77777777" w:rsidR="00B72533" w:rsidRDefault="00B72533" w:rsidP="00B72533">
      <w:pPr>
        <w:spacing w:before="60" w:after="60" w:line="240" w:lineRule="auto"/>
        <w:divId w:val="678655822"/>
        <w:rPr>
          <w:rFonts w:eastAsia="Times New Roman"/>
        </w:rPr>
      </w:pPr>
      <w:r>
        <w:rPr>
          <w:rFonts w:eastAsia="Times New Roman"/>
        </w:rPr>
        <w:t> </w:t>
      </w:r>
    </w:p>
    <w:p w14:paraId="1A237DBB" w14:textId="77777777" w:rsidR="00F60D53" w:rsidRPr="009F4EDB" w:rsidRDefault="00F60D53" w:rsidP="00B7253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C352" w14:textId="77777777" w:rsidR="00B72533" w:rsidRDefault="00B72533" w:rsidP="009F4EDB">
      <w:pPr>
        <w:spacing w:after="0" w:line="240" w:lineRule="auto"/>
      </w:pPr>
      <w:r>
        <w:separator/>
      </w:r>
    </w:p>
  </w:endnote>
  <w:endnote w:type="continuationSeparator" w:id="0">
    <w:p w14:paraId="6093ED8B" w14:textId="77777777" w:rsidR="00B72533" w:rsidRDefault="00B7253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4A19"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72533">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72533">
      <w:rPr>
        <w:rFonts w:ascii="Verdana" w:hAnsi="Verdana"/>
        <w:noProof/>
        <w:sz w:val="18"/>
        <w:szCs w:val="18"/>
      </w:rPr>
      <w:t>3</w:t>
    </w:r>
    <w:r w:rsidRPr="001C644D">
      <w:rPr>
        <w:rFonts w:ascii="Verdana" w:hAnsi="Verdana"/>
        <w:sz w:val="18"/>
        <w:szCs w:val="18"/>
      </w:rPr>
      <w:fldChar w:fldCharType="end"/>
    </w:r>
  </w:p>
  <w:p w14:paraId="69765A40"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3E35" w14:textId="77777777" w:rsidR="00B72533" w:rsidRDefault="00B72533" w:rsidP="009F4EDB">
      <w:pPr>
        <w:spacing w:after="0" w:line="240" w:lineRule="auto"/>
      </w:pPr>
      <w:r>
        <w:separator/>
      </w:r>
    </w:p>
  </w:footnote>
  <w:footnote w:type="continuationSeparator" w:id="0">
    <w:p w14:paraId="2F6C8BC1" w14:textId="77777777" w:rsidR="00B72533" w:rsidRDefault="00B72533"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49C9FC5F" w14:textId="77777777" w:rsidTr="00AD6523">
      <w:trPr>
        <w:trHeight w:val="1579"/>
        <w:jc w:val="center"/>
      </w:trPr>
      <w:tc>
        <w:tcPr>
          <w:tcW w:w="2071" w:type="dxa"/>
        </w:tcPr>
        <w:p w14:paraId="555EA7DC"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381169E1" wp14:editId="0F17B05D">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2B5A7D10"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497C95FE"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4B93208B"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66544438"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64E3B528"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121"/>
    <w:multiLevelType w:val="multilevel"/>
    <w:tmpl w:val="09A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6319"/>
    <w:multiLevelType w:val="multilevel"/>
    <w:tmpl w:val="162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07F40"/>
    <w:multiLevelType w:val="multilevel"/>
    <w:tmpl w:val="1F9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71595"/>
    <w:multiLevelType w:val="multilevel"/>
    <w:tmpl w:val="4A1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13B64"/>
    <w:multiLevelType w:val="multilevel"/>
    <w:tmpl w:val="62C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856E2"/>
    <w:multiLevelType w:val="multilevel"/>
    <w:tmpl w:val="BB32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021AC3"/>
    <w:rsid w:val="001C644D"/>
    <w:rsid w:val="00275642"/>
    <w:rsid w:val="002F1677"/>
    <w:rsid w:val="00784210"/>
    <w:rsid w:val="009F4EDB"/>
    <w:rsid w:val="00B7253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5D628"/>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7253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72533"/>
    <w:rPr>
      <w:b/>
      <w:bCs/>
    </w:rPr>
  </w:style>
  <w:style w:type="character" w:styleId="Enfasicorsivo">
    <w:name w:val="Emphasis"/>
    <w:basedOn w:val="Carpredefinitoparagrafo"/>
    <w:uiPriority w:val="20"/>
    <w:qFormat/>
    <w:rsid w:val="00B72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55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2026-03-13T13:26:00Z</dcterms:modified>
</cp:coreProperties>
</file>