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D165C" w14:textId="77777777" w:rsidR="00E5744F" w:rsidRDefault="00E5744F" w:rsidP="00E5744F">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Istruzione, cultura e sport</w:t>
      </w:r>
    </w:p>
    <w:p w14:paraId="514FA109"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 xml:space="preserve">Ai sensi e per gli effetti degli articoli 13 e 14 del Regolamento 679/2016/UE "General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Regulation</w:t>
      </w:r>
      <w:proofErr w:type="spellEnd"/>
      <w:r>
        <w:rPr>
          <w:rFonts w:ascii="Verdana" w:hAnsi="Verdana"/>
          <w:sz w:val="15"/>
          <w:szCs w:val="15"/>
          <w:lang w:val="it-IT"/>
        </w:rPr>
        <w:t>",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76E1B966" w14:textId="77777777"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4C9263CF"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270BC974" w14:textId="77777777" w:rsidR="00E5744F" w:rsidRDefault="00E5744F" w:rsidP="00E5744F">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0A3C2509" w14:textId="77777777" w:rsidR="00E5744F" w:rsidRDefault="00E5744F" w:rsidP="00E5744F">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Art. 9.2.g Regolamento 679/2016/UE).</w:t>
      </w:r>
    </w:p>
    <w:p w14:paraId="40657F18"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14:paraId="10C997BC" w14:textId="77777777"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14:paraId="20CEBCDF" w14:textId="77777777"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gestione di attività inerenti a asili nido comunali, scuole materne, elementari e medie;</w:t>
      </w:r>
    </w:p>
    <w:p w14:paraId="36308BFB" w14:textId="77777777"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gestione dei servizi di assistenza scolastica;</w:t>
      </w:r>
    </w:p>
    <w:p w14:paraId="7F76F545" w14:textId="77777777"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gestione di attività di formazione e di diritto allo studio;</w:t>
      </w:r>
    </w:p>
    <w:p w14:paraId="11AC5726" w14:textId="77777777"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organizzazione di attività per la promozione della cultura;</w:t>
      </w:r>
    </w:p>
    <w:p w14:paraId="1B9802AE" w14:textId="77777777"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organizzazione di manifestazioni per la promozione della attività sportive;</w:t>
      </w:r>
    </w:p>
    <w:p w14:paraId="31AB97B1" w14:textId="77777777"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14:paraId="1EE729E9" w14:textId="77777777" w:rsidR="00E5744F" w:rsidRDefault="00E5744F" w:rsidP="00E5744F">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14:paraId="253F837F" w14:textId="77777777"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10A46D4A"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14:paraId="0F0174AC"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45E59438" w14:textId="77777777" w:rsidR="00E5744F" w:rsidRDefault="00E5744F" w:rsidP="00E5744F">
      <w:pPr>
        <w:numPr>
          <w:ilvl w:val="0"/>
          <w:numId w:val="3"/>
        </w:numPr>
        <w:spacing w:before="60" w:after="60" w:line="240" w:lineRule="auto"/>
        <w:rPr>
          <w:rFonts w:eastAsia="Times New Roman"/>
        </w:rPr>
      </w:pPr>
      <w:r>
        <w:rPr>
          <w:rFonts w:ascii="Verdana" w:eastAsia="Times New Roman" w:hAnsi="Verdana"/>
          <w:sz w:val="15"/>
          <w:szCs w:val="15"/>
        </w:rPr>
        <w:t>nel rispetto del principio di minimizzazione, ai sensi degli articoli 5.1.c e 25.2 del Regolamento 679/2016/UE;</w:t>
      </w:r>
    </w:p>
    <w:p w14:paraId="137408DB" w14:textId="77777777" w:rsidR="00E5744F" w:rsidRDefault="00E5744F" w:rsidP="00E5744F">
      <w:pPr>
        <w:numPr>
          <w:ilvl w:val="0"/>
          <w:numId w:val="3"/>
        </w:numPr>
        <w:spacing w:before="60" w:after="60" w:line="240" w:lineRule="auto"/>
        <w:rPr>
          <w:rFonts w:eastAsia="Times New Roman"/>
        </w:rPr>
      </w:pPr>
      <w:r>
        <w:rPr>
          <w:rFonts w:ascii="Verdana" w:eastAsia="Times New Roman" w:hAnsi="Verdana"/>
          <w:sz w:val="15"/>
          <w:szCs w:val="15"/>
        </w:rPr>
        <w:t>in modo lecito e secondo correttezza.</w:t>
      </w:r>
    </w:p>
    <w:p w14:paraId="65846B3C" w14:textId="77777777" w:rsidR="00E5744F" w:rsidRDefault="00E5744F" w:rsidP="00E5744F">
      <w:pPr>
        <w:pStyle w:val="NormaleWeb"/>
        <w:spacing w:before="60" w:beforeAutospacing="0" w:after="60" w:afterAutospacing="0"/>
        <w:rPr>
          <w:lang w:val="it-IT"/>
        </w:rPr>
      </w:pPr>
      <w:r>
        <w:rPr>
          <w:rFonts w:ascii="Verdana" w:hAnsi="Verdana"/>
          <w:sz w:val="15"/>
          <w:szCs w:val="15"/>
          <w:lang w:val="it-IT"/>
        </w:rPr>
        <w:t>I suoi dati sono raccolti:</w:t>
      </w:r>
    </w:p>
    <w:p w14:paraId="2412C70C" w14:textId="77777777" w:rsidR="00E5744F" w:rsidRDefault="00E5744F" w:rsidP="00E5744F">
      <w:pPr>
        <w:numPr>
          <w:ilvl w:val="0"/>
          <w:numId w:val="4"/>
        </w:numPr>
        <w:spacing w:before="60" w:after="60" w:line="240" w:lineRule="auto"/>
        <w:rPr>
          <w:rFonts w:eastAsia="Times New Roman"/>
        </w:rPr>
      </w:pPr>
      <w:r>
        <w:rPr>
          <w:rFonts w:ascii="Verdana" w:eastAsia="Times New Roman" w:hAnsi="Verdana"/>
          <w:sz w:val="15"/>
          <w:szCs w:val="15"/>
        </w:rPr>
        <w:t>per scopi determinati espliciti e legittimi;</w:t>
      </w:r>
    </w:p>
    <w:p w14:paraId="7F6AE090" w14:textId="77777777" w:rsidR="00E5744F" w:rsidRDefault="00E5744F" w:rsidP="00E5744F">
      <w:pPr>
        <w:numPr>
          <w:ilvl w:val="0"/>
          <w:numId w:val="4"/>
        </w:numPr>
        <w:spacing w:before="60" w:after="60" w:line="240" w:lineRule="auto"/>
        <w:rPr>
          <w:rFonts w:eastAsia="Times New Roman"/>
        </w:rPr>
      </w:pPr>
      <w:r>
        <w:rPr>
          <w:rFonts w:ascii="Verdana" w:eastAsia="Times New Roman" w:hAnsi="Verdana"/>
          <w:sz w:val="15"/>
          <w:szCs w:val="15"/>
        </w:rPr>
        <w:t>esatti e se necessario aggiornati;</w:t>
      </w:r>
    </w:p>
    <w:p w14:paraId="4235DFE9" w14:textId="77777777" w:rsidR="00E5744F" w:rsidRDefault="00E5744F" w:rsidP="00E5744F">
      <w:pPr>
        <w:numPr>
          <w:ilvl w:val="0"/>
          <w:numId w:val="4"/>
        </w:numPr>
        <w:spacing w:before="60" w:after="60" w:line="240" w:lineRule="auto"/>
        <w:rPr>
          <w:rFonts w:eastAsia="Times New Roman"/>
        </w:rPr>
      </w:pPr>
      <w:r>
        <w:rPr>
          <w:rFonts w:ascii="Verdana" w:eastAsia="Times New Roman" w:hAnsi="Verdana"/>
          <w:sz w:val="15"/>
          <w:szCs w:val="15"/>
        </w:rPr>
        <w:t>pertinenti, completi e non eccedenti rispetto alle finalità del trattamento.</w:t>
      </w:r>
    </w:p>
    <w:p w14:paraId="27DBC131" w14:textId="77777777"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348F3C95"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14:paraId="7613FA6A" w14:textId="77777777"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 xml:space="preserve">4. Eventuali destinatari o eventuali categorie di destinatari dei dati personali </w:t>
      </w:r>
      <w:r>
        <w:rPr>
          <w:rStyle w:val="Enfasigrassetto"/>
          <w:rFonts w:ascii="Verdana" w:hAnsi="Verdana"/>
          <w:sz w:val="15"/>
          <w:szCs w:val="15"/>
          <w:lang w:val="it-IT"/>
        </w:rPr>
        <w:t>(Art. 13.1.e Regolamento 679/2016/UE)</w:t>
      </w:r>
    </w:p>
    <w:p w14:paraId="777AAFFD"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38BE63F0" w14:textId="77777777"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7B0CBEBB" w14:textId="77777777"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32FE1641" w14:textId="77777777"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58A87B14" w14:textId="77777777"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52868256" w14:textId="77777777"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gestori di mense e società di trasporto;</w:t>
      </w:r>
    </w:p>
    <w:p w14:paraId="0D42EF71" w14:textId="77777777"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istituti scolastici parificati per l’applicazione dei benefici economici relativi alle rette da pagare per i soggetti svantaggiati;</w:t>
      </w:r>
    </w:p>
    <w:p w14:paraId="5BE87F7E" w14:textId="77777777" w:rsidR="00E5744F" w:rsidRDefault="00E5744F" w:rsidP="00E5744F">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016FDC85"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lastRenderedPageBreak/>
        <w:t>I suoi dati personali non vengono in alcun caso diffusi, con tale termine intendendosi il darne conoscenza in qualunque modo ad una pluralità di soggetti indeterminati, fatti salvi gli obblighi di legge.</w:t>
      </w:r>
    </w:p>
    <w:p w14:paraId="3B6B8254" w14:textId="77777777" w:rsidR="00E5744F" w:rsidRDefault="00E5744F" w:rsidP="00E5744F">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2673AA35"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3E558274" w14:textId="77777777"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w:t>
      </w:r>
      <w:proofErr w:type="spellStart"/>
      <w:r>
        <w:rPr>
          <w:rStyle w:val="Enfasigrassetto"/>
          <w:rFonts w:ascii="Verdana" w:hAnsi="Verdana"/>
          <w:sz w:val="15"/>
          <w:szCs w:val="15"/>
          <w:u w:val="single"/>
          <w:lang w:val="it-IT"/>
        </w:rPr>
        <w:t>Protection</w:t>
      </w:r>
      <w:proofErr w:type="spellEnd"/>
      <w:r>
        <w:rPr>
          <w:rStyle w:val="Enfasigrassetto"/>
          <w:rFonts w:ascii="Verdana" w:hAnsi="Verdana"/>
          <w:sz w:val="15"/>
          <w:szCs w:val="15"/>
          <w:u w:val="single"/>
          <w:lang w:val="it-IT"/>
        </w:rPr>
        <w:t xml:space="preserve"> </w:t>
      </w:r>
      <w:proofErr w:type="spellStart"/>
      <w:r>
        <w:rPr>
          <w:rStyle w:val="Enfasigrassetto"/>
          <w:rFonts w:ascii="Verdana" w:hAnsi="Verdana"/>
          <w:sz w:val="15"/>
          <w:szCs w:val="15"/>
          <w:u w:val="single"/>
          <w:lang w:val="it-IT"/>
        </w:rPr>
        <w:t>Officer</w:t>
      </w:r>
      <w:proofErr w:type="spellEnd"/>
      <w:r>
        <w:rPr>
          <w:rStyle w:val="Enfasigrassetto"/>
          <w:rFonts w:ascii="Verdana" w:hAnsi="Verdana"/>
          <w:sz w:val="15"/>
          <w:szCs w:val="15"/>
          <w:u w:val="single"/>
          <w:lang w:val="it-IT"/>
        </w:rPr>
        <w:t xml:space="preserve"> (DPO) / Responsabile della Protezione dei dati (RPD) </w:t>
      </w:r>
      <w:r>
        <w:rPr>
          <w:rStyle w:val="Enfasigrassetto"/>
          <w:rFonts w:ascii="Verdana" w:hAnsi="Verdana"/>
          <w:sz w:val="15"/>
          <w:szCs w:val="15"/>
          <w:lang w:val="it-IT"/>
        </w:rPr>
        <w:t>(Art. 13.1.b Regolamento 679/2016/UE)</w:t>
      </w:r>
    </w:p>
    <w:p w14:paraId="717A75C1" w14:textId="77777777" w:rsidR="00E5744F" w:rsidRDefault="00E5744F" w:rsidP="00E5744F">
      <w:pPr>
        <w:pStyle w:val="NormaleWeb"/>
        <w:spacing w:before="60" w:beforeAutospacing="0" w:after="60" w:afterAutospacing="0"/>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E5744F" w14:paraId="02EC0AAA"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0204503F" w14:textId="77777777" w:rsidR="00E5744F" w:rsidRDefault="00E5744F" w:rsidP="00E5744F">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A874059" w14:textId="77777777"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31BC90C5" w14:textId="77777777"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A0A987B" w14:textId="77777777"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73886206" w14:textId="77777777"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2257AFD" w14:textId="77777777" w:rsidR="00E5744F" w:rsidRDefault="00E5744F" w:rsidP="00E5744F">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E5744F" w14:paraId="1FD683D2"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61CB90" w14:textId="77777777"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CB28CF" w14:textId="77777777"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96158" w14:textId="77777777"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484622" w14:textId="77777777"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B76609" w14:textId="77777777" w:rsidR="00E5744F" w:rsidRDefault="00E5744F" w:rsidP="00E5744F">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D23F62" w14:textId="414C271D" w:rsidR="00E5744F" w:rsidRDefault="00DF484F" w:rsidP="00E5744F">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038BD461"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 xml:space="preserve">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è reperibile presso la sede municipale del Comune di San Gervasio Bresciano in Piazza Donatori di Sangue, 1 - 25020 San Gervasio Bresciano (BS). In caso di istanze/comunicazione scritte da inviarsi in modalità digitale il Data </w:t>
      </w:r>
      <w:proofErr w:type="spellStart"/>
      <w:r>
        <w:rPr>
          <w:rFonts w:ascii="Verdana" w:hAnsi="Verdana"/>
          <w:sz w:val="15"/>
          <w:szCs w:val="15"/>
          <w:lang w:val="it-IT"/>
        </w:rPr>
        <w:t>Protection</w:t>
      </w:r>
      <w:proofErr w:type="spellEnd"/>
      <w:r>
        <w:rPr>
          <w:rFonts w:ascii="Verdana" w:hAnsi="Verdana"/>
          <w:sz w:val="15"/>
          <w:szCs w:val="15"/>
          <w:lang w:val="it-IT"/>
        </w:rPr>
        <w:t xml:space="preserve"> </w:t>
      </w:r>
      <w:proofErr w:type="spellStart"/>
      <w:r>
        <w:rPr>
          <w:rFonts w:ascii="Verdana" w:hAnsi="Verdana"/>
          <w:sz w:val="15"/>
          <w:szCs w:val="15"/>
          <w:lang w:val="it-IT"/>
        </w:rPr>
        <w:t>Officer</w:t>
      </w:r>
      <w:proofErr w:type="spellEnd"/>
      <w:r>
        <w:rPr>
          <w:rFonts w:ascii="Verdana" w:hAnsi="Verdana"/>
          <w:sz w:val="15"/>
          <w:szCs w:val="15"/>
          <w:lang w:val="it-IT"/>
        </w:rPr>
        <w:t xml:space="preserve"> può essere contattato utilizzando i recapiti istituzionali dell'ente (protocollo@pec.comune.sangervasiobresciano.bs.it) indicati sul sito web dell'Ente.</w:t>
      </w:r>
    </w:p>
    <w:p w14:paraId="265F2C7C" w14:textId="77777777"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2C3A6112"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56AAC914" w14:textId="77777777"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70F0E06D"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63DE9F78" w14:textId="77777777"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Regolamento 679/2016/UE, di poter accedere ai propri dati personali;</w:t>
      </w:r>
    </w:p>
    <w:p w14:paraId="6E98B1C2" w14:textId="77777777"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Regolamento 679/2016/UE, di poter rettificare i propri dati personali, ove quest’ultimo non contrasti con la normativa vigente sulla conservazione dei dati stessi;</w:t>
      </w:r>
    </w:p>
    <w:p w14:paraId="72E84048" w14:textId="77777777"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Regolamento. 679/2016/UE, di poter cancellare i propri dati personali, ove quest’ultimo non contrasti con la normativa vigente sulla conservazione dei dati stessi;</w:t>
      </w:r>
    </w:p>
    <w:p w14:paraId="52F6FE12" w14:textId="77777777"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Regolamento 679/2016/UE, di poter limitare il trattamento dei propri dati personali;</w:t>
      </w:r>
    </w:p>
    <w:p w14:paraId="687DD260" w14:textId="77777777" w:rsidR="00E5744F" w:rsidRDefault="00E5744F" w:rsidP="00E5744F">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Regolamento 679/2016/UE.</w:t>
      </w:r>
    </w:p>
    <w:p w14:paraId="3DFCA4E9" w14:textId="77777777"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204F5809"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1EF11F7F" w14:textId="77777777" w:rsidR="00E5744F" w:rsidRDefault="00E5744F" w:rsidP="00E5744F">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14:paraId="235216E4" w14:textId="77777777" w:rsidR="00E5744F" w:rsidRDefault="00E5744F" w:rsidP="00E5744F">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1F44F4CF" w14:textId="77777777" w:rsidR="00F60D53" w:rsidRPr="009F4EDB" w:rsidRDefault="00F60D53" w:rsidP="00E5744F">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877E" w14:textId="77777777" w:rsidR="00E5744F" w:rsidRDefault="00E5744F" w:rsidP="009F4EDB">
      <w:pPr>
        <w:spacing w:after="0" w:line="240" w:lineRule="auto"/>
      </w:pPr>
      <w:r>
        <w:separator/>
      </w:r>
    </w:p>
  </w:endnote>
  <w:endnote w:type="continuationSeparator" w:id="0">
    <w:p w14:paraId="33E483DD" w14:textId="77777777" w:rsidR="00E5744F" w:rsidRDefault="00E5744F"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6FF6"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E5744F">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E5744F">
      <w:rPr>
        <w:rFonts w:ascii="Verdana" w:hAnsi="Verdana"/>
        <w:noProof/>
        <w:sz w:val="18"/>
        <w:szCs w:val="18"/>
      </w:rPr>
      <w:t>3</w:t>
    </w:r>
    <w:r w:rsidRPr="001C644D">
      <w:rPr>
        <w:rFonts w:ascii="Verdana" w:hAnsi="Verdana"/>
        <w:sz w:val="18"/>
        <w:szCs w:val="18"/>
      </w:rPr>
      <w:fldChar w:fldCharType="end"/>
    </w:r>
  </w:p>
  <w:p w14:paraId="06B9EB1D"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063B8" w14:textId="77777777" w:rsidR="00E5744F" w:rsidRDefault="00E5744F" w:rsidP="009F4EDB">
      <w:pPr>
        <w:spacing w:after="0" w:line="240" w:lineRule="auto"/>
      </w:pPr>
      <w:r>
        <w:separator/>
      </w:r>
    </w:p>
  </w:footnote>
  <w:footnote w:type="continuationSeparator" w:id="0">
    <w:p w14:paraId="3166EB6E" w14:textId="77777777" w:rsidR="00E5744F" w:rsidRDefault="00E5744F"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0F7234EC" w14:textId="77777777" w:rsidTr="00AD6523">
      <w:trPr>
        <w:trHeight w:val="1579"/>
        <w:jc w:val="center"/>
      </w:trPr>
      <w:tc>
        <w:tcPr>
          <w:tcW w:w="2071" w:type="dxa"/>
        </w:tcPr>
        <w:p w14:paraId="7B8EA920"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5CC1D27C" wp14:editId="12B4D4D6">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2AFB21FE"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7F53E05E"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4FD360D8"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7B37317B"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2B64F151"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73A6"/>
    <w:multiLevelType w:val="multilevel"/>
    <w:tmpl w:val="02B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63B8D"/>
    <w:multiLevelType w:val="multilevel"/>
    <w:tmpl w:val="9CD6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F3595"/>
    <w:multiLevelType w:val="multilevel"/>
    <w:tmpl w:val="8F14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83A91"/>
    <w:multiLevelType w:val="multilevel"/>
    <w:tmpl w:val="010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A17A00"/>
    <w:multiLevelType w:val="multilevel"/>
    <w:tmpl w:val="4B62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9E0815"/>
    <w:multiLevelType w:val="multilevel"/>
    <w:tmpl w:val="897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784210"/>
    <w:rsid w:val="009F4EDB"/>
    <w:rsid w:val="00DF484F"/>
    <w:rsid w:val="00E5744F"/>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E9751"/>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E5744F"/>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E5744F"/>
    <w:rPr>
      <w:b/>
      <w:bCs/>
    </w:rPr>
  </w:style>
  <w:style w:type="character" w:styleId="Enfasicorsivo">
    <w:name w:val="Emphasis"/>
    <w:basedOn w:val="Carpredefinitoparagrafo"/>
    <w:uiPriority w:val="20"/>
    <w:qFormat/>
    <w:rsid w:val="00E574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7058</Characters>
  <Application>Microsoft Office Word</Application>
  <DocSecurity>0</DocSecurity>
  <Lines>58</Lines>
  <Paragraphs>16</Paragraphs>
  <ScaleCrop>false</ScaleCrop>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2025-09-19T07:57:00Z</dcterms:created>
  <dcterms:modified xsi:type="dcterms:W3CDTF">2026-03-13T13:23:00Z</dcterms:modified>
</cp:coreProperties>
</file>