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CEF0" w14:textId="3A79BAB8" w:rsidR="0027473C" w:rsidRDefault="009E6A91" w:rsidP="009E6A91">
      <w:pPr>
        <w:pStyle w:val="Titolo1"/>
      </w:pPr>
      <w:r>
        <w:t xml:space="preserve">GRIGLIA DI MONITORAGGIO – Comune di </w:t>
      </w:r>
      <w:r w:rsidR="00DE6215">
        <w:t>Pontechianale</w:t>
      </w:r>
    </w:p>
    <w:p w14:paraId="30EB8858" w14:textId="1251349A" w:rsidR="003B554A" w:rsidRPr="00970A94" w:rsidRDefault="00970A94" w:rsidP="00970A94">
      <w:pPr>
        <w:rPr>
          <w:i/>
          <w:iCs/>
        </w:rPr>
      </w:pPr>
      <w:r>
        <w:rPr>
          <w:b/>
          <w:bCs/>
          <w:i/>
          <w:iCs/>
        </w:rPr>
        <w:t>NB</w:t>
      </w:r>
      <w:r>
        <w:rPr>
          <w:i/>
          <w:iCs/>
        </w:rPr>
        <w:t>. Attenzione a non pubblicare sul sito file in scansione e con firma autografa</w:t>
      </w:r>
    </w:p>
    <w:tbl>
      <w:tblPr>
        <w:tblStyle w:val="Grigliatabella"/>
        <w:tblW w:w="9918" w:type="dxa"/>
        <w:tblLook w:val="04A0" w:firstRow="1" w:lastRow="0" w:firstColumn="1" w:lastColumn="0" w:noHBand="0" w:noVBand="1"/>
      </w:tblPr>
      <w:tblGrid>
        <w:gridCol w:w="3823"/>
        <w:gridCol w:w="6095"/>
      </w:tblGrid>
      <w:tr w:rsidR="00A416DC" w14:paraId="75BCF750" w14:textId="1B995597" w:rsidTr="00A416DC">
        <w:trPr>
          <w:trHeight w:val="983"/>
        </w:trPr>
        <w:tc>
          <w:tcPr>
            <w:tcW w:w="3823" w:type="dxa"/>
          </w:tcPr>
          <w:p w14:paraId="2F53D919" w14:textId="77777777" w:rsidR="00A416DC" w:rsidRDefault="00A416DC" w:rsidP="00E048CA">
            <w:pPr>
              <w:jc w:val="center"/>
            </w:pPr>
          </w:p>
          <w:p w14:paraId="53BB3D5F" w14:textId="4798CA42" w:rsidR="00A416DC" w:rsidRDefault="00A416DC" w:rsidP="00E048CA">
            <w:pPr>
              <w:jc w:val="center"/>
            </w:pPr>
            <w:r>
              <w:t>Denominazione della sezione</w:t>
            </w:r>
          </w:p>
        </w:tc>
        <w:tc>
          <w:tcPr>
            <w:tcW w:w="6095" w:type="dxa"/>
          </w:tcPr>
          <w:p w14:paraId="61069A64" w14:textId="77777777" w:rsidR="00A416DC" w:rsidRDefault="00A416DC" w:rsidP="00E048CA">
            <w:pPr>
              <w:jc w:val="center"/>
            </w:pPr>
          </w:p>
          <w:p w14:paraId="512E3BE7" w14:textId="644A4996" w:rsidR="00A416DC" w:rsidRDefault="00A416DC" w:rsidP="00E048CA">
            <w:pPr>
              <w:jc w:val="center"/>
            </w:pPr>
            <w:r>
              <w:t>Analisi</w:t>
            </w:r>
          </w:p>
        </w:tc>
      </w:tr>
      <w:tr w:rsidR="00A416DC" w14:paraId="6C643AE5" w14:textId="14A427A4" w:rsidTr="00A416DC">
        <w:tc>
          <w:tcPr>
            <w:tcW w:w="3823" w:type="dxa"/>
          </w:tcPr>
          <w:p w14:paraId="6A16663F" w14:textId="77777777" w:rsidR="00A416DC" w:rsidRPr="00A27C68" w:rsidRDefault="00A416DC" w:rsidP="00A27C68">
            <w:r w:rsidRPr="00A27C68">
              <w:t>Disposizioni generali/Piano Triennale per la prevenzione della corruzione e della trasparenza</w:t>
            </w:r>
          </w:p>
          <w:p w14:paraId="785D6B01" w14:textId="77777777" w:rsidR="00A416DC" w:rsidRPr="00A27C68" w:rsidRDefault="00A416DC" w:rsidP="00A27C68">
            <w:r w:rsidRPr="00A27C68">
              <w:t>(ex Piano triennale per la trasparenza e integrità)</w:t>
            </w:r>
          </w:p>
          <w:p w14:paraId="32DF09B0" w14:textId="77777777" w:rsidR="00A416DC" w:rsidRDefault="00A416DC" w:rsidP="002D73A3"/>
          <w:p w14:paraId="31837663" w14:textId="77777777" w:rsidR="00A416DC" w:rsidRDefault="00A416DC" w:rsidP="002D73A3"/>
          <w:p w14:paraId="650A5F1B" w14:textId="1B617874" w:rsidR="00A416DC" w:rsidRPr="00566F64" w:rsidRDefault="00A416DC" w:rsidP="00B61F3A">
            <w:pPr>
              <w:pStyle w:val="Citazioneintensa"/>
              <w:ind w:left="0" w:firstLine="176"/>
              <w:rPr>
                <w:sz w:val="18"/>
                <w:szCs w:val="18"/>
              </w:rPr>
            </w:pPr>
            <w:r w:rsidRPr="00566F64">
              <w:rPr>
                <w:sz w:val="18"/>
                <w:szCs w:val="18"/>
              </w:rPr>
              <w:t>Obbligo di storicizzazione previsto dalla normativa: 5 anni</w:t>
            </w:r>
          </w:p>
        </w:tc>
        <w:tc>
          <w:tcPr>
            <w:tcW w:w="6095" w:type="dxa"/>
          </w:tcPr>
          <w:p w14:paraId="28F0A08F" w14:textId="77777777" w:rsidR="00A416DC" w:rsidRDefault="00A416DC" w:rsidP="002D73A3"/>
          <w:p w14:paraId="367BD5F9" w14:textId="77777777" w:rsidR="00A416DC" w:rsidRDefault="00A416DC" w:rsidP="002D73A3"/>
          <w:p w14:paraId="0A56D353" w14:textId="77777777" w:rsidR="00A416DC" w:rsidRDefault="00A416DC" w:rsidP="002D73A3"/>
          <w:p w14:paraId="5218236B" w14:textId="77777777" w:rsidR="00A416DC" w:rsidRDefault="00A416DC" w:rsidP="002D73A3"/>
          <w:p w14:paraId="25CE00D2" w14:textId="77777777" w:rsidR="00A416DC" w:rsidRDefault="00A416DC" w:rsidP="002D73A3"/>
          <w:p w14:paraId="50020819" w14:textId="77777777" w:rsidR="00A416DC" w:rsidRDefault="00A416DC" w:rsidP="002D73A3"/>
          <w:p w14:paraId="59EF6A25" w14:textId="30936FD5" w:rsidR="00A416DC" w:rsidRDefault="00A416DC" w:rsidP="002D73A3">
            <w:r w:rsidRPr="00A416DC">
              <w:rPr>
                <w:rStyle w:val="Riferimentodelicato"/>
              </w:rPr>
              <w:t>Link a</w:t>
            </w:r>
            <w:r>
              <w:rPr>
                <w:rStyle w:val="Riferimentodelicato"/>
              </w:rPr>
              <w:t>lla sezione</w:t>
            </w:r>
            <w:r w:rsidRPr="00A416DC">
              <w:rPr>
                <w:rStyle w:val="Riferimentodelicato"/>
              </w:rPr>
              <w:t xml:space="preserve"> Prevenzione della Corruzione</w:t>
            </w:r>
            <w:r>
              <w:t>: ok</w:t>
            </w:r>
          </w:p>
          <w:p w14:paraId="50C7F764" w14:textId="77777777" w:rsidR="00A416DC" w:rsidRDefault="00A416DC" w:rsidP="002D73A3"/>
          <w:p w14:paraId="226A8B06" w14:textId="77777777" w:rsidR="00A416DC" w:rsidRDefault="00A416DC" w:rsidP="002D73A3"/>
        </w:tc>
      </w:tr>
      <w:tr w:rsidR="00A416DC" w14:paraId="08A9A7BA" w14:textId="7332FDB0" w:rsidTr="00A416DC">
        <w:tc>
          <w:tcPr>
            <w:tcW w:w="3823" w:type="dxa"/>
          </w:tcPr>
          <w:p w14:paraId="72F07732" w14:textId="1D3EE5BA" w:rsidR="00A416DC" w:rsidRDefault="00A416DC" w:rsidP="002D73A3">
            <w:r>
              <w:t>Disposizioni generali/</w:t>
            </w:r>
            <w:r w:rsidRPr="005D5C2C">
              <w:t>Atti generali</w:t>
            </w:r>
          </w:p>
          <w:p w14:paraId="0E19A5F7" w14:textId="77777777" w:rsidR="00A416DC" w:rsidRDefault="00A416DC" w:rsidP="002D73A3"/>
          <w:p w14:paraId="09009E52" w14:textId="77777777" w:rsidR="00A416DC" w:rsidRDefault="00A416DC" w:rsidP="002D73A3"/>
          <w:p w14:paraId="5C345B9A" w14:textId="77C65BFE" w:rsidR="00A416DC" w:rsidRPr="00566F64" w:rsidRDefault="00A416DC" w:rsidP="00B61F3A">
            <w:pPr>
              <w:pStyle w:val="Citazioneintensa"/>
              <w:ind w:left="0"/>
              <w:rPr>
                <w:sz w:val="18"/>
                <w:szCs w:val="18"/>
              </w:rPr>
            </w:pPr>
            <w:r w:rsidRPr="00566F64">
              <w:rPr>
                <w:sz w:val="18"/>
                <w:szCs w:val="18"/>
              </w:rPr>
              <w:t>Obbligo di storicizzazione previsto dalla normativa: 5 anni</w:t>
            </w:r>
          </w:p>
        </w:tc>
        <w:tc>
          <w:tcPr>
            <w:tcW w:w="6095" w:type="dxa"/>
          </w:tcPr>
          <w:p w14:paraId="07881FB2" w14:textId="77777777" w:rsidR="00A416DC" w:rsidRPr="00566F64" w:rsidRDefault="00A416DC" w:rsidP="002D73A3">
            <w:pPr>
              <w:pStyle w:val="Paragrafoelenco"/>
              <w:numPr>
                <w:ilvl w:val="0"/>
                <w:numId w:val="12"/>
              </w:numPr>
              <w:rPr>
                <w:rStyle w:val="Enfasigrassetto"/>
              </w:rPr>
            </w:pPr>
            <w:r w:rsidRPr="00566F64">
              <w:rPr>
                <w:rStyle w:val="Enfasigrassetto"/>
              </w:rPr>
              <w:t>Riferimenti normativi su organizzazione e attività</w:t>
            </w:r>
          </w:p>
          <w:p w14:paraId="5FAAF8E3" w14:textId="2A2FFEE5" w:rsidR="00A416DC" w:rsidRPr="00C75C9C" w:rsidRDefault="00A416DC" w:rsidP="002D73A3">
            <w:pPr>
              <w:pStyle w:val="Paragrafoelenco"/>
              <w:numPr>
                <w:ilvl w:val="0"/>
                <w:numId w:val="30"/>
              </w:numPr>
            </w:pPr>
            <w:r w:rsidRPr="00566F64">
              <w:rPr>
                <w:rStyle w:val="Riferimentodelicato"/>
              </w:rPr>
              <w:t xml:space="preserve">Link </w:t>
            </w:r>
            <w:r>
              <w:rPr>
                <w:rStyle w:val="Riferimentodelicato"/>
              </w:rPr>
              <w:t xml:space="preserve">sito </w:t>
            </w:r>
            <w:r w:rsidRPr="00566F64">
              <w:rPr>
                <w:rStyle w:val="Riferimentodelicato"/>
              </w:rPr>
              <w:t>normattiva</w:t>
            </w:r>
            <w:r>
              <w:rPr>
                <w:rStyle w:val="Riferimentodelicato"/>
              </w:rPr>
              <w:t>.it</w:t>
            </w:r>
            <w:r w:rsidRPr="00C75C9C">
              <w:t xml:space="preserve">: </w:t>
            </w:r>
            <w:r>
              <w:t>ok</w:t>
            </w:r>
          </w:p>
          <w:p w14:paraId="3D1B036B" w14:textId="77777777" w:rsidR="00A416DC" w:rsidRDefault="00A416DC" w:rsidP="002D73A3"/>
          <w:p w14:paraId="7C5FEB21" w14:textId="77777777" w:rsidR="00A416DC" w:rsidRPr="00566F64" w:rsidRDefault="00A416DC" w:rsidP="002D73A3">
            <w:pPr>
              <w:pStyle w:val="Paragrafoelenco"/>
              <w:numPr>
                <w:ilvl w:val="0"/>
                <w:numId w:val="12"/>
              </w:numPr>
              <w:rPr>
                <w:rStyle w:val="Enfasigrassetto"/>
              </w:rPr>
            </w:pPr>
            <w:r w:rsidRPr="00566F64">
              <w:rPr>
                <w:rStyle w:val="Enfasigrassetto"/>
              </w:rPr>
              <w:t>Atti amministrativi generali</w:t>
            </w:r>
          </w:p>
          <w:p w14:paraId="505EE960" w14:textId="0A843B03" w:rsidR="00A416DC" w:rsidRDefault="00A416DC" w:rsidP="002D73A3">
            <w:pPr>
              <w:pStyle w:val="Paragrafoelenco"/>
              <w:numPr>
                <w:ilvl w:val="0"/>
                <w:numId w:val="30"/>
              </w:numPr>
            </w:pPr>
            <w:r w:rsidRPr="00566F64">
              <w:rPr>
                <w:rStyle w:val="Riferimentodelicato"/>
              </w:rPr>
              <w:t>Regolamenti</w:t>
            </w:r>
            <w:r w:rsidRPr="00C75C9C">
              <w:t xml:space="preserve">: </w:t>
            </w:r>
            <w:r>
              <w:t>presenti, da verificare che vi siano tutti</w:t>
            </w:r>
          </w:p>
          <w:p w14:paraId="0560891A" w14:textId="78AA2604" w:rsidR="00A416DC" w:rsidRPr="00C75C9C" w:rsidRDefault="00A416DC" w:rsidP="002D73A3">
            <w:pPr>
              <w:pStyle w:val="Paragrafoelenco"/>
              <w:numPr>
                <w:ilvl w:val="0"/>
                <w:numId w:val="30"/>
              </w:numPr>
            </w:pPr>
            <w:r w:rsidRPr="0086759F">
              <w:t>Link per consultazione relazioni di inizio e fine mandato</w:t>
            </w:r>
            <w:r>
              <w:t>: ok</w:t>
            </w:r>
            <w:r w:rsidR="004627FE">
              <w:t>, da recuperare relazione di fine mandato</w:t>
            </w:r>
          </w:p>
          <w:p w14:paraId="642BE8FB" w14:textId="77777777" w:rsidR="00A416DC" w:rsidRDefault="00A416DC" w:rsidP="002D73A3"/>
          <w:p w14:paraId="47A62A48" w14:textId="77777777" w:rsidR="00073A3E" w:rsidRDefault="00A416DC" w:rsidP="002D73A3">
            <w:pPr>
              <w:pStyle w:val="Paragrafoelenco"/>
              <w:numPr>
                <w:ilvl w:val="0"/>
                <w:numId w:val="12"/>
              </w:numPr>
            </w:pPr>
            <w:r w:rsidRPr="00566F64">
              <w:rPr>
                <w:rStyle w:val="Enfasigrassetto"/>
              </w:rPr>
              <w:t>Statuti e leggi regionali</w:t>
            </w:r>
            <w:r w:rsidRPr="00C75C9C">
              <w:t xml:space="preserve">: </w:t>
            </w:r>
          </w:p>
          <w:p w14:paraId="285AC3B0" w14:textId="70AAE43B" w:rsidR="00073A3E" w:rsidRDefault="00073A3E" w:rsidP="00073A3E">
            <w:pPr>
              <w:pStyle w:val="Paragrafoelenco"/>
              <w:numPr>
                <w:ilvl w:val="0"/>
                <w:numId w:val="30"/>
              </w:numPr>
            </w:pPr>
            <w:r w:rsidRPr="00073A3E">
              <w:rPr>
                <w:rStyle w:val="Riferimentodelicato"/>
              </w:rPr>
              <w:t>Statuto Ente</w:t>
            </w:r>
            <w:r w:rsidRPr="00073A3E">
              <w:t>:</w:t>
            </w:r>
            <w:r>
              <w:t xml:space="preserve"> ok</w:t>
            </w:r>
          </w:p>
          <w:p w14:paraId="0395CE9D" w14:textId="426F6C83" w:rsidR="00A416DC" w:rsidRPr="00C75C9C" w:rsidRDefault="00073A3E" w:rsidP="00073A3E">
            <w:pPr>
              <w:pStyle w:val="Paragrafoelenco"/>
              <w:numPr>
                <w:ilvl w:val="0"/>
                <w:numId w:val="30"/>
              </w:numPr>
            </w:pPr>
            <w:r w:rsidRPr="00073A3E">
              <w:rPr>
                <w:rStyle w:val="Riferimentodelicato"/>
              </w:rPr>
              <w:t>Collegamento a Statuto Regione ed eventuale relativa banca dati</w:t>
            </w:r>
            <w:r>
              <w:t xml:space="preserve">: </w:t>
            </w:r>
            <w:r w:rsidR="00A416DC">
              <w:t>ok</w:t>
            </w:r>
          </w:p>
          <w:p w14:paraId="2523FFF4" w14:textId="77777777" w:rsidR="00A416DC" w:rsidRDefault="00A416DC" w:rsidP="002D73A3"/>
          <w:p w14:paraId="47AD3939" w14:textId="77777777" w:rsidR="00A416DC" w:rsidRPr="00566F64" w:rsidRDefault="00A416DC" w:rsidP="002D73A3">
            <w:pPr>
              <w:pStyle w:val="Paragrafoelenco"/>
              <w:numPr>
                <w:ilvl w:val="0"/>
                <w:numId w:val="12"/>
              </w:numPr>
              <w:rPr>
                <w:rStyle w:val="Enfasigrassetto"/>
              </w:rPr>
            </w:pPr>
            <w:r w:rsidRPr="00566F64">
              <w:rPr>
                <w:rStyle w:val="Enfasigrassetto"/>
              </w:rPr>
              <w:t>Documenti di programmazione strategico-gestionali</w:t>
            </w:r>
          </w:p>
          <w:p w14:paraId="5B7917D2" w14:textId="77777777" w:rsidR="00A416DC" w:rsidRPr="00317B97" w:rsidRDefault="00A416DC" w:rsidP="002D73A3">
            <w:pPr>
              <w:pStyle w:val="Paragrafoelenco"/>
            </w:pPr>
          </w:p>
          <w:p w14:paraId="711EFFD7" w14:textId="7083085F" w:rsidR="00A416DC" w:rsidRPr="00317B97" w:rsidRDefault="00A416DC" w:rsidP="002D73A3">
            <w:pPr>
              <w:pStyle w:val="Paragrafoelenco"/>
              <w:numPr>
                <w:ilvl w:val="0"/>
                <w:numId w:val="30"/>
              </w:numPr>
            </w:pPr>
            <w:r w:rsidRPr="00566F64">
              <w:rPr>
                <w:rStyle w:val="Riferimentodelicato"/>
              </w:rPr>
              <w:t>DUP</w:t>
            </w:r>
            <w:r w:rsidRPr="00317B97">
              <w:t>:</w:t>
            </w:r>
            <w:r>
              <w:t xml:space="preserve"> </w:t>
            </w:r>
            <w:r w:rsidR="004805CE">
              <w:t>ok, da recuperare 2025-2027 se redatto</w:t>
            </w:r>
          </w:p>
          <w:p w14:paraId="4D49D0E4" w14:textId="77777777" w:rsidR="00A416DC" w:rsidRDefault="00A416DC" w:rsidP="002D73A3"/>
          <w:p w14:paraId="23DFA959" w14:textId="63753EA6" w:rsidR="00A416DC" w:rsidRPr="00C75C9C" w:rsidRDefault="00A416DC" w:rsidP="002D73A3">
            <w:pPr>
              <w:pStyle w:val="Paragrafoelenco"/>
              <w:numPr>
                <w:ilvl w:val="0"/>
                <w:numId w:val="12"/>
              </w:numPr>
            </w:pPr>
            <w:r w:rsidRPr="00566F64">
              <w:rPr>
                <w:rStyle w:val="Enfasigrassetto"/>
              </w:rPr>
              <w:t>PIAO</w:t>
            </w:r>
            <w:r w:rsidRPr="00C75C9C">
              <w:t>:</w:t>
            </w:r>
            <w:r>
              <w:t xml:space="preserve"> </w:t>
            </w:r>
            <w:r w:rsidR="004805CE">
              <w:t>ok, mancano PIAO annualità precedenti</w:t>
            </w:r>
          </w:p>
          <w:p w14:paraId="56709219" w14:textId="77777777" w:rsidR="00A416DC" w:rsidRDefault="00A416DC" w:rsidP="002D73A3"/>
          <w:p w14:paraId="08323CE9" w14:textId="77777777" w:rsidR="00A416DC" w:rsidRPr="00566F64" w:rsidRDefault="00A416DC" w:rsidP="002D73A3">
            <w:pPr>
              <w:pStyle w:val="Paragrafoelenco"/>
              <w:numPr>
                <w:ilvl w:val="0"/>
                <w:numId w:val="12"/>
              </w:numPr>
              <w:rPr>
                <w:rStyle w:val="Enfasigrassetto"/>
              </w:rPr>
            </w:pPr>
            <w:r w:rsidRPr="00566F64">
              <w:rPr>
                <w:rStyle w:val="Enfasigrassetto"/>
              </w:rPr>
              <w:t>Codice disciplinare e codice di condotta</w:t>
            </w:r>
          </w:p>
          <w:p w14:paraId="48633AAB" w14:textId="77777777" w:rsidR="00A416DC" w:rsidRPr="00317B97" w:rsidRDefault="00A416DC" w:rsidP="002D73A3">
            <w:pPr>
              <w:pStyle w:val="Paragrafoelenco"/>
            </w:pPr>
          </w:p>
          <w:p w14:paraId="2F7C99C2" w14:textId="0080127C" w:rsidR="00A416DC" w:rsidRDefault="00A416DC" w:rsidP="002D73A3">
            <w:pPr>
              <w:pStyle w:val="Paragrafoelenco"/>
              <w:numPr>
                <w:ilvl w:val="0"/>
                <w:numId w:val="30"/>
              </w:numPr>
            </w:pPr>
            <w:r w:rsidRPr="00566F64">
              <w:rPr>
                <w:rStyle w:val="Riferimentodelicato"/>
              </w:rPr>
              <w:t>Codice di comportamento</w:t>
            </w:r>
            <w:r w:rsidRPr="00317B97">
              <w:t>:</w:t>
            </w:r>
            <w:r w:rsidR="004805CE">
              <w:t xml:space="preserve"> </w:t>
            </w:r>
            <w:r w:rsidR="009D1101">
              <w:t>da recuperare</w:t>
            </w:r>
          </w:p>
          <w:p w14:paraId="698C8BBB" w14:textId="76D376D0" w:rsidR="00A416DC" w:rsidRPr="003B554A" w:rsidRDefault="00A416DC" w:rsidP="003B554A">
            <w:pPr>
              <w:ind w:left="720"/>
            </w:pPr>
          </w:p>
          <w:p w14:paraId="76F5AD25" w14:textId="64F7E26E" w:rsidR="00A416DC" w:rsidRPr="00317B97" w:rsidRDefault="00A416DC" w:rsidP="002D73A3">
            <w:pPr>
              <w:pStyle w:val="Paragrafoelenco"/>
              <w:numPr>
                <w:ilvl w:val="0"/>
                <w:numId w:val="30"/>
              </w:numPr>
            </w:pPr>
            <w:r w:rsidRPr="00566F64">
              <w:rPr>
                <w:rStyle w:val="Riferimentodelicato"/>
              </w:rPr>
              <w:t>CCNL</w:t>
            </w:r>
            <w:r>
              <w:t>:</w:t>
            </w:r>
            <w:r w:rsidRPr="00317B97">
              <w:t xml:space="preserve"> </w:t>
            </w:r>
            <w:r w:rsidR="004805CE">
              <w:t>ok</w:t>
            </w:r>
          </w:p>
          <w:p w14:paraId="4A004D7E" w14:textId="77777777" w:rsidR="00A416DC" w:rsidRDefault="00A416DC" w:rsidP="002D73A3"/>
        </w:tc>
      </w:tr>
      <w:tr w:rsidR="00A416DC" w14:paraId="2A117137" w14:textId="41614D13" w:rsidTr="00A416DC">
        <w:tc>
          <w:tcPr>
            <w:tcW w:w="3823" w:type="dxa"/>
          </w:tcPr>
          <w:p w14:paraId="72EF91F1" w14:textId="4CA0B63A" w:rsidR="00A416DC" w:rsidRDefault="00A416DC" w:rsidP="002D73A3">
            <w:r>
              <w:t>Disposizioni generali/Oneri informativi per cittadini e imprese</w:t>
            </w:r>
          </w:p>
          <w:p w14:paraId="6BBEC821" w14:textId="77777777" w:rsidR="00A416DC" w:rsidRDefault="00A416DC" w:rsidP="002D73A3"/>
          <w:p w14:paraId="6F9452F3" w14:textId="11108451" w:rsidR="00A416DC" w:rsidRPr="00566F64" w:rsidRDefault="00A416DC" w:rsidP="00B61F3A">
            <w:pPr>
              <w:pStyle w:val="Citazioneintensa"/>
              <w:ind w:left="34"/>
              <w:rPr>
                <w:sz w:val="18"/>
                <w:szCs w:val="18"/>
              </w:rPr>
            </w:pPr>
            <w:r w:rsidRPr="00566F64">
              <w:rPr>
                <w:sz w:val="18"/>
                <w:szCs w:val="18"/>
              </w:rPr>
              <w:lastRenderedPageBreak/>
              <w:t>Obbligo di storicizzazione previsto dalla normativa: 5 anni</w:t>
            </w:r>
          </w:p>
        </w:tc>
        <w:tc>
          <w:tcPr>
            <w:tcW w:w="6095" w:type="dxa"/>
          </w:tcPr>
          <w:p w14:paraId="283F1FF3" w14:textId="65CABEE2" w:rsidR="00A416DC" w:rsidRPr="00C75C9C" w:rsidRDefault="00A416DC" w:rsidP="002D73A3">
            <w:pPr>
              <w:pStyle w:val="Paragrafoelenco"/>
              <w:numPr>
                <w:ilvl w:val="0"/>
                <w:numId w:val="13"/>
              </w:numPr>
            </w:pPr>
            <w:r w:rsidRPr="00566F64">
              <w:rPr>
                <w:rStyle w:val="Enfasigrassetto"/>
              </w:rPr>
              <w:lastRenderedPageBreak/>
              <w:t>Oneri informativi</w:t>
            </w:r>
            <w:r>
              <w:rPr>
                <w:rStyle w:val="Enfasigrassetto"/>
              </w:rPr>
              <w:t xml:space="preserve"> per cittadini e imprese</w:t>
            </w:r>
            <w:r w:rsidRPr="00C75C9C">
              <w:t>:</w:t>
            </w:r>
            <w:r>
              <w:t xml:space="preserve"> obbligo abrogato,</w:t>
            </w:r>
            <w:r w:rsidRPr="00C75C9C">
              <w:t xml:space="preserve"> </w:t>
            </w:r>
            <w:r>
              <w:t>presente dicitura, ok</w:t>
            </w:r>
          </w:p>
          <w:p w14:paraId="18B987DE" w14:textId="77777777" w:rsidR="00A416DC" w:rsidRDefault="00A416DC" w:rsidP="002D73A3"/>
          <w:p w14:paraId="6C62EC55" w14:textId="7F6B4BBC" w:rsidR="00A416DC" w:rsidRPr="00C75C9C" w:rsidRDefault="00A416DC" w:rsidP="002D73A3">
            <w:pPr>
              <w:pStyle w:val="Paragrafoelenco"/>
              <w:numPr>
                <w:ilvl w:val="0"/>
                <w:numId w:val="13"/>
              </w:numPr>
            </w:pPr>
            <w:r w:rsidRPr="00566F64">
              <w:rPr>
                <w:rStyle w:val="Enfasigrassetto"/>
              </w:rPr>
              <w:lastRenderedPageBreak/>
              <w:t>Scadenzario</w:t>
            </w:r>
            <w:r>
              <w:rPr>
                <w:rStyle w:val="Enfasigrassetto"/>
              </w:rPr>
              <w:t xml:space="preserve"> obblighi amministrativi</w:t>
            </w:r>
            <w:r w:rsidRPr="00C75C9C">
              <w:t>:</w:t>
            </w:r>
            <w:r>
              <w:t xml:space="preserve"> presenti link MEF</w:t>
            </w:r>
            <w:r w:rsidRPr="00C75C9C">
              <w:t xml:space="preserve"> </w:t>
            </w:r>
          </w:p>
        </w:tc>
      </w:tr>
      <w:tr w:rsidR="00A416DC" w14:paraId="2E6FD476" w14:textId="59F10BF8" w:rsidTr="00A416DC">
        <w:tc>
          <w:tcPr>
            <w:tcW w:w="3823" w:type="dxa"/>
          </w:tcPr>
          <w:p w14:paraId="38672C02" w14:textId="24F9C8DD" w:rsidR="00A416DC" w:rsidRDefault="00A416DC" w:rsidP="002D73A3">
            <w:r>
              <w:lastRenderedPageBreak/>
              <w:t>Organizzazione/</w:t>
            </w:r>
            <w:r w:rsidRPr="005D5C2C">
              <w:t>Titolari di incarichi politici</w:t>
            </w:r>
            <w:r>
              <w:t>, di amministrazione, di direzione, di governo</w:t>
            </w:r>
          </w:p>
          <w:p w14:paraId="69100857" w14:textId="77777777" w:rsidR="00A416DC" w:rsidRDefault="00A416DC" w:rsidP="002D73A3"/>
          <w:p w14:paraId="7A311A07" w14:textId="271CD39D" w:rsidR="00A416DC" w:rsidRPr="00566F64" w:rsidRDefault="00A416DC" w:rsidP="00B61F3A">
            <w:pPr>
              <w:pStyle w:val="Citazioneintensa"/>
              <w:ind w:left="34"/>
              <w:rPr>
                <w:sz w:val="18"/>
                <w:szCs w:val="18"/>
              </w:rPr>
            </w:pPr>
            <w:r w:rsidRPr="00566F64">
              <w:rPr>
                <w:sz w:val="18"/>
                <w:szCs w:val="18"/>
              </w:rPr>
              <w:t>Obbligo di storicizzazione previsto dalla normativa: 3 anni</w:t>
            </w:r>
          </w:p>
        </w:tc>
        <w:tc>
          <w:tcPr>
            <w:tcW w:w="6095" w:type="dxa"/>
          </w:tcPr>
          <w:p w14:paraId="7C60B1E3" w14:textId="551ED57B" w:rsidR="00A416DC" w:rsidRPr="007622D3" w:rsidRDefault="00A416DC" w:rsidP="002D73A3">
            <w:pPr>
              <w:pStyle w:val="Paragrafoelenco"/>
              <w:numPr>
                <w:ilvl w:val="0"/>
                <w:numId w:val="14"/>
              </w:numPr>
              <w:rPr>
                <w:rStyle w:val="Riferimentodelicato"/>
              </w:rPr>
            </w:pPr>
            <w:r w:rsidRPr="007622D3">
              <w:rPr>
                <w:rStyle w:val="Riferimentodelicato"/>
              </w:rPr>
              <w:t>Mandato amministrativo</w:t>
            </w:r>
          </w:p>
          <w:p w14:paraId="7D978AC9" w14:textId="672448BE" w:rsidR="00A416DC" w:rsidRPr="00D04428" w:rsidRDefault="00A416DC" w:rsidP="002D73A3">
            <w:pPr>
              <w:pStyle w:val="Paragrafoelenco"/>
              <w:numPr>
                <w:ilvl w:val="0"/>
                <w:numId w:val="3"/>
              </w:numPr>
              <w:rPr>
                <w:strike/>
              </w:rPr>
            </w:pPr>
            <w:r w:rsidRPr="00D04428">
              <w:rPr>
                <w:strike/>
              </w:rPr>
              <w:t>Convalida eletti</w:t>
            </w:r>
          </w:p>
          <w:p w14:paraId="39B4415F" w14:textId="77777777" w:rsidR="00A416DC" w:rsidRPr="00D04428" w:rsidRDefault="00A416DC" w:rsidP="002D73A3">
            <w:pPr>
              <w:pStyle w:val="Paragrafoelenco"/>
              <w:numPr>
                <w:ilvl w:val="0"/>
                <w:numId w:val="3"/>
              </w:numPr>
              <w:rPr>
                <w:strike/>
              </w:rPr>
            </w:pPr>
            <w:r w:rsidRPr="00D04428">
              <w:rPr>
                <w:strike/>
              </w:rPr>
              <w:t>Giuramento del Sindaco</w:t>
            </w:r>
          </w:p>
          <w:p w14:paraId="533CB932" w14:textId="77777777" w:rsidR="00A416DC" w:rsidRPr="009A7C7E" w:rsidRDefault="00A416DC" w:rsidP="002D73A3">
            <w:pPr>
              <w:pStyle w:val="Paragrafoelenco"/>
              <w:numPr>
                <w:ilvl w:val="0"/>
                <w:numId w:val="3"/>
              </w:numPr>
            </w:pPr>
            <w:r w:rsidRPr="009A7C7E">
              <w:t>Indennità e gettoni</w:t>
            </w:r>
          </w:p>
          <w:p w14:paraId="5B998B47" w14:textId="77777777" w:rsidR="00A416DC" w:rsidRPr="00D04428" w:rsidRDefault="00A416DC" w:rsidP="002D73A3">
            <w:pPr>
              <w:pStyle w:val="Paragrafoelenco"/>
              <w:numPr>
                <w:ilvl w:val="0"/>
                <w:numId w:val="3"/>
              </w:numPr>
              <w:rPr>
                <w:strike/>
              </w:rPr>
            </w:pPr>
            <w:r w:rsidRPr="00D04428">
              <w:rPr>
                <w:strike/>
              </w:rPr>
              <w:t>Nomina Giunta</w:t>
            </w:r>
          </w:p>
          <w:p w14:paraId="2C811403" w14:textId="77777777" w:rsidR="00A416DC" w:rsidRPr="00D04428" w:rsidRDefault="00A416DC" w:rsidP="002D73A3">
            <w:pPr>
              <w:pStyle w:val="Paragrafoelenco"/>
              <w:numPr>
                <w:ilvl w:val="0"/>
                <w:numId w:val="3"/>
              </w:numPr>
              <w:rPr>
                <w:strike/>
              </w:rPr>
            </w:pPr>
            <w:r w:rsidRPr="00D04428">
              <w:rPr>
                <w:strike/>
              </w:rPr>
              <w:t>Commissioni</w:t>
            </w:r>
          </w:p>
          <w:p w14:paraId="6EE97C2C" w14:textId="77777777" w:rsidR="00A416DC" w:rsidRPr="009A7C7E" w:rsidRDefault="00A416DC" w:rsidP="002D73A3">
            <w:pPr>
              <w:pStyle w:val="Paragrafoelenco"/>
              <w:numPr>
                <w:ilvl w:val="0"/>
                <w:numId w:val="3"/>
              </w:numPr>
            </w:pPr>
            <w:r w:rsidRPr="009A7C7E">
              <w:t>CV</w:t>
            </w:r>
          </w:p>
          <w:p w14:paraId="0E4D8FF6" w14:textId="77777777" w:rsidR="00A416DC" w:rsidRPr="009A7C7E" w:rsidRDefault="00A416DC" w:rsidP="002D73A3">
            <w:pPr>
              <w:pStyle w:val="Paragrafoelenco"/>
              <w:numPr>
                <w:ilvl w:val="0"/>
                <w:numId w:val="3"/>
              </w:numPr>
            </w:pPr>
            <w:r w:rsidRPr="009A7C7E">
              <w:t>Dichiarazioni art. 14</w:t>
            </w:r>
          </w:p>
          <w:p w14:paraId="50987A1A" w14:textId="77777777" w:rsidR="00A416DC" w:rsidRPr="009A7C7E" w:rsidRDefault="00A416DC" w:rsidP="002D73A3">
            <w:pPr>
              <w:pStyle w:val="Paragrafoelenco"/>
              <w:numPr>
                <w:ilvl w:val="0"/>
                <w:numId w:val="3"/>
              </w:numPr>
            </w:pPr>
            <w:r w:rsidRPr="009A7C7E">
              <w:t>Relazione di inizio e fine mandato</w:t>
            </w:r>
          </w:p>
          <w:p w14:paraId="58A27681" w14:textId="77777777" w:rsidR="00A416DC" w:rsidRPr="00D04428" w:rsidRDefault="00A416DC" w:rsidP="002D73A3">
            <w:pPr>
              <w:pStyle w:val="Paragrafoelenco"/>
              <w:numPr>
                <w:ilvl w:val="0"/>
                <w:numId w:val="3"/>
              </w:numPr>
              <w:rPr>
                <w:strike/>
              </w:rPr>
            </w:pPr>
            <w:r w:rsidRPr="00D04428">
              <w:rPr>
                <w:strike/>
              </w:rPr>
              <w:t>Linee programmatiche</w:t>
            </w:r>
          </w:p>
          <w:p w14:paraId="2BCED87A" w14:textId="77777777" w:rsidR="00BB25C0" w:rsidRPr="00BB25C0" w:rsidRDefault="00BB25C0" w:rsidP="00BB25C0">
            <w:pPr>
              <w:pStyle w:val="Paragrafoelenco"/>
              <w:numPr>
                <w:ilvl w:val="0"/>
                <w:numId w:val="3"/>
              </w:numPr>
            </w:pPr>
            <w:r w:rsidRPr="00BB25C0">
              <w:rPr>
                <w:i/>
                <w:iCs/>
              </w:rPr>
              <w:t>Eventuali</w:t>
            </w:r>
            <w:r w:rsidRPr="00BB25C0">
              <w:t xml:space="preserve"> surroghe</w:t>
            </w:r>
          </w:p>
          <w:p w14:paraId="39539537" w14:textId="77777777" w:rsidR="00BB25C0" w:rsidRPr="00BB25C0" w:rsidRDefault="00BB25C0" w:rsidP="00BB25C0">
            <w:pPr>
              <w:pStyle w:val="Paragrafoelenco"/>
              <w:numPr>
                <w:ilvl w:val="0"/>
                <w:numId w:val="3"/>
              </w:numPr>
            </w:pPr>
            <w:r w:rsidRPr="00BB25C0">
              <w:rPr>
                <w:i/>
                <w:iCs/>
              </w:rPr>
              <w:t>Eventuale</w:t>
            </w:r>
            <w:r w:rsidRPr="00BB25C0">
              <w:t xml:space="preserve"> designazione capigruppo</w:t>
            </w:r>
          </w:p>
          <w:p w14:paraId="001878FE" w14:textId="4C405D5A" w:rsidR="00BB25C0" w:rsidRPr="00BB25C0" w:rsidRDefault="00BB25C0" w:rsidP="00BB25C0">
            <w:pPr>
              <w:pStyle w:val="Paragrafoelenco"/>
              <w:numPr>
                <w:ilvl w:val="0"/>
                <w:numId w:val="3"/>
              </w:numPr>
            </w:pPr>
            <w:r w:rsidRPr="00BB25C0">
              <w:rPr>
                <w:i/>
                <w:iCs/>
              </w:rPr>
              <w:t xml:space="preserve">Eventuale </w:t>
            </w:r>
            <w:r w:rsidRPr="00BB25C0">
              <w:t>nomina rappresentanti presso Unioni</w:t>
            </w:r>
          </w:p>
          <w:p w14:paraId="1A62CF51" w14:textId="77777777" w:rsidR="00A416DC" w:rsidRDefault="00A416DC" w:rsidP="008815FA"/>
          <w:p w14:paraId="637397DD" w14:textId="0CF22BC8" w:rsidR="00A416DC" w:rsidRDefault="00A416DC" w:rsidP="008815FA">
            <w:r>
              <w:t xml:space="preserve">Mandato amministrativo in </w:t>
            </w:r>
            <w:r w:rsidR="00A5387C">
              <w:t>corso :</w:t>
            </w:r>
            <w:r w:rsidR="0023673E">
              <w:t xml:space="preserve"> recuperare documentazione sopra elencata NON barrata</w:t>
            </w:r>
          </w:p>
          <w:p w14:paraId="02C8049D" w14:textId="6176F96C" w:rsidR="00A416DC" w:rsidRDefault="007A052C" w:rsidP="007A052C">
            <w:pPr>
              <w:pStyle w:val="Citazioneintensa"/>
              <w:ind w:left="0" w:right="0"/>
              <w:jc w:val="left"/>
            </w:pPr>
            <w:r w:rsidRPr="007A052C">
              <w:rPr>
                <w:b/>
                <w:bCs/>
              </w:rPr>
              <w:t>NB</w:t>
            </w:r>
            <w:r>
              <w:t>. In caso, siamo a disposizione per fornirvi dei modelli da sottoporre agli amministratori (CV e dichiarazioni art. 14)</w:t>
            </w:r>
          </w:p>
          <w:p w14:paraId="4D50C3AE" w14:textId="1ACEC4A5" w:rsidR="00A416DC" w:rsidRPr="008815FA" w:rsidRDefault="00A416DC" w:rsidP="008815FA"/>
        </w:tc>
      </w:tr>
      <w:tr w:rsidR="00A416DC" w14:paraId="448D9ADC" w14:textId="3F6C72EA" w:rsidTr="00A416DC">
        <w:tc>
          <w:tcPr>
            <w:tcW w:w="3823" w:type="dxa"/>
          </w:tcPr>
          <w:p w14:paraId="45AC8977" w14:textId="6AB074CC" w:rsidR="00A416DC" w:rsidRPr="008229DA" w:rsidRDefault="00A416DC" w:rsidP="002D73A3">
            <w:pPr>
              <w:rPr>
                <w:b/>
                <w:bCs/>
              </w:rPr>
            </w:pPr>
            <w:r>
              <w:rPr>
                <w:b/>
                <w:bCs/>
              </w:rPr>
              <w:t>Consulenti e collaboratori/</w:t>
            </w:r>
            <w:r w:rsidRPr="008229DA">
              <w:rPr>
                <w:b/>
                <w:bCs/>
              </w:rPr>
              <w:t xml:space="preserve">Incarichi di consulenza e collaborazione </w:t>
            </w:r>
          </w:p>
          <w:p w14:paraId="07226AEF" w14:textId="77777777" w:rsidR="00A416DC" w:rsidRDefault="00A416DC" w:rsidP="002D73A3">
            <w:pPr>
              <w:rPr>
                <w:b/>
                <w:bCs/>
              </w:rPr>
            </w:pPr>
            <w:r w:rsidRPr="008229DA">
              <w:rPr>
                <w:b/>
                <w:bCs/>
              </w:rPr>
              <w:t>(Art. 15)</w:t>
            </w:r>
          </w:p>
          <w:p w14:paraId="3E610BCC" w14:textId="77777777" w:rsidR="00A416DC" w:rsidRDefault="00A416DC" w:rsidP="002D73A3">
            <w:pPr>
              <w:rPr>
                <w:i/>
                <w:iCs/>
                <w:sz w:val="20"/>
                <w:szCs w:val="20"/>
              </w:rPr>
            </w:pPr>
          </w:p>
          <w:p w14:paraId="2C42AA23" w14:textId="2C0E6C99" w:rsidR="00A416DC" w:rsidRPr="00566F64" w:rsidRDefault="00A416DC" w:rsidP="00B61F3A">
            <w:pPr>
              <w:pStyle w:val="Citazioneintensa"/>
              <w:ind w:left="34"/>
              <w:rPr>
                <w:sz w:val="18"/>
                <w:szCs w:val="18"/>
              </w:rPr>
            </w:pPr>
            <w:r w:rsidRPr="00566F64">
              <w:rPr>
                <w:sz w:val="18"/>
                <w:szCs w:val="18"/>
              </w:rPr>
              <w:t>Obbligo di storicizzazione previsto dalla normativa: 3 anni</w:t>
            </w:r>
          </w:p>
        </w:tc>
        <w:tc>
          <w:tcPr>
            <w:tcW w:w="6095" w:type="dxa"/>
          </w:tcPr>
          <w:p w14:paraId="1485D443" w14:textId="7B9A28CD" w:rsidR="00A416DC" w:rsidRDefault="00A416DC" w:rsidP="002D73A3">
            <w:pPr>
              <w:pStyle w:val="Paragrafoelenco"/>
              <w:numPr>
                <w:ilvl w:val="0"/>
                <w:numId w:val="14"/>
              </w:numPr>
            </w:pPr>
            <w:r w:rsidRPr="007622D3">
              <w:rPr>
                <w:rStyle w:val="Riferimentodelicato"/>
              </w:rPr>
              <w:t>Link PERLAPA</w:t>
            </w:r>
            <w:r w:rsidRPr="00C75C9C">
              <w:t>:</w:t>
            </w:r>
            <w:r>
              <w:t xml:space="preserve"> ok</w:t>
            </w:r>
          </w:p>
          <w:p w14:paraId="153C200A" w14:textId="73CEE7B8" w:rsidR="00A416DC" w:rsidRPr="00C75C9C" w:rsidRDefault="00A416DC" w:rsidP="0018498B">
            <w:pPr>
              <w:pStyle w:val="Paragrafoelenco"/>
              <w:numPr>
                <w:ilvl w:val="0"/>
                <w:numId w:val="31"/>
              </w:numPr>
            </w:pPr>
            <w:r w:rsidRPr="0086759F">
              <w:t>Dati caricati</w:t>
            </w:r>
            <w:r>
              <w:t xml:space="preserve">: </w:t>
            </w:r>
            <w:r w:rsidR="00A5103E">
              <w:t>no</w:t>
            </w:r>
          </w:p>
          <w:p w14:paraId="6D2CD61E" w14:textId="77777777" w:rsidR="00A416DC" w:rsidRDefault="00A416DC" w:rsidP="002D73A3"/>
          <w:p w14:paraId="6C1F3D8C" w14:textId="23F38E14" w:rsidR="00A416DC" w:rsidRPr="00F43539" w:rsidRDefault="00A416DC" w:rsidP="00566F64">
            <w:pPr>
              <w:pStyle w:val="Citazioneintensa"/>
              <w:ind w:left="96" w:right="-135"/>
              <w:jc w:val="left"/>
            </w:pPr>
            <w:r w:rsidRPr="00F43539">
              <w:rPr>
                <w:b/>
                <w:bCs/>
              </w:rPr>
              <w:t>NB</w:t>
            </w:r>
            <w:r>
              <w:rPr>
                <w:b/>
                <w:bCs/>
              </w:rPr>
              <w:t xml:space="preserve"> </w:t>
            </w:r>
            <w:r w:rsidRPr="00F43539">
              <w:t xml:space="preserve">ANAC </w:t>
            </w:r>
            <w:r>
              <w:t>individua 3 tipi di tipologie per questi</w:t>
            </w:r>
            <w:r w:rsidRPr="00F43539">
              <w:t xml:space="preserve"> incarichi: Revisore dei conti, </w:t>
            </w:r>
            <w:r>
              <w:t>professionista</w:t>
            </w:r>
            <w:r w:rsidRPr="00F43539">
              <w:t xml:space="preserve"> chiamato una tantum (un avvocato che svolge più pratiche è considerato prestazione di servizio) e i membri esterni di commissione</w:t>
            </w:r>
            <w:r>
              <w:t xml:space="preserve"> concorsuali</w:t>
            </w:r>
            <w:r w:rsidRPr="00F43539">
              <w:t>.</w:t>
            </w:r>
          </w:p>
          <w:p w14:paraId="35B1821E" w14:textId="09ED100D" w:rsidR="007A052C" w:rsidRDefault="00A416DC" w:rsidP="007A052C">
            <w:pPr>
              <w:pStyle w:val="Citazioneintensa"/>
              <w:ind w:left="96" w:right="-135"/>
              <w:jc w:val="left"/>
            </w:pPr>
            <w:r w:rsidRPr="00F43539">
              <w:t xml:space="preserve">Per ciascuno incarico, bisogna recuperare: </w:t>
            </w:r>
            <w:r w:rsidR="00CE70E8">
              <w:br/>
              <w:t xml:space="preserve">- </w:t>
            </w:r>
            <w:r w:rsidRPr="00F43539">
              <w:t xml:space="preserve">nomina, </w:t>
            </w:r>
            <w:r w:rsidR="00CE70E8">
              <w:br/>
              <w:t xml:space="preserve">- </w:t>
            </w:r>
            <w:r w:rsidRPr="00F43539">
              <w:t xml:space="preserve">CV, </w:t>
            </w:r>
            <w:r w:rsidR="00CE70E8">
              <w:br/>
              <w:t xml:space="preserve">- </w:t>
            </w:r>
            <w:r w:rsidRPr="00F43539">
              <w:t>dichiarazione d’insussistenza</w:t>
            </w:r>
            <w:r>
              <w:t xml:space="preserve"> con indicazione di </w:t>
            </w:r>
            <w:r w:rsidRPr="0018498B">
              <w:t>dati relativi allo svolgimento di incarichi o alla titolarità di cariche in enti di diritto privato regolati o finanziati dalla pubblica amministrazione o allo svolgimento di attività professionali</w:t>
            </w:r>
            <w:r w:rsidR="00CE70E8">
              <w:br/>
              <w:t xml:space="preserve">- </w:t>
            </w:r>
            <w:r w:rsidRPr="00F43539">
              <w:t>attestazione avvenuta verifica assenza conflitti d’interesse firmata dal responsabile anticorruzione</w:t>
            </w:r>
          </w:p>
          <w:p w14:paraId="5A69E64E" w14:textId="736E04BC" w:rsidR="007A052C" w:rsidRPr="007A052C" w:rsidRDefault="007A052C" w:rsidP="007A052C">
            <w:pPr>
              <w:pStyle w:val="Citazioneintensa"/>
              <w:ind w:left="33" w:right="-107"/>
              <w:jc w:val="left"/>
            </w:pPr>
            <w:r w:rsidRPr="007A052C">
              <w:rPr>
                <w:b/>
                <w:bCs/>
              </w:rPr>
              <w:lastRenderedPageBreak/>
              <w:t>NB</w:t>
            </w:r>
            <w:r w:rsidRPr="007A052C">
              <w:t>. In caso, siamo a disposizione per fornirvi dei modelli da sottoporre ai consulenti (CV, dichiarazione d’insussistenza, attestazione avvenuta verifica…)</w:t>
            </w:r>
          </w:p>
          <w:p w14:paraId="7106E815" w14:textId="581C28EB" w:rsidR="00A416DC" w:rsidRDefault="00A416DC" w:rsidP="002D73A3">
            <w:pPr>
              <w:pStyle w:val="Paragrafoelenco"/>
              <w:numPr>
                <w:ilvl w:val="0"/>
                <w:numId w:val="14"/>
              </w:numPr>
            </w:pPr>
            <w:r w:rsidRPr="007622D3">
              <w:rPr>
                <w:rStyle w:val="Riferimentodelicato"/>
              </w:rPr>
              <w:t>Revisore dei conti</w:t>
            </w:r>
            <w:r w:rsidRPr="00C75C9C">
              <w:t xml:space="preserve">: </w:t>
            </w:r>
            <w:r w:rsidR="00D30C6C">
              <w:t>ok</w:t>
            </w:r>
          </w:p>
          <w:p w14:paraId="00623854" w14:textId="77777777" w:rsidR="00A416DC" w:rsidRDefault="00A416DC" w:rsidP="008815FA"/>
          <w:p w14:paraId="7B5C01BD" w14:textId="5E8ECC50" w:rsidR="00A416DC" w:rsidRPr="008815FA" w:rsidRDefault="00A416DC" w:rsidP="008815FA">
            <w:r>
              <w:t>Vedere NB per altre casistiche</w:t>
            </w:r>
          </w:p>
          <w:p w14:paraId="31026D3C" w14:textId="77777777" w:rsidR="00A416DC" w:rsidRDefault="00A416DC" w:rsidP="002D73A3"/>
          <w:p w14:paraId="45255729" w14:textId="194CF122" w:rsidR="00A416DC" w:rsidRPr="00C75C9C" w:rsidRDefault="00A416DC" w:rsidP="002D73A3">
            <w:pPr>
              <w:pStyle w:val="Paragrafoelenco"/>
              <w:numPr>
                <w:ilvl w:val="0"/>
                <w:numId w:val="14"/>
              </w:numPr>
            </w:pPr>
            <w:r w:rsidRPr="000C2E66">
              <w:rPr>
                <w:rStyle w:val="Riferimentodelicato"/>
              </w:rPr>
              <w:t>Amministratori ed esperti</w:t>
            </w:r>
            <w:r>
              <w:t>: dicitura che non ve ne sono, ok</w:t>
            </w:r>
          </w:p>
        </w:tc>
      </w:tr>
      <w:tr w:rsidR="00A416DC" w14:paraId="491F43A6" w14:textId="3C7CECA2" w:rsidTr="00A416DC">
        <w:tc>
          <w:tcPr>
            <w:tcW w:w="3823" w:type="dxa"/>
          </w:tcPr>
          <w:p w14:paraId="53BF1C54" w14:textId="63733466" w:rsidR="00A416DC" w:rsidRDefault="00A416DC" w:rsidP="002D73A3">
            <w:r>
              <w:lastRenderedPageBreak/>
              <w:t>Personale/Titolari di incarichi amministrativi di vertice</w:t>
            </w:r>
          </w:p>
          <w:p w14:paraId="53BD2387" w14:textId="77777777" w:rsidR="00A416DC" w:rsidRDefault="00A416DC" w:rsidP="002D73A3"/>
          <w:p w14:paraId="606DF8A8" w14:textId="2907472D" w:rsidR="00A416DC" w:rsidRPr="00A27C68" w:rsidRDefault="00A416DC" w:rsidP="002D73A3">
            <w:pPr>
              <w:rPr>
                <w:rStyle w:val="Riferimentodelicato"/>
              </w:rPr>
            </w:pPr>
            <w:r w:rsidRPr="00A27C68">
              <w:rPr>
                <w:rStyle w:val="Riferimentodelicato"/>
              </w:rPr>
              <w:t>(Segretario Comunale, Direttore)</w:t>
            </w:r>
          </w:p>
          <w:p w14:paraId="65AE93A9" w14:textId="77777777" w:rsidR="00A416DC" w:rsidRDefault="00A416DC" w:rsidP="002D73A3"/>
          <w:p w14:paraId="3C2CCEEA" w14:textId="77777777" w:rsidR="00A416DC" w:rsidRDefault="00A416DC" w:rsidP="002D73A3"/>
          <w:p w14:paraId="077AB108" w14:textId="080C9464" w:rsidR="00A416DC" w:rsidRPr="00566F64" w:rsidRDefault="00A416DC" w:rsidP="00B61F3A">
            <w:pPr>
              <w:pStyle w:val="Citazioneintensa"/>
              <w:ind w:left="34" w:firstLine="142"/>
              <w:rPr>
                <w:sz w:val="18"/>
                <w:szCs w:val="18"/>
              </w:rPr>
            </w:pPr>
            <w:r w:rsidRPr="00566F64">
              <w:rPr>
                <w:sz w:val="18"/>
                <w:szCs w:val="18"/>
              </w:rPr>
              <w:t>Obbligo di storicizzazione previsto dalla normativa: 3 anni</w:t>
            </w:r>
          </w:p>
        </w:tc>
        <w:tc>
          <w:tcPr>
            <w:tcW w:w="6095" w:type="dxa"/>
          </w:tcPr>
          <w:p w14:paraId="0478CF51" w14:textId="0C93DDC4" w:rsidR="00A416DC" w:rsidRPr="004D7AF1" w:rsidRDefault="00A416DC" w:rsidP="004D7AF1"/>
          <w:p w14:paraId="5D07E206" w14:textId="764DA40D" w:rsidR="00A416DC" w:rsidRDefault="00A416DC" w:rsidP="002D73A3">
            <w:pPr>
              <w:pStyle w:val="Paragrafoelenco"/>
              <w:numPr>
                <w:ilvl w:val="0"/>
                <w:numId w:val="3"/>
              </w:numPr>
            </w:pPr>
            <w:r>
              <w:t xml:space="preserve">Nomina: </w:t>
            </w:r>
            <w:r w:rsidR="00D30C6C">
              <w:t>da recuperare</w:t>
            </w:r>
          </w:p>
          <w:p w14:paraId="23A0EE51" w14:textId="306F05B1" w:rsidR="00A416DC" w:rsidRDefault="00A416DC" w:rsidP="002D73A3">
            <w:pPr>
              <w:pStyle w:val="Paragrafoelenco"/>
              <w:numPr>
                <w:ilvl w:val="0"/>
                <w:numId w:val="3"/>
              </w:numPr>
            </w:pPr>
            <w:r>
              <w:t xml:space="preserve">CV: </w:t>
            </w:r>
            <w:r w:rsidR="00D30C6C">
              <w:t>da recuperare</w:t>
            </w:r>
          </w:p>
          <w:p w14:paraId="2818627A" w14:textId="29487D5C" w:rsidR="00A416DC" w:rsidRDefault="00A416DC" w:rsidP="002D73A3">
            <w:pPr>
              <w:pStyle w:val="Paragrafoelenco"/>
              <w:numPr>
                <w:ilvl w:val="0"/>
                <w:numId w:val="3"/>
              </w:numPr>
            </w:pPr>
            <w:r>
              <w:t xml:space="preserve">Dichiarazione d’insussistenza (controllo annualità </w:t>
            </w:r>
            <w:r w:rsidR="00DF5745">
              <w:t>in corso</w:t>
            </w:r>
            <w:r>
              <w:t xml:space="preserve">): </w:t>
            </w:r>
            <w:r w:rsidR="00D30C6C">
              <w:t>da recuperare</w:t>
            </w:r>
          </w:p>
          <w:p w14:paraId="127BD7A6" w14:textId="68AD99CD" w:rsidR="00A416DC" w:rsidRDefault="00A416DC" w:rsidP="009A7C7E">
            <w:pPr>
              <w:pStyle w:val="Paragrafoelenco"/>
              <w:numPr>
                <w:ilvl w:val="0"/>
                <w:numId w:val="3"/>
              </w:numPr>
            </w:pPr>
            <w:r>
              <w:t xml:space="preserve">Convenzione (se presente casistica): </w:t>
            </w:r>
            <w:r w:rsidR="00D30C6C">
              <w:t>da recuperare</w:t>
            </w:r>
          </w:p>
          <w:p w14:paraId="29B613B8" w14:textId="424C5FC7" w:rsidR="007A052C" w:rsidRPr="00A416DC" w:rsidRDefault="007A052C" w:rsidP="007A052C">
            <w:pPr>
              <w:pStyle w:val="Citazioneintensa"/>
              <w:ind w:left="0" w:right="0"/>
              <w:jc w:val="left"/>
            </w:pPr>
            <w:r w:rsidRPr="007A052C">
              <w:rPr>
                <w:b/>
                <w:bCs/>
              </w:rPr>
              <w:t>NB</w:t>
            </w:r>
            <w:r w:rsidRPr="007A052C">
              <w:t>. In caso, siamo a disposizione per fornirvi dei modelli da sottoporre</w:t>
            </w:r>
            <w:r>
              <w:t xml:space="preserve"> ai responsabili (CV, dichiarazione d’insussistenza)</w:t>
            </w:r>
          </w:p>
        </w:tc>
      </w:tr>
      <w:tr w:rsidR="00A416DC" w14:paraId="65F249D6" w14:textId="77777777" w:rsidTr="00A416DC">
        <w:tc>
          <w:tcPr>
            <w:tcW w:w="3823" w:type="dxa"/>
          </w:tcPr>
          <w:p w14:paraId="04E5EB92" w14:textId="77777777" w:rsidR="00A416DC" w:rsidRDefault="00A416DC" w:rsidP="002D73A3">
            <w:r>
              <w:t>Personale/Posizioni organizzative</w:t>
            </w:r>
          </w:p>
          <w:p w14:paraId="03932D4E" w14:textId="77777777" w:rsidR="00A416DC" w:rsidRDefault="00A416DC" w:rsidP="002D73A3"/>
          <w:p w14:paraId="53B37B02" w14:textId="403DAA3B" w:rsidR="00A416DC" w:rsidRPr="00566F64" w:rsidRDefault="00A416DC" w:rsidP="00B61F3A">
            <w:pPr>
              <w:pStyle w:val="Citazioneintensa"/>
              <w:ind w:left="34"/>
              <w:rPr>
                <w:sz w:val="18"/>
                <w:szCs w:val="18"/>
              </w:rPr>
            </w:pPr>
            <w:r w:rsidRPr="00566F64">
              <w:rPr>
                <w:sz w:val="18"/>
                <w:szCs w:val="18"/>
              </w:rPr>
              <w:t>Obbligo di storicizzazione previsto dalla normativa: 3 anni</w:t>
            </w:r>
          </w:p>
        </w:tc>
        <w:tc>
          <w:tcPr>
            <w:tcW w:w="6095" w:type="dxa"/>
          </w:tcPr>
          <w:p w14:paraId="1B84C81F" w14:textId="137FA98F" w:rsidR="00A416DC" w:rsidRDefault="00A416DC" w:rsidP="004D7AF1">
            <w:pPr>
              <w:pStyle w:val="Paragrafoelenco"/>
              <w:numPr>
                <w:ilvl w:val="0"/>
                <w:numId w:val="3"/>
              </w:numPr>
            </w:pPr>
            <w:r>
              <w:t xml:space="preserve">Nomine: </w:t>
            </w:r>
            <w:r w:rsidR="00DA6E50">
              <w:t>da recuperare</w:t>
            </w:r>
          </w:p>
          <w:p w14:paraId="4FFE01A3" w14:textId="2F0DBF35" w:rsidR="00A416DC" w:rsidRDefault="00A416DC" w:rsidP="004D7AF1">
            <w:pPr>
              <w:pStyle w:val="Paragrafoelenco"/>
              <w:numPr>
                <w:ilvl w:val="0"/>
                <w:numId w:val="3"/>
              </w:numPr>
            </w:pPr>
            <w:r>
              <w:t xml:space="preserve">CV: </w:t>
            </w:r>
            <w:r w:rsidR="00DA6E50">
              <w:t>da recuperare</w:t>
            </w:r>
          </w:p>
          <w:p w14:paraId="65D65D9C" w14:textId="6797A683" w:rsidR="00A416DC" w:rsidRPr="00A416DC" w:rsidRDefault="00A416DC" w:rsidP="00F8544C">
            <w:pPr>
              <w:pStyle w:val="Paragrafoelenco"/>
              <w:numPr>
                <w:ilvl w:val="0"/>
                <w:numId w:val="3"/>
              </w:numPr>
              <w:rPr>
                <w:b/>
                <w:bCs/>
                <w:i/>
                <w:iCs/>
              </w:rPr>
            </w:pPr>
            <w:r>
              <w:t xml:space="preserve">Dichiarazioni d’insussistenza (controllo annualità </w:t>
            </w:r>
            <w:r w:rsidR="00DF5745">
              <w:t>in corso</w:t>
            </w:r>
            <w:r>
              <w:t xml:space="preserve">): </w:t>
            </w:r>
            <w:r w:rsidR="00DA6E50">
              <w:t>da recuperare</w:t>
            </w:r>
          </w:p>
          <w:p w14:paraId="141EA0F6" w14:textId="340CB05B" w:rsidR="00A416DC" w:rsidRPr="008815FA" w:rsidRDefault="00A416DC" w:rsidP="00566F64">
            <w:pPr>
              <w:pStyle w:val="Citazioneintensa"/>
              <w:ind w:left="0" w:right="-135"/>
              <w:jc w:val="left"/>
            </w:pPr>
            <w:r w:rsidRPr="008815FA">
              <w:rPr>
                <w:b/>
                <w:bCs/>
              </w:rPr>
              <w:t>NB</w:t>
            </w:r>
            <w:r w:rsidRPr="008815FA">
              <w:t>. Attenzione a non pubblicare dati sensibili (indennità, liquidazione premi)</w:t>
            </w:r>
          </w:p>
          <w:p w14:paraId="2782E3E1" w14:textId="7169D890" w:rsidR="00A416DC" w:rsidRPr="004D7AF1" w:rsidRDefault="007A052C" w:rsidP="007A052C">
            <w:pPr>
              <w:pStyle w:val="Citazioneintensa"/>
              <w:tabs>
                <w:tab w:val="left" w:pos="4711"/>
              </w:tabs>
              <w:ind w:left="0" w:right="0"/>
              <w:jc w:val="left"/>
            </w:pPr>
            <w:r w:rsidRPr="007A052C">
              <w:rPr>
                <w:b/>
                <w:bCs/>
              </w:rPr>
              <w:t>NB</w:t>
            </w:r>
            <w:r w:rsidRPr="007A052C">
              <w:t>. In caso, siamo a disposizione per fornirvi dei modelli da sottoporre</w:t>
            </w:r>
            <w:r>
              <w:t xml:space="preserve"> ai responsabili (CV, dichiarazione d’insussistenza)</w:t>
            </w:r>
          </w:p>
        </w:tc>
      </w:tr>
      <w:tr w:rsidR="00A416DC" w14:paraId="4488F4BF" w14:textId="08279F3A" w:rsidTr="00A416DC">
        <w:tc>
          <w:tcPr>
            <w:tcW w:w="3823" w:type="dxa"/>
          </w:tcPr>
          <w:p w14:paraId="0C598402" w14:textId="4C4CE3A6" w:rsidR="00A416DC" w:rsidRDefault="00A416DC" w:rsidP="002D73A3">
            <w:r>
              <w:t>Personale/Dotazione organica</w:t>
            </w:r>
          </w:p>
          <w:p w14:paraId="0BE9EFAE" w14:textId="3E15DAC7" w:rsidR="00A416DC" w:rsidRPr="00566F64" w:rsidRDefault="00A416DC" w:rsidP="00B61F3A">
            <w:pPr>
              <w:pStyle w:val="Citazioneintensa"/>
              <w:ind w:left="34"/>
              <w:rPr>
                <w:sz w:val="18"/>
                <w:szCs w:val="18"/>
              </w:rPr>
            </w:pPr>
            <w:r w:rsidRPr="00566F64">
              <w:rPr>
                <w:sz w:val="18"/>
                <w:szCs w:val="18"/>
              </w:rPr>
              <w:t>Obbligo di storicizzazione previsto dalla normativa: 5 anni</w:t>
            </w:r>
          </w:p>
        </w:tc>
        <w:tc>
          <w:tcPr>
            <w:tcW w:w="6095" w:type="dxa"/>
          </w:tcPr>
          <w:p w14:paraId="289C8AA1" w14:textId="30DB9E87" w:rsidR="00A416DC" w:rsidRPr="00C75C9C" w:rsidRDefault="00A416DC" w:rsidP="002D73A3">
            <w:pPr>
              <w:pStyle w:val="Paragrafoelenco"/>
              <w:numPr>
                <w:ilvl w:val="0"/>
                <w:numId w:val="17"/>
              </w:numPr>
            </w:pPr>
            <w:r w:rsidRPr="00A416DC">
              <w:rPr>
                <w:rStyle w:val="Riferimentodelicato"/>
              </w:rPr>
              <w:t>Conti annuali</w:t>
            </w:r>
            <w:r w:rsidRPr="00C75C9C">
              <w:t xml:space="preserve">: </w:t>
            </w:r>
            <w:r w:rsidR="00A5103E">
              <w:t>da recuperare</w:t>
            </w:r>
          </w:p>
          <w:p w14:paraId="187F009B" w14:textId="77777777" w:rsidR="00A416DC" w:rsidRDefault="00A416DC" w:rsidP="002D73A3"/>
          <w:p w14:paraId="5B470409" w14:textId="5B29F8CE" w:rsidR="00A416DC" w:rsidRPr="00C75C9C" w:rsidRDefault="00A416DC" w:rsidP="002D73A3">
            <w:pPr>
              <w:pStyle w:val="Paragrafoelenco"/>
              <w:numPr>
                <w:ilvl w:val="0"/>
                <w:numId w:val="17"/>
              </w:numPr>
            </w:pPr>
            <w:r w:rsidRPr="00C75C9C">
              <w:t xml:space="preserve">Determina/delibera approvazione nuovi profili professionali: </w:t>
            </w:r>
            <w:r w:rsidR="00A5103E">
              <w:t>da recuperare</w:t>
            </w:r>
          </w:p>
          <w:p w14:paraId="4E72C348" w14:textId="77777777" w:rsidR="00A416DC" w:rsidRDefault="00A416DC" w:rsidP="002D73A3"/>
          <w:p w14:paraId="771379C3" w14:textId="4281A28A" w:rsidR="00A416DC" w:rsidRDefault="00A416DC" w:rsidP="002D73A3">
            <w:pPr>
              <w:pStyle w:val="Paragrafoelenco"/>
              <w:numPr>
                <w:ilvl w:val="0"/>
                <w:numId w:val="17"/>
              </w:numPr>
            </w:pPr>
            <w:r w:rsidRPr="00C20306">
              <w:rPr>
                <w:rStyle w:val="Riferimentodelicato"/>
              </w:rPr>
              <w:t>Link per consultazione PIAO</w:t>
            </w:r>
            <w:r w:rsidRPr="00C75C9C">
              <w:t>:</w:t>
            </w:r>
            <w:r>
              <w:t xml:space="preserve"> ok</w:t>
            </w:r>
            <w:r w:rsidR="00A5103E">
              <w:t>, da aggiornare</w:t>
            </w:r>
          </w:p>
          <w:p w14:paraId="413322CE" w14:textId="77777777" w:rsidR="00A416DC" w:rsidRPr="003B554A" w:rsidRDefault="00A416DC" w:rsidP="003B554A">
            <w:pPr>
              <w:pStyle w:val="Paragrafoelenco"/>
            </w:pPr>
          </w:p>
          <w:p w14:paraId="23BA7E38" w14:textId="4CBF4FAD" w:rsidR="00A416DC" w:rsidRPr="00C75C9C" w:rsidRDefault="00A416DC" w:rsidP="003B554A">
            <w:pPr>
              <w:pStyle w:val="Paragrafoelenco"/>
            </w:pPr>
          </w:p>
        </w:tc>
      </w:tr>
      <w:tr w:rsidR="00A416DC" w14:paraId="64D2540E" w14:textId="4FF52E0D" w:rsidTr="00A416DC">
        <w:tc>
          <w:tcPr>
            <w:tcW w:w="3823" w:type="dxa"/>
          </w:tcPr>
          <w:p w14:paraId="535D50BE" w14:textId="08E5C06F" w:rsidR="00A416DC" w:rsidRDefault="00A416DC" w:rsidP="002D73A3">
            <w:r>
              <w:t>Personale/Tassi di assenza</w:t>
            </w:r>
          </w:p>
          <w:p w14:paraId="3F15A495" w14:textId="77777777" w:rsidR="00A416DC" w:rsidRDefault="00A416DC" w:rsidP="002D73A3"/>
          <w:p w14:paraId="0B017811" w14:textId="77777777" w:rsidR="00A416DC" w:rsidRDefault="00A416DC" w:rsidP="002D73A3"/>
          <w:p w14:paraId="74B1F45F" w14:textId="77777777" w:rsidR="00A416DC" w:rsidRDefault="00A416DC" w:rsidP="002D73A3"/>
          <w:p w14:paraId="55222B63" w14:textId="24A4DEF7" w:rsidR="00A416DC" w:rsidRPr="00566F64" w:rsidRDefault="00A416DC" w:rsidP="00B61F3A">
            <w:pPr>
              <w:pStyle w:val="Citazioneintensa"/>
              <w:ind w:left="0"/>
              <w:rPr>
                <w:sz w:val="18"/>
                <w:szCs w:val="18"/>
              </w:rPr>
            </w:pPr>
            <w:r w:rsidRPr="00566F64">
              <w:rPr>
                <w:sz w:val="18"/>
                <w:szCs w:val="18"/>
              </w:rPr>
              <w:lastRenderedPageBreak/>
              <w:t>Obbligo di storicizzazione previsto dalla normativa: 5 anni</w:t>
            </w:r>
          </w:p>
        </w:tc>
        <w:tc>
          <w:tcPr>
            <w:tcW w:w="6095" w:type="dxa"/>
          </w:tcPr>
          <w:p w14:paraId="3E8F0E92" w14:textId="1B5885E2" w:rsidR="00A416DC" w:rsidRDefault="00A416DC" w:rsidP="002D73A3">
            <w:r>
              <w:lastRenderedPageBreak/>
              <w:t>Da recuperare dati trimestrali</w:t>
            </w:r>
            <w:r w:rsidR="00A5103E">
              <w:t>: da recuperare tutto</w:t>
            </w:r>
          </w:p>
          <w:p w14:paraId="0CF4C1C3" w14:textId="77777777" w:rsidR="00A416DC" w:rsidRDefault="00A416DC" w:rsidP="007622D3">
            <w:pPr>
              <w:pStyle w:val="Citazioneintensa"/>
              <w:ind w:left="-46" w:right="-135"/>
              <w:jc w:val="left"/>
            </w:pPr>
            <w:r w:rsidRPr="00214895">
              <w:rPr>
                <w:b/>
                <w:bCs/>
              </w:rPr>
              <w:t>NB</w:t>
            </w:r>
            <w:r>
              <w:t xml:space="preserve">. </w:t>
            </w:r>
            <w:r w:rsidRPr="0033461C">
              <w:t>Attenzione alla privacy</w:t>
            </w:r>
            <w:r>
              <w:t xml:space="preserve">. In caso non fosse possibile caricare dei dati aggregati in modo che non sia possibile risalire a uno </w:t>
            </w:r>
            <w:r>
              <w:lastRenderedPageBreak/>
              <w:t xml:space="preserve">specifico dipendente (es, ente con un unico dipendente/due dipendenti di cui un uomo e una donna), inserire la seguente dicitura: </w:t>
            </w:r>
          </w:p>
          <w:p w14:paraId="37737EC0" w14:textId="151976F1" w:rsidR="00A416DC" w:rsidRDefault="00A416DC" w:rsidP="007622D3">
            <w:pPr>
              <w:pStyle w:val="Citazioneintensa"/>
              <w:ind w:left="-46" w:right="-135"/>
              <w:jc w:val="left"/>
            </w:pPr>
            <w:r>
              <w:t>“</w:t>
            </w:r>
            <w:r w:rsidRPr="007622D3">
              <w:t>Le assenze/presenze dei servizi con un unico dipendente verranno computate unitamente ai dati di altri servizi per garantire la riservatezza dei dati dei dipendenti unici, come da previsione normativa in tema di privacy e riservatezza dei dati pubblicati</w:t>
            </w:r>
            <w:r w:rsidRPr="007622D3">
              <w:br/>
            </w:r>
            <w:r w:rsidRPr="007622D3">
              <w:br/>
              <w:t xml:space="preserve">Per il comune di </w:t>
            </w:r>
            <w:r>
              <w:t>___________</w:t>
            </w:r>
            <w:r w:rsidRPr="007622D3">
              <w:t>, i tassi di assenza non vengono caricati in quanto anche una computazione per ufficio, perme</w:t>
            </w:r>
            <w:r>
              <w:t>t</w:t>
            </w:r>
            <w:r w:rsidRPr="007622D3">
              <w:t>terebbe l'identificazione del soggetto interessato, situazione contraria a quanto richiede la normativa privacy.</w:t>
            </w:r>
            <w:r>
              <w:t>”</w:t>
            </w:r>
          </w:p>
        </w:tc>
      </w:tr>
      <w:tr w:rsidR="00A416DC" w14:paraId="2E570381" w14:textId="098360C9" w:rsidTr="00A416DC">
        <w:tc>
          <w:tcPr>
            <w:tcW w:w="3823" w:type="dxa"/>
          </w:tcPr>
          <w:p w14:paraId="7DC4FF7F" w14:textId="2609F5B1" w:rsidR="00A416DC" w:rsidRDefault="00A416DC" w:rsidP="002D73A3">
            <w:r>
              <w:lastRenderedPageBreak/>
              <w:t>Personale/Personale non a tempo indeterminato</w:t>
            </w:r>
          </w:p>
          <w:p w14:paraId="098AA606" w14:textId="77777777" w:rsidR="00A416DC" w:rsidRDefault="00A416DC" w:rsidP="002D73A3"/>
          <w:p w14:paraId="73EF81C9" w14:textId="270FE376" w:rsidR="00A416DC" w:rsidRPr="00566F64" w:rsidRDefault="00A416DC" w:rsidP="00B61F3A">
            <w:pPr>
              <w:pStyle w:val="Citazioneintensa"/>
              <w:ind w:left="34"/>
              <w:rPr>
                <w:sz w:val="18"/>
                <w:szCs w:val="18"/>
              </w:rPr>
            </w:pPr>
            <w:r w:rsidRPr="00566F64">
              <w:rPr>
                <w:sz w:val="18"/>
                <w:szCs w:val="18"/>
              </w:rPr>
              <w:t>Obbligo di storicizzazione previsto dalla normativa: 5 anni</w:t>
            </w:r>
          </w:p>
        </w:tc>
        <w:tc>
          <w:tcPr>
            <w:tcW w:w="6095" w:type="dxa"/>
          </w:tcPr>
          <w:p w14:paraId="46530104" w14:textId="77777777" w:rsidR="00A416DC" w:rsidRDefault="00A416DC" w:rsidP="002D73A3">
            <w:r>
              <w:t>Vi è personale a tempo determinato?</w:t>
            </w:r>
          </w:p>
          <w:p w14:paraId="32AF5C39" w14:textId="6C618114" w:rsidR="00A416DC" w:rsidRPr="00F43539" w:rsidRDefault="00A416DC" w:rsidP="00566F64">
            <w:pPr>
              <w:pStyle w:val="Citazioneintensa"/>
              <w:ind w:left="-46" w:right="0"/>
              <w:jc w:val="left"/>
            </w:pPr>
            <w:r w:rsidRPr="00F43539">
              <w:rPr>
                <w:b/>
                <w:bCs/>
              </w:rPr>
              <w:t>NB</w:t>
            </w:r>
            <w:r w:rsidRPr="00F43539">
              <w:t>. In caso, da recuperare:</w:t>
            </w:r>
            <w:r>
              <w:br/>
              <w:t xml:space="preserve">- </w:t>
            </w:r>
            <w:r w:rsidRPr="00F43539">
              <w:t>Costo lordo per periodo di lavoro</w:t>
            </w:r>
            <w:r>
              <w:br/>
              <w:t xml:space="preserve">- </w:t>
            </w:r>
            <w:r w:rsidRPr="00F43539">
              <w:t>Durata rapporto lavorativo</w:t>
            </w:r>
            <w:r>
              <w:br/>
              <w:t xml:space="preserve">- </w:t>
            </w:r>
            <w:r w:rsidRPr="00F43539">
              <w:t>Forma di contratto e ruolo ricoperto</w:t>
            </w:r>
          </w:p>
          <w:p w14:paraId="795AE02C" w14:textId="4931D0C9" w:rsidR="00A416DC" w:rsidRDefault="00BB25C0" w:rsidP="00566F64">
            <w:pPr>
              <w:pStyle w:val="Citazioneintensa"/>
              <w:tabs>
                <w:tab w:val="left" w:pos="2364"/>
              </w:tabs>
              <w:ind w:left="-46" w:right="6"/>
              <w:jc w:val="left"/>
            </w:pPr>
            <w:r w:rsidRPr="00394E21">
              <w:rPr>
                <w:b/>
                <w:bCs/>
              </w:rPr>
              <w:t>NB</w:t>
            </w:r>
            <w:r>
              <w:t xml:space="preserve">. </w:t>
            </w:r>
            <w:r w:rsidRPr="00394E21">
              <w:t>Se non ve ne sono, occorre comunque indicarlo (es. “</w:t>
            </w:r>
            <w:r>
              <w:t>Nel corso del XXXX, non è stato assunto personale a tempo determinato”)</w:t>
            </w:r>
          </w:p>
        </w:tc>
      </w:tr>
      <w:tr w:rsidR="00A416DC" w14:paraId="44561F0E" w14:textId="244F1BEB" w:rsidTr="00A416DC">
        <w:tc>
          <w:tcPr>
            <w:tcW w:w="3823" w:type="dxa"/>
          </w:tcPr>
          <w:p w14:paraId="7E7C081B" w14:textId="244E1B82" w:rsidR="00A416DC" w:rsidRDefault="00A416DC" w:rsidP="002D73A3">
            <w:r>
              <w:t>Personale/Incarichi conferiti e autorizzati ai dipendenti</w:t>
            </w:r>
          </w:p>
          <w:p w14:paraId="5B2E27BB" w14:textId="474D40F4" w:rsidR="00A416DC" w:rsidRPr="00566F64" w:rsidRDefault="00A416DC" w:rsidP="00B61F3A">
            <w:pPr>
              <w:pStyle w:val="Citazioneintensa"/>
              <w:ind w:left="176" w:firstLine="142"/>
              <w:rPr>
                <w:sz w:val="18"/>
                <w:szCs w:val="18"/>
              </w:rPr>
            </w:pPr>
            <w:r w:rsidRPr="00566F64">
              <w:rPr>
                <w:sz w:val="18"/>
                <w:szCs w:val="18"/>
              </w:rPr>
              <w:t>Obbligo di storicizzazione previsto dalla normativa: 5 anni</w:t>
            </w:r>
          </w:p>
        </w:tc>
        <w:tc>
          <w:tcPr>
            <w:tcW w:w="6095" w:type="dxa"/>
          </w:tcPr>
          <w:p w14:paraId="78EB8A89" w14:textId="77777777" w:rsidR="00A416DC" w:rsidRDefault="00A416DC" w:rsidP="003B554A">
            <w:pPr>
              <w:pStyle w:val="Paragrafoelenco"/>
              <w:numPr>
                <w:ilvl w:val="0"/>
                <w:numId w:val="14"/>
              </w:numPr>
            </w:pPr>
            <w:r w:rsidRPr="007622D3">
              <w:rPr>
                <w:rStyle w:val="Riferimentodelicato"/>
              </w:rPr>
              <w:t>Link PERLAPA</w:t>
            </w:r>
            <w:r w:rsidRPr="00C75C9C">
              <w:t>:</w:t>
            </w:r>
            <w:r>
              <w:t xml:space="preserve"> ok</w:t>
            </w:r>
          </w:p>
          <w:p w14:paraId="7F2EB4D5" w14:textId="016C346C" w:rsidR="00A416DC" w:rsidRPr="00C75C9C" w:rsidRDefault="00A416DC" w:rsidP="003B554A">
            <w:pPr>
              <w:pStyle w:val="Paragrafoelenco"/>
              <w:numPr>
                <w:ilvl w:val="0"/>
                <w:numId w:val="31"/>
              </w:numPr>
            </w:pPr>
            <w:r>
              <w:t xml:space="preserve">Dati caricati: </w:t>
            </w:r>
            <w:r w:rsidR="00A5103E">
              <w:t>no</w:t>
            </w:r>
          </w:p>
          <w:p w14:paraId="0E34FF2F" w14:textId="77777777" w:rsidR="00A416DC" w:rsidRDefault="00A416DC" w:rsidP="003B554A">
            <w:pPr>
              <w:pStyle w:val="Paragrafoelenco"/>
            </w:pPr>
          </w:p>
          <w:p w14:paraId="14B70FCC" w14:textId="6337CD2E" w:rsidR="00A416DC" w:rsidRDefault="00A416DC" w:rsidP="002D73A3">
            <w:pPr>
              <w:pStyle w:val="Paragrafoelenco"/>
              <w:numPr>
                <w:ilvl w:val="0"/>
                <w:numId w:val="18"/>
              </w:numPr>
            </w:pPr>
            <w:r w:rsidRPr="00A416DC">
              <w:rPr>
                <w:rStyle w:val="Riferimentodelicato"/>
              </w:rPr>
              <w:t>Incarichi autorizzati ai dipendenti a svolgere servizio presso altri enti/commissioni di gara e/o concorsi</w:t>
            </w:r>
            <w:r>
              <w:rPr>
                <w:rStyle w:val="Riferimentodelicato"/>
              </w:rPr>
              <w:t xml:space="preserve">: </w:t>
            </w:r>
            <w:r w:rsidRPr="00A416DC">
              <w:t>ve ne sono?</w:t>
            </w:r>
          </w:p>
          <w:p w14:paraId="4DE5B6F0" w14:textId="77777777" w:rsidR="00A416DC" w:rsidRDefault="00A416DC" w:rsidP="002D73A3"/>
          <w:p w14:paraId="79881434" w14:textId="3DEBC68B" w:rsidR="00A416DC" w:rsidRDefault="00A416DC" w:rsidP="002D73A3">
            <w:pPr>
              <w:pStyle w:val="Paragrafoelenco"/>
              <w:numPr>
                <w:ilvl w:val="0"/>
                <w:numId w:val="18"/>
              </w:numPr>
            </w:pPr>
            <w:r w:rsidRPr="00A416DC">
              <w:rPr>
                <w:rStyle w:val="Riferimentodelicato"/>
              </w:rPr>
              <w:t>Liquidazioni per incentivi tecnici</w:t>
            </w:r>
            <w:r>
              <w:t>: ve ne sono?</w:t>
            </w:r>
          </w:p>
          <w:p w14:paraId="2727C023" w14:textId="77777777" w:rsidR="00BB25C0" w:rsidRDefault="00BB25C0" w:rsidP="00BB25C0"/>
          <w:p w14:paraId="67A6AD57" w14:textId="326A202F" w:rsidR="00BB25C0" w:rsidRPr="00BB25C0" w:rsidRDefault="00BB25C0" w:rsidP="00BB25C0">
            <w:pPr>
              <w:pStyle w:val="Citazioneintensa"/>
              <w:ind w:left="33" w:right="35"/>
              <w:jc w:val="both"/>
            </w:pPr>
            <w:r w:rsidRPr="00394E21">
              <w:rPr>
                <w:b/>
                <w:bCs/>
              </w:rPr>
              <w:t>NB</w:t>
            </w:r>
            <w:r>
              <w:t xml:space="preserve">. </w:t>
            </w:r>
            <w:r w:rsidRPr="00394E21">
              <w:t>Se non ve ne sono, occorre comunque indicarlo (es. “</w:t>
            </w:r>
            <w:r>
              <w:t>Nel corso del XXXX, non sono stati autorizzati incarichi extra al personale dipendente/Nel corso del XXXX, non sono stati liquidati incentivi tecnici”)</w:t>
            </w:r>
          </w:p>
          <w:p w14:paraId="00A7E703" w14:textId="77777777" w:rsidR="00A416DC" w:rsidRPr="00C75C9C" w:rsidRDefault="00A416DC" w:rsidP="003B554A">
            <w:pPr>
              <w:pStyle w:val="Paragrafoelenco"/>
            </w:pPr>
          </w:p>
        </w:tc>
      </w:tr>
      <w:tr w:rsidR="00A416DC" w14:paraId="7801C56B" w14:textId="1EB607BC" w:rsidTr="00A416DC">
        <w:tc>
          <w:tcPr>
            <w:tcW w:w="3823" w:type="dxa"/>
          </w:tcPr>
          <w:p w14:paraId="081AC59D" w14:textId="1705B789" w:rsidR="00A416DC" w:rsidRDefault="00A416DC" w:rsidP="002D73A3">
            <w:r>
              <w:t>Personale/</w:t>
            </w:r>
            <w:r w:rsidRPr="005D5C2C">
              <w:t>Contrattazione integrativa</w:t>
            </w:r>
          </w:p>
          <w:p w14:paraId="36F22212" w14:textId="70DFEED7" w:rsidR="00A416DC" w:rsidRPr="00566F64" w:rsidRDefault="00A416DC" w:rsidP="00B61F3A">
            <w:pPr>
              <w:pStyle w:val="Citazioneintensa"/>
              <w:ind w:left="176"/>
              <w:rPr>
                <w:sz w:val="18"/>
                <w:szCs w:val="18"/>
              </w:rPr>
            </w:pPr>
            <w:r w:rsidRPr="00566F64">
              <w:rPr>
                <w:sz w:val="18"/>
                <w:szCs w:val="18"/>
              </w:rPr>
              <w:lastRenderedPageBreak/>
              <w:t>Obbligo di storicizzazione previsto dalla normativa: 5 anni</w:t>
            </w:r>
          </w:p>
        </w:tc>
        <w:tc>
          <w:tcPr>
            <w:tcW w:w="6095" w:type="dxa"/>
          </w:tcPr>
          <w:p w14:paraId="0211E482" w14:textId="2AEFFA11" w:rsidR="00A416DC" w:rsidRPr="00C75C9C" w:rsidRDefault="00A416DC" w:rsidP="002D73A3">
            <w:pPr>
              <w:pStyle w:val="Paragrafoelenco"/>
              <w:numPr>
                <w:ilvl w:val="0"/>
                <w:numId w:val="19"/>
              </w:numPr>
            </w:pPr>
            <w:r w:rsidRPr="007622D3">
              <w:rPr>
                <w:rStyle w:val="Riferimentodelicato"/>
              </w:rPr>
              <w:lastRenderedPageBreak/>
              <w:t>Banca dati ARANCNEL</w:t>
            </w:r>
            <w:r w:rsidRPr="00C75C9C">
              <w:t>:</w:t>
            </w:r>
            <w:r>
              <w:t xml:space="preserve"> ok</w:t>
            </w:r>
          </w:p>
          <w:p w14:paraId="03780C26" w14:textId="77777777" w:rsidR="00A416DC" w:rsidRDefault="00A416DC" w:rsidP="002D73A3"/>
          <w:p w14:paraId="2F76B4C5" w14:textId="0860061B" w:rsidR="00A416DC" w:rsidRPr="00C75C9C" w:rsidRDefault="00A416DC" w:rsidP="002D73A3">
            <w:pPr>
              <w:pStyle w:val="Paragrafoelenco"/>
              <w:numPr>
                <w:ilvl w:val="0"/>
                <w:numId w:val="19"/>
              </w:numPr>
            </w:pPr>
            <w:r w:rsidRPr="00A416DC">
              <w:rPr>
                <w:rStyle w:val="Riferimentodelicato"/>
              </w:rPr>
              <w:t>Contratti decentrati</w:t>
            </w:r>
            <w:r w:rsidRPr="00C75C9C">
              <w:t xml:space="preserve">: </w:t>
            </w:r>
            <w:r w:rsidR="00A5103E">
              <w:t>da recuperare</w:t>
            </w:r>
          </w:p>
        </w:tc>
      </w:tr>
      <w:tr w:rsidR="00A416DC" w14:paraId="0A15E97E" w14:textId="1BBDEEE8" w:rsidTr="00A416DC">
        <w:tc>
          <w:tcPr>
            <w:tcW w:w="3823" w:type="dxa"/>
          </w:tcPr>
          <w:p w14:paraId="33CE5059" w14:textId="38A8A6D7" w:rsidR="00A416DC" w:rsidRDefault="00A416DC" w:rsidP="002D73A3">
            <w:r>
              <w:lastRenderedPageBreak/>
              <w:t>Personale/OIV</w:t>
            </w:r>
          </w:p>
          <w:p w14:paraId="76FF7EFC" w14:textId="481B81A4" w:rsidR="00A416DC" w:rsidRPr="00566F64" w:rsidRDefault="00A416DC" w:rsidP="00B61F3A">
            <w:pPr>
              <w:pStyle w:val="Citazioneintensa"/>
              <w:ind w:left="34"/>
              <w:rPr>
                <w:sz w:val="18"/>
                <w:szCs w:val="18"/>
              </w:rPr>
            </w:pPr>
            <w:r>
              <w:rPr>
                <w:sz w:val="18"/>
                <w:szCs w:val="18"/>
              </w:rPr>
              <w:t>O</w:t>
            </w:r>
            <w:r w:rsidRPr="00566F64">
              <w:rPr>
                <w:sz w:val="18"/>
                <w:szCs w:val="18"/>
              </w:rPr>
              <w:t>bbligo di storicizzazione previsto dalla normativa: 5 anni</w:t>
            </w:r>
          </w:p>
        </w:tc>
        <w:tc>
          <w:tcPr>
            <w:tcW w:w="6095" w:type="dxa"/>
          </w:tcPr>
          <w:p w14:paraId="2E60988C" w14:textId="6CDB95F0" w:rsidR="00A416DC" w:rsidRDefault="00A416DC" w:rsidP="003B554A">
            <w:pPr>
              <w:pStyle w:val="Paragrafoelenco"/>
              <w:numPr>
                <w:ilvl w:val="0"/>
                <w:numId w:val="31"/>
              </w:numPr>
              <w:ind w:left="663"/>
            </w:pPr>
            <w:r>
              <w:t>Nomina:</w:t>
            </w:r>
            <w:r w:rsidR="00A5103E">
              <w:t xml:space="preserve"> da recuperare</w:t>
            </w:r>
          </w:p>
          <w:p w14:paraId="14047555" w14:textId="544E8918" w:rsidR="00A416DC" w:rsidRPr="003B554A" w:rsidRDefault="00A416DC" w:rsidP="003B554A">
            <w:pPr>
              <w:pStyle w:val="Paragrafoelenco"/>
              <w:numPr>
                <w:ilvl w:val="0"/>
                <w:numId w:val="31"/>
              </w:numPr>
              <w:ind w:left="663"/>
            </w:pPr>
            <w:r>
              <w:t>CV:</w:t>
            </w:r>
            <w:r w:rsidR="00A5103E">
              <w:t xml:space="preserve"> da recuperare</w:t>
            </w:r>
          </w:p>
        </w:tc>
      </w:tr>
      <w:tr w:rsidR="00A416DC" w14:paraId="155616F2" w14:textId="7748B558" w:rsidTr="00A416DC">
        <w:tc>
          <w:tcPr>
            <w:tcW w:w="3823" w:type="dxa"/>
          </w:tcPr>
          <w:p w14:paraId="6752BBA2" w14:textId="2A2C901C" w:rsidR="00A416DC" w:rsidRDefault="00A416DC" w:rsidP="002D73A3">
            <w:pPr>
              <w:rPr>
                <w:b/>
                <w:bCs/>
              </w:rPr>
            </w:pPr>
            <w:r w:rsidRPr="008229DA">
              <w:rPr>
                <w:b/>
                <w:bCs/>
              </w:rPr>
              <w:t>Performance</w:t>
            </w:r>
          </w:p>
          <w:p w14:paraId="6BF51B61" w14:textId="77777777" w:rsidR="00A416DC" w:rsidRDefault="00A416DC" w:rsidP="002D73A3">
            <w:pPr>
              <w:rPr>
                <w:b/>
                <w:bCs/>
              </w:rPr>
            </w:pPr>
          </w:p>
          <w:p w14:paraId="352836CC" w14:textId="77777777" w:rsidR="00A416DC" w:rsidRDefault="00A416DC" w:rsidP="002D73A3">
            <w:pPr>
              <w:rPr>
                <w:b/>
                <w:bCs/>
              </w:rPr>
            </w:pPr>
          </w:p>
          <w:p w14:paraId="05AB2F50" w14:textId="62CB12F0" w:rsidR="00A416DC" w:rsidRPr="00566F64" w:rsidRDefault="00A416DC" w:rsidP="00B61F3A">
            <w:pPr>
              <w:pStyle w:val="Citazioneintensa"/>
              <w:ind w:left="34"/>
              <w:rPr>
                <w:b/>
                <w:bCs/>
                <w:sz w:val="18"/>
                <w:szCs w:val="18"/>
              </w:rPr>
            </w:pPr>
            <w:r w:rsidRPr="00566F64">
              <w:rPr>
                <w:sz w:val="18"/>
                <w:szCs w:val="18"/>
              </w:rPr>
              <w:t>Obbligo di storicizzazione previsto dalla normativa: 5 anni</w:t>
            </w:r>
          </w:p>
        </w:tc>
        <w:tc>
          <w:tcPr>
            <w:tcW w:w="6095" w:type="dxa"/>
          </w:tcPr>
          <w:p w14:paraId="1342CDCE" w14:textId="2C83BA43" w:rsidR="00A416DC" w:rsidRPr="00C75C9C" w:rsidRDefault="00A416DC" w:rsidP="002D73A3">
            <w:pPr>
              <w:pStyle w:val="Paragrafoelenco"/>
              <w:numPr>
                <w:ilvl w:val="0"/>
                <w:numId w:val="20"/>
              </w:numPr>
            </w:pPr>
            <w:r w:rsidRPr="00566F64">
              <w:rPr>
                <w:rStyle w:val="Enfasigrassetto"/>
              </w:rPr>
              <w:t>Sistema di misurazione e valutazione</w:t>
            </w:r>
            <w:r>
              <w:rPr>
                <w:rStyle w:val="Enfasigrassetto"/>
              </w:rPr>
              <w:t xml:space="preserve"> della performance</w:t>
            </w:r>
            <w:r w:rsidRPr="00C75C9C">
              <w:t xml:space="preserve">: </w:t>
            </w:r>
            <w:r w:rsidR="00A5103E">
              <w:t>da recuperare</w:t>
            </w:r>
          </w:p>
          <w:p w14:paraId="04DE2517" w14:textId="77777777" w:rsidR="00A416DC" w:rsidRDefault="00A416DC" w:rsidP="002D73A3"/>
          <w:p w14:paraId="51C11ACC" w14:textId="77777777" w:rsidR="00A416DC" w:rsidRDefault="00A416DC" w:rsidP="002D73A3">
            <w:pPr>
              <w:pStyle w:val="Paragrafoelenco"/>
              <w:numPr>
                <w:ilvl w:val="0"/>
                <w:numId w:val="20"/>
              </w:numPr>
            </w:pPr>
            <w:r w:rsidRPr="00566F64">
              <w:rPr>
                <w:rStyle w:val="Enfasigrassetto"/>
              </w:rPr>
              <w:t>Piano performance</w:t>
            </w:r>
            <w:r w:rsidRPr="00C75C9C">
              <w:t xml:space="preserve">: </w:t>
            </w:r>
          </w:p>
          <w:p w14:paraId="5941A13F" w14:textId="2584DEE9" w:rsidR="00A416DC" w:rsidRPr="00C20306" w:rsidRDefault="00A416DC" w:rsidP="00C20306">
            <w:pPr>
              <w:pStyle w:val="Paragrafoelenco"/>
              <w:numPr>
                <w:ilvl w:val="0"/>
                <w:numId w:val="31"/>
              </w:numPr>
            </w:pPr>
            <w:r w:rsidRPr="00C20306">
              <w:rPr>
                <w:rStyle w:val="Riferimentodelicato"/>
              </w:rPr>
              <w:t>link al PIAO</w:t>
            </w:r>
            <w:r w:rsidRPr="00C20306">
              <w:t>: ok</w:t>
            </w:r>
          </w:p>
          <w:p w14:paraId="45D3C913" w14:textId="77777777" w:rsidR="00A416DC" w:rsidRDefault="00A416DC" w:rsidP="002D73A3"/>
          <w:p w14:paraId="68D5B9EA" w14:textId="346104DA" w:rsidR="00A416DC" w:rsidRDefault="00A416DC" w:rsidP="002D73A3">
            <w:pPr>
              <w:pStyle w:val="Paragrafoelenco"/>
              <w:numPr>
                <w:ilvl w:val="0"/>
                <w:numId w:val="20"/>
              </w:numPr>
            </w:pPr>
            <w:r w:rsidRPr="00566F64">
              <w:rPr>
                <w:rStyle w:val="Enfasigrassetto"/>
              </w:rPr>
              <w:t>Relazion</w:t>
            </w:r>
            <w:r>
              <w:rPr>
                <w:rStyle w:val="Enfasigrassetto"/>
              </w:rPr>
              <w:t>e</w:t>
            </w:r>
            <w:r w:rsidRPr="00566F64">
              <w:rPr>
                <w:rStyle w:val="Enfasigrassetto"/>
              </w:rPr>
              <w:t xml:space="preserve"> sulla performance</w:t>
            </w:r>
            <w:r w:rsidRPr="00C75C9C">
              <w:t xml:space="preserve">: </w:t>
            </w:r>
            <w:r w:rsidR="00F110E2">
              <w:t>se redatte recuperare annualità precedenti</w:t>
            </w:r>
          </w:p>
          <w:p w14:paraId="557690A4" w14:textId="45E6B090" w:rsidR="00A416DC" w:rsidRPr="00C13890" w:rsidRDefault="00A416DC" w:rsidP="00566F64">
            <w:pPr>
              <w:pStyle w:val="Citazioneintensa"/>
              <w:ind w:left="-46" w:right="6"/>
            </w:pPr>
            <w:r w:rsidRPr="00C13890">
              <w:rPr>
                <w:b/>
                <w:bCs/>
              </w:rPr>
              <w:t>NB</w:t>
            </w:r>
            <w:r w:rsidRPr="00C13890">
              <w:t>. Si ricorda che, per privacy, non devono essere pubblicate le schede con i punteggi degli obiettivi raggiunti</w:t>
            </w:r>
          </w:p>
          <w:p w14:paraId="2FFEE72E" w14:textId="77777777" w:rsidR="00BB25C0" w:rsidRPr="005B3FCD" w:rsidRDefault="00BB25C0" w:rsidP="00BB25C0">
            <w:pPr>
              <w:pStyle w:val="Citazioneintensa"/>
              <w:ind w:left="0" w:right="0"/>
              <w:jc w:val="left"/>
              <w:rPr>
                <w:rStyle w:val="Enfasigrassetto"/>
                <w:b w:val="0"/>
                <w:bCs w:val="0"/>
              </w:rPr>
            </w:pPr>
            <w:r w:rsidRPr="005B3FCD">
              <w:rPr>
                <w:rStyle w:val="Enfasigrassetto"/>
              </w:rPr>
              <w:t>NB</w:t>
            </w:r>
            <w:r w:rsidRPr="005B3FCD">
              <w:rPr>
                <w:rStyle w:val="Enfasigrassetto"/>
                <w:b w:val="0"/>
                <w:bCs w:val="0"/>
              </w:rPr>
              <w:t>. In caso non venissero redatte/ le stesse fossero composte dalle sole schede di valutazione, occorre comunque indicarlo (es. “</w:t>
            </w:r>
            <w:r>
              <w:rPr>
                <w:rStyle w:val="Enfasigrassetto"/>
                <w:b w:val="0"/>
                <w:bCs w:val="0"/>
              </w:rPr>
              <w:t>Per l’anno XXXX non sono state redatte relazioni sulla performance</w:t>
            </w:r>
            <w:r w:rsidRPr="005B3FCD">
              <w:rPr>
                <w:rStyle w:val="Enfasigrassetto"/>
                <w:b w:val="0"/>
                <w:bCs w:val="0"/>
              </w:rPr>
              <w:t>” / “</w:t>
            </w:r>
            <w:r>
              <w:rPr>
                <w:rStyle w:val="Enfasigrassetto"/>
                <w:b w:val="0"/>
                <w:bCs w:val="0"/>
              </w:rPr>
              <w:t>Per l’anno XXXX, l</w:t>
            </w:r>
            <w:r w:rsidRPr="005B3FCD">
              <w:rPr>
                <w:rStyle w:val="Enfasigrassetto"/>
                <w:b w:val="0"/>
                <w:bCs w:val="0"/>
              </w:rPr>
              <w:t>e relazioni performance sono composte dalle schede di valutazione, depositate agli atti”)</w:t>
            </w:r>
          </w:p>
          <w:p w14:paraId="46370169" w14:textId="737649FE" w:rsidR="00A416DC" w:rsidRDefault="00A416DC" w:rsidP="002D73A3">
            <w:pPr>
              <w:pStyle w:val="Paragrafoelenco"/>
              <w:numPr>
                <w:ilvl w:val="0"/>
                <w:numId w:val="20"/>
              </w:numPr>
            </w:pPr>
            <w:r w:rsidRPr="00566F64">
              <w:rPr>
                <w:rStyle w:val="Enfasigrassetto"/>
              </w:rPr>
              <w:t>Ammontare complessivo dei premi</w:t>
            </w:r>
            <w:r>
              <w:t xml:space="preserve"> (indennità di risultato):</w:t>
            </w:r>
            <w:r w:rsidRPr="00C75C9C">
              <w:t xml:space="preserve"> Vengono stanziati ed erogati per le PO, produttività e Segretario Comunale?</w:t>
            </w:r>
          </w:p>
          <w:p w14:paraId="32E02C31" w14:textId="7673FEAC" w:rsidR="00A416DC" w:rsidRDefault="00A416DC" w:rsidP="00566F64">
            <w:pPr>
              <w:pStyle w:val="Citazioneintensa"/>
              <w:ind w:left="-46" w:right="0"/>
              <w:jc w:val="left"/>
            </w:pPr>
            <w:r w:rsidRPr="00F43539">
              <w:rPr>
                <w:b/>
                <w:bCs/>
              </w:rPr>
              <w:t>NB</w:t>
            </w:r>
            <w:r w:rsidRPr="00F43539">
              <w:t>. In caso, da recuperare: Cifra totale stanziata e cifra totale erogata per la produttività, le PO e il Segretario Comunale</w:t>
            </w:r>
          </w:p>
          <w:p w14:paraId="13FD0548" w14:textId="77777777" w:rsidR="00A416DC" w:rsidRDefault="00A416DC" w:rsidP="002D73A3">
            <w:pPr>
              <w:pStyle w:val="Paragrafoelenco"/>
              <w:numPr>
                <w:ilvl w:val="0"/>
                <w:numId w:val="2"/>
              </w:numPr>
            </w:pPr>
            <w:r w:rsidRPr="00566F64">
              <w:rPr>
                <w:rStyle w:val="Enfasigrassetto"/>
              </w:rPr>
              <w:t>Dati relativi ai premi</w:t>
            </w:r>
            <w:r w:rsidRPr="00C75C9C">
              <w:t>:</w:t>
            </w:r>
          </w:p>
          <w:p w14:paraId="6CC067BB" w14:textId="77777777" w:rsidR="00A416DC" w:rsidRPr="00C75C9C" w:rsidRDefault="00A416DC" w:rsidP="002D73A3">
            <w:pPr>
              <w:pStyle w:val="Paragrafoelenco"/>
            </w:pPr>
          </w:p>
          <w:p w14:paraId="38D41FBE" w14:textId="77777777" w:rsidR="00A416DC" w:rsidRDefault="00A416DC" w:rsidP="002D73A3">
            <w:pPr>
              <w:pStyle w:val="Paragrafoelenco"/>
              <w:numPr>
                <w:ilvl w:val="0"/>
                <w:numId w:val="3"/>
              </w:numPr>
            </w:pPr>
            <w:r>
              <w:t>Se erogati premi, d</w:t>
            </w:r>
            <w:r w:rsidRPr="00C75C9C">
              <w:t xml:space="preserve">a recuperare: </w:t>
            </w:r>
          </w:p>
          <w:p w14:paraId="550FAB0D" w14:textId="0E85A9EA" w:rsidR="00A416DC" w:rsidRDefault="00A416DC" w:rsidP="002D73A3">
            <w:pPr>
              <w:pStyle w:val="Paragrafoelenco"/>
            </w:pPr>
            <w:r>
              <w:t>% dei premi erogati alla produttività e al segretario rispetto allo stanziato</w:t>
            </w:r>
          </w:p>
          <w:p w14:paraId="42F02FD8" w14:textId="77777777" w:rsidR="00A416DC" w:rsidRPr="00F43539" w:rsidRDefault="00A416DC" w:rsidP="00E73B1D">
            <w:pPr>
              <w:pStyle w:val="Citazioneintensa"/>
              <w:ind w:left="-46" w:right="-135"/>
              <w:jc w:val="left"/>
            </w:pPr>
            <w:r w:rsidRPr="00394E21">
              <w:rPr>
                <w:b/>
                <w:bCs/>
              </w:rPr>
              <w:lastRenderedPageBreak/>
              <w:t>NB</w:t>
            </w:r>
            <w:r>
              <w:t xml:space="preserve">. </w:t>
            </w:r>
            <w:r w:rsidRPr="00394E21">
              <w:t>Se non ve ne sono, occorre comunque indicarlo (es. “</w:t>
            </w:r>
            <w:r>
              <w:t>Per l’anno XX non sono stati stanziati ed erogati premi per PO/produttività/Segretario Comunale”)</w:t>
            </w:r>
          </w:p>
          <w:p w14:paraId="5522063C" w14:textId="77777777" w:rsidR="00A416DC" w:rsidRDefault="00A416DC" w:rsidP="002D73A3">
            <w:pPr>
              <w:pStyle w:val="Paragrafoelenco"/>
            </w:pPr>
          </w:p>
        </w:tc>
      </w:tr>
      <w:tr w:rsidR="00A416DC" w14:paraId="1A130224" w14:textId="6B474D31" w:rsidTr="00A416DC">
        <w:tc>
          <w:tcPr>
            <w:tcW w:w="3823" w:type="dxa"/>
          </w:tcPr>
          <w:p w14:paraId="2BA3A168" w14:textId="02CC4A0D" w:rsidR="00A416DC" w:rsidRDefault="00A416DC" w:rsidP="002D73A3">
            <w:pPr>
              <w:rPr>
                <w:b/>
                <w:bCs/>
              </w:rPr>
            </w:pPr>
            <w:r w:rsidRPr="008229DA">
              <w:rPr>
                <w:b/>
                <w:bCs/>
              </w:rPr>
              <w:lastRenderedPageBreak/>
              <w:t>Enti controllati</w:t>
            </w:r>
          </w:p>
          <w:p w14:paraId="3F73E5A7" w14:textId="77777777" w:rsidR="00A416DC" w:rsidRDefault="00A416DC" w:rsidP="002D73A3">
            <w:pPr>
              <w:rPr>
                <w:b/>
                <w:bCs/>
              </w:rPr>
            </w:pPr>
          </w:p>
          <w:p w14:paraId="22BB1204" w14:textId="5C3E0D76" w:rsidR="00A416DC" w:rsidRPr="00E73B1D" w:rsidRDefault="00A416DC" w:rsidP="00B61F3A">
            <w:pPr>
              <w:pStyle w:val="Citazioneintensa"/>
              <w:ind w:left="176" w:firstLine="142"/>
              <w:rPr>
                <w:b/>
                <w:bCs/>
                <w:sz w:val="18"/>
                <w:szCs w:val="18"/>
              </w:rPr>
            </w:pPr>
            <w:r w:rsidRPr="00E73B1D">
              <w:rPr>
                <w:sz w:val="18"/>
                <w:szCs w:val="18"/>
              </w:rPr>
              <w:t>Obbligo di storicizzazione previsto dalla normativa: 5 anni</w:t>
            </w:r>
          </w:p>
        </w:tc>
        <w:tc>
          <w:tcPr>
            <w:tcW w:w="6095" w:type="dxa"/>
          </w:tcPr>
          <w:p w14:paraId="0E5D85D6" w14:textId="72392DF3" w:rsidR="00A416DC" w:rsidRDefault="00A416DC" w:rsidP="00DC5E8B">
            <w:pPr>
              <w:pStyle w:val="Paragrafoelenco"/>
              <w:numPr>
                <w:ilvl w:val="0"/>
                <w:numId w:val="21"/>
              </w:numPr>
            </w:pPr>
            <w:r w:rsidRPr="00566F64">
              <w:rPr>
                <w:rStyle w:val="Enfasigrassetto"/>
              </w:rPr>
              <w:t>Enti pubblici vigilati</w:t>
            </w:r>
            <w:r>
              <w:t xml:space="preserve"> </w:t>
            </w:r>
            <w:r w:rsidRPr="00566F64">
              <w:rPr>
                <w:rStyle w:val="Riferimentodelicato"/>
              </w:rPr>
              <w:t xml:space="preserve">(ovvero, enti pubblici, comunque denominati, istituiti, vigilati e finanziati dall'amministrazione – </w:t>
            </w:r>
            <w:r w:rsidRPr="00E73B1D">
              <w:rPr>
                <w:rStyle w:val="Riferimentodelicato"/>
                <w:i/>
                <w:iCs/>
              </w:rPr>
              <w:t>NdA</w:t>
            </w:r>
            <w:r w:rsidRPr="00566F64">
              <w:rPr>
                <w:rStyle w:val="Riferimentodelicato"/>
              </w:rPr>
              <w:t xml:space="preserve"> basta una di queste casistiche per rientrare nella fattispecie -) ovvero per i quali l'amministrazione abbia il potere di nomina degli amministratori dell'ente, con l'indicazione delle funzioni attribuite e delle attività svolte in favore dell'amministrazione o delle attività di servizio pubblico affidate):</w:t>
            </w:r>
            <w:r w:rsidRPr="00C75C9C">
              <w:t xml:space="preserve"> </w:t>
            </w:r>
            <w:r>
              <w:t>vedere NB</w:t>
            </w:r>
          </w:p>
          <w:p w14:paraId="1184D84D" w14:textId="096941BC" w:rsidR="00A416DC" w:rsidRPr="00B52017" w:rsidRDefault="00A416DC" w:rsidP="00566F64">
            <w:pPr>
              <w:pStyle w:val="Citazioneintensa"/>
              <w:ind w:left="96" w:right="6"/>
              <w:jc w:val="left"/>
            </w:pPr>
            <w:r w:rsidRPr="00B52017">
              <w:rPr>
                <w:b/>
                <w:bCs/>
              </w:rPr>
              <w:t>NB</w:t>
            </w:r>
            <w:r w:rsidRPr="00B52017">
              <w:t>. In caso di partecipazioni, recuperare e aggiornare annualmente:</w:t>
            </w:r>
            <w:r>
              <w:br/>
              <w:t xml:space="preserve">- </w:t>
            </w:r>
            <w:r w:rsidRPr="00B52017">
              <w:t>% di partecipazione</w:t>
            </w:r>
            <w:r>
              <w:br/>
              <w:t xml:space="preserve">- </w:t>
            </w:r>
            <w:r w:rsidRPr="00B52017">
              <w:t>Onere gravante su bilancio comunale</w:t>
            </w:r>
            <w:r>
              <w:br/>
              <w:t xml:space="preserve">- </w:t>
            </w:r>
            <w:r w:rsidRPr="00B52017">
              <w:t>Eventuali rappresentanti dell’ente + compenso</w:t>
            </w:r>
            <w:r>
              <w:br/>
              <w:t xml:space="preserve">- </w:t>
            </w:r>
            <w:r w:rsidRPr="00B52017">
              <w:t>Durata convenzione</w:t>
            </w:r>
            <w:r>
              <w:br/>
              <w:t xml:space="preserve">- </w:t>
            </w:r>
            <w:r w:rsidRPr="00B52017">
              <w:t>Risultati di bilancio degli ultimi 3 anni</w:t>
            </w:r>
          </w:p>
          <w:p w14:paraId="142F9EA6" w14:textId="77777777" w:rsidR="00BB25C0" w:rsidRPr="00D37950" w:rsidRDefault="00BB25C0" w:rsidP="00BB25C0">
            <w:pPr>
              <w:pStyle w:val="Citazioneintensa"/>
              <w:ind w:left="0" w:right="0"/>
              <w:jc w:val="left"/>
              <w:rPr>
                <w:rStyle w:val="Enfasigrassetto"/>
                <w:b w:val="0"/>
                <w:bCs w:val="0"/>
              </w:rPr>
            </w:pPr>
            <w:r w:rsidRPr="00D37950">
              <w:rPr>
                <w:rStyle w:val="Enfasigrassetto"/>
              </w:rPr>
              <w:t>NB</w:t>
            </w:r>
            <w:r w:rsidRPr="00D37950">
              <w:rPr>
                <w:rStyle w:val="Enfasigrassetto"/>
                <w:b w:val="0"/>
                <w:bCs w:val="0"/>
              </w:rPr>
              <w:t xml:space="preserve">. In caso non </w:t>
            </w:r>
            <w:r>
              <w:rPr>
                <w:rStyle w:val="Enfasigrassetto"/>
                <w:b w:val="0"/>
                <w:bCs w:val="0"/>
              </w:rPr>
              <w:t>ricorra la fattispecie</w:t>
            </w:r>
            <w:r w:rsidRPr="00D37950">
              <w:rPr>
                <w:rStyle w:val="Enfasigrassetto"/>
                <w:b w:val="0"/>
                <w:bCs w:val="0"/>
              </w:rPr>
              <w:t>, occorre comunque indicarlo (es, “</w:t>
            </w:r>
            <w:r>
              <w:rPr>
                <w:rStyle w:val="Enfasigrassetto"/>
                <w:b w:val="0"/>
                <w:bCs w:val="0"/>
              </w:rPr>
              <w:t>Per l’anno XXXX, n</w:t>
            </w:r>
            <w:r w:rsidRPr="00D37950">
              <w:rPr>
                <w:rStyle w:val="Enfasigrassetto"/>
                <w:b w:val="0"/>
                <w:bCs w:val="0"/>
              </w:rPr>
              <w:t>on vi sono enti pubblici vigilati”)</w:t>
            </w:r>
          </w:p>
          <w:p w14:paraId="108CD861" w14:textId="77777777" w:rsidR="00D37950" w:rsidRPr="00D37950" w:rsidRDefault="00D37950" w:rsidP="00D37950">
            <w:pPr>
              <w:rPr>
                <w:rStyle w:val="Enfasigrassetto"/>
              </w:rPr>
            </w:pPr>
          </w:p>
          <w:p w14:paraId="70D5D415" w14:textId="09778C04" w:rsidR="00A416DC" w:rsidRPr="00566F64" w:rsidRDefault="00A416DC" w:rsidP="002D73A3">
            <w:pPr>
              <w:pStyle w:val="Paragrafoelenco"/>
              <w:numPr>
                <w:ilvl w:val="0"/>
                <w:numId w:val="21"/>
              </w:numPr>
              <w:rPr>
                <w:rStyle w:val="Enfasigrassetto"/>
              </w:rPr>
            </w:pPr>
            <w:r w:rsidRPr="00566F64">
              <w:rPr>
                <w:rStyle w:val="Enfasigrassetto"/>
              </w:rPr>
              <w:t xml:space="preserve">Società partecipate: </w:t>
            </w:r>
          </w:p>
          <w:p w14:paraId="6CB6511D" w14:textId="34318686" w:rsidR="00A416DC" w:rsidRDefault="00A416DC" w:rsidP="00214895">
            <w:pPr>
              <w:pStyle w:val="Paragrafoelenco"/>
              <w:numPr>
                <w:ilvl w:val="0"/>
                <w:numId w:val="32"/>
              </w:numPr>
              <w:ind w:left="804"/>
            </w:pPr>
            <w:r w:rsidRPr="00566F64">
              <w:rPr>
                <w:rStyle w:val="Riferimentodelicato"/>
              </w:rPr>
              <w:t>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w:t>
            </w:r>
            <w:r w:rsidRPr="00214895">
              <w:t>:</w:t>
            </w:r>
            <w:r>
              <w:t xml:space="preserve"> </w:t>
            </w:r>
            <w:r w:rsidR="00F110E2">
              <w:t>da recuperare</w:t>
            </w:r>
          </w:p>
          <w:p w14:paraId="45F28536" w14:textId="77777777" w:rsidR="00A416DC" w:rsidRPr="00214895" w:rsidRDefault="00A416DC" w:rsidP="003B554A">
            <w:pPr>
              <w:pStyle w:val="Paragrafoelenco"/>
              <w:ind w:left="804"/>
            </w:pPr>
          </w:p>
          <w:p w14:paraId="485E6D92" w14:textId="4C49D777" w:rsidR="00A416DC" w:rsidRDefault="00A416DC" w:rsidP="00214895">
            <w:pPr>
              <w:pStyle w:val="Paragrafoelenco"/>
              <w:numPr>
                <w:ilvl w:val="0"/>
                <w:numId w:val="32"/>
              </w:numPr>
              <w:ind w:left="804"/>
            </w:pPr>
            <w:r w:rsidRPr="00566F64">
              <w:rPr>
                <w:rStyle w:val="Riferimentodelicato"/>
              </w:rPr>
              <w:t>Provvedimenti con cui le amministrazioni pubbliche socie fissano obiettivi specifici, annuali e pluriennali, sul complesso delle spese di funzionamento, ivi comprese quelle per il personale, delle società controllate</w:t>
            </w:r>
            <w:r>
              <w:t>: l’ente fissa degli obiettivi da raggiungere a una o più società partecipata?</w:t>
            </w:r>
          </w:p>
          <w:p w14:paraId="7540E2B1" w14:textId="77777777" w:rsidR="00A416DC" w:rsidRPr="003B554A" w:rsidRDefault="00A416DC" w:rsidP="003B554A">
            <w:pPr>
              <w:pStyle w:val="Paragrafoelenco"/>
            </w:pPr>
          </w:p>
          <w:p w14:paraId="541ADAC6" w14:textId="1759BFB6" w:rsidR="00A416DC" w:rsidRDefault="00A416DC" w:rsidP="00214895">
            <w:pPr>
              <w:pStyle w:val="Paragrafoelenco"/>
              <w:numPr>
                <w:ilvl w:val="0"/>
                <w:numId w:val="32"/>
              </w:numPr>
              <w:ind w:left="804"/>
            </w:pPr>
            <w:r w:rsidRPr="00566F64">
              <w:rPr>
                <w:rStyle w:val="Riferimentodelicato"/>
              </w:rPr>
              <w:lastRenderedPageBreak/>
              <w:t>Provvedimenti con cui le società a controllo pubblico garantiscono il concreto perseguimento degli obiettivi specifici, annuali e pluriennali, sul complesso delle spese di funzionamento</w:t>
            </w:r>
            <w:r w:rsidRPr="00214895">
              <w:t>: in caso l’ente fissasse degli obiettivi da raggiungere a una o più società partecipata, quest’ultima fornisce una relazione sugli obiettivi conseguiti?</w:t>
            </w:r>
          </w:p>
          <w:p w14:paraId="1A648380" w14:textId="1031BE64" w:rsidR="00D37950" w:rsidRPr="00D37950" w:rsidRDefault="00D37950" w:rsidP="00D37950">
            <w:pPr>
              <w:pStyle w:val="Citazioneintensa"/>
              <w:ind w:left="0" w:right="0"/>
              <w:jc w:val="left"/>
            </w:pPr>
            <w:r w:rsidRPr="00D37950">
              <w:rPr>
                <w:b/>
                <w:bCs/>
              </w:rPr>
              <w:t>NB</w:t>
            </w:r>
            <w:r>
              <w:t xml:space="preserve">. In caso di risposta negativa </w:t>
            </w:r>
            <w:r w:rsidR="00FD37A6">
              <w:t>ad</w:t>
            </w:r>
            <w:r>
              <w:t xml:space="preserve"> entrambi gli ultimi due punti/solo uno dei due, occorre comunque indicarlo (es. “la fattispecie non sussiste”)</w:t>
            </w:r>
          </w:p>
          <w:p w14:paraId="534F0723" w14:textId="4EE48D6F" w:rsidR="00D37950" w:rsidRPr="00D37950" w:rsidRDefault="00A416DC" w:rsidP="00D37950">
            <w:pPr>
              <w:pStyle w:val="Paragrafoelenco"/>
              <w:numPr>
                <w:ilvl w:val="0"/>
                <w:numId w:val="21"/>
              </w:numPr>
              <w:rPr>
                <w:rStyle w:val="Enfasigrassetto"/>
              </w:rPr>
            </w:pPr>
            <w:r w:rsidRPr="00566F64">
              <w:rPr>
                <w:rStyle w:val="Enfasigrassetto"/>
              </w:rPr>
              <w:t xml:space="preserve">Enti di diritto privato controllati: </w:t>
            </w:r>
            <w:r w:rsidR="00D37950" w:rsidRPr="00D37950">
              <w:rPr>
                <w:rStyle w:val="Riferimentodelicato"/>
              </w:rPr>
              <w:t>ovvero elenco degli enti di diritto privato, comunque denominati, in controllo dell'amministrazione, con l'indicazione delle funzioni attribuite e delle attività svolte in favore dell'amministrazione o delle attività di servizio pubblico affidate</w:t>
            </w:r>
            <w:r w:rsidR="00D37950">
              <w:rPr>
                <w:rStyle w:val="Enfasigrassetto"/>
              </w:rPr>
              <w:t xml:space="preserve">: </w:t>
            </w:r>
            <w:r w:rsidRPr="007622D3">
              <w:rPr>
                <w:rStyle w:val="Enfasigrassetto"/>
                <w:b w:val="0"/>
                <w:bCs w:val="0"/>
              </w:rPr>
              <w:t>presente dicitura che non ve ne sono, da verificare se tuttora aggiornata</w:t>
            </w:r>
          </w:p>
          <w:p w14:paraId="77BEEB68" w14:textId="1C561C3A" w:rsidR="00A416DC" w:rsidRDefault="00A416DC" w:rsidP="00C20306">
            <w:pPr>
              <w:pStyle w:val="Citazioneintensa"/>
              <w:tabs>
                <w:tab w:val="left" w:pos="2222"/>
              </w:tabs>
              <w:ind w:left="-46" w:right="0"/>
              <w:jc w:val="left"/>
            </w:pPr>
            <w:r w:rsidRPr="00B52017">
              <w:rPr>
                <w:b/>
                <w:bCs/>
              </w:rPr>
              <w:t>NB</w:t>
            </w:r>
            <w:r w:rsidRPr="00B52017">
              <w:t>. In caso di</w:t>
            </w:r>
            <w:r>
              <w:t xml:space="preserve"> partecipazioni</w:t>
            </w:r>
            <w:r w:rsidRPr="00B52017">
              <w:t>, recuperare e aggiornare annualmente:</w:t>
            </w:r>
            <w:r>
              <w:br/>
              <w:t xml:space="preserve">- </w:t>
            </w:r>
            <w:r w:rsidRPr="00B52017">
              <w:t>% di partecipazione</w:t>
            </w:r>
            <w:r>
              <w:br/>
              <w:t xml:space="preserve">- </w:t>
            </w:r>
            <w:r w:rsidRPr="00B52017">
              <w:t>Onere gravante su bilancio comunale</w:t>
            </w:r>
            <w:r>
              <w:br/>
              <w:t xml:space="preserve">- </w:t>
            </w:r>
            <w:r w:rsidRPr="00B52017">
              <w:t>Eventuali rappresentanti dell’ente + compenso</w:t>
            </w:r>
            <w:r>
              <w:br/>
              <w:t xml:space="preserve">- </w:t>
            </w:r>
            <w:r w:rsidRPr="00B52017">
              <w:t>Durata convenzione</w:t>
            </w:r>
            <w:r>
              <w:br/>
              <w:t xml:space="preserve">- </w:t>
            </w:r>
            <w:r w:rsidRPr="00B52017">
              <w:t>Risultati di bilancio degli ultimi 3 anni</w:t>
            </w:r>
          </w:p>
          <w:p w14:paraId="2D201F55" w14:textId="2CA4EEDA" w:rsidR="00A416DC" w:rsidRPr="00915712" w:rsidRDefault="00A416DC" w:rsidP="00566F64">
            <w:pPr>
              <w:pStyle w:val="Citazioneintensa"/>
              <w:ind w:left="-46" w:right="-135"/>
              <w:jc w:val="left"/>
            </w:pPr>
            <w:r w:rsidRPr="005F260B">
              <w:rPr>
                <w:b/>
                <w:bCs/>
              </w:rPr>
              <w:t>NB</w:t>
            </w:r>
            <w:r>
              <w:t>. In caso di fondazioni in cui non vi s</w:t>
            </w:r>
            <w:r w:rsidR="00D37950">
              <w:t>iano</w:t>
            </w:r>
            <w:r>
              <w:t xml:space="preserve"> quote di partecipazione o potere di nomina dell’ente, riteniamo non necessario caricare nulla</w:t>
            </w:r>
          </w:p>
          <w:p w14:paraId="0A972DD9" w14:textId="77777777" w:rsidR="00BB25C0" w:rsidRPr="00D37950" w:rsidRDefault="00BB25C0" w:rsidP="00BB25C0">
            <w:pPr>
              <w:pStyle w:val="Citazioneintensa"/>
              <w:ind w:left="0" w:right="0"/>
              <w:jc w:val="left"/>
              <w:rPr>
                <w:rStyle w:val="Enfasigrassetto"/>
                <w:b w:val="0"/>
                <w:bCs w:val="0"/>
              </w:rPr>
            </w:pPr>
            <w:r w:rsidRPr="00D37950">
              <w:rPr>
                <w:rStyle w:val="Enfasigrassetto"/>
              </w:rPr>
              <w:t>NB</w:t>
            </w:r>
            <w:r w:rsidRPr="00D37950">
              <w:rPr>
                <w:rStyle w:val="Enfasigrassetto"/>
                <w:b w:val="0"/>
                <w:bCs w:val="0"/>
              </w:rPr>
              <w:t xml:space="preserve">. In caso non </w:t>
            </w:r>
            <w:r>
              <w:rPr>
                <w:rStyle w:val="Enfasigrassetto"/>
                <w:b w:val="0"/>
                <w:bCs w:val="0"/>
              </w:rPr>
              <w:t>ricorra la fattispecie</w:t>
            </w:r>
            <w:r w:rsidRPr="00D37950">
              <w:rPr>
                <w:rStyle w:val="Enfasigrassetto"/>
                <w:b w:val="0"/>
                <w:bCs w:val="0"/>
              </w:rPr>
              <w:t>, occorre comunque indicarlo (es, “</w:t>
            </w:r>
            <w:r>
              <w:rPr>
                <w:rStyle w:val="Enfasigrassetto"/>
                <w:b w:val="0"/>
                <w:bCs w:val="0"/>
              </w:rPr>
              <w:t>Per l’anno XXXX, n</w:t>
            </w:r>
            <w:r w:rsidRPr="00D37950">
              <w:rPr>
                <w:rStyle w:val="Enfasigrassetto"/>
                <w:b w:val="0"/>
                <w:bCs w:val="0"/>
              </w:rPr>
              <w:t xml:space="preserve">on vi sono enti </w:t>
            </w:r>
            <w:r>
              <w:rPr>
                <w:rStyle w:val="Enfasigrassetto"/>
                <w:b w:val="0"/>
                <w:bCs w:val="0"/>
              </w:rPr>
              <w:t>di diritto privato controllati</w:t>
            </w:r>
            <w:r w:rsidRPr="00D37950">
              <w:rPr>
                <w:rStyle w:val="Enfasigrassetto"/>
                <w:b w:val="0"/>
                <w:bCs w:val="0"/>
              </w:rPr>
              <w:t>”)</w:t>
            </w:r>
          </w:p>
          <w:p w14:paraId="2EFE0463" w14:textId="2D41BD2F" w:rsidR="00A416DC" w:rsidRDefault="00A416DC" w:rsidP="002D73A3">
            <w:pPr>
              <w:pStyle w:val="Paragrafoelenco"/>
              <w:numPr>
                <w:ilvl w:val="0"/>
                <w:numId w:val="21"/>
              </w:numPr>
            </w:pPr>
            <w:r w:rsidRPr="00566F64">
              <w:rPr>
                <w:rStyle w:val="Enfasigrassetto"/>
              </w:rPr>
              <w:t>Rappresentazione grafica</w:t>
            </w:r>
            <w:r w:rsidRPr="00C75C9C">
              <w:t xml:space="preserve">: </w:t>
            </w:r>
            <w:r>
              <w:t>presente, da verificare se aggiornata</w:t>
            </w:r>
          </w:p>
          <w:p w14:paraId="7F91DE88" w14:textId="38B5A7B6" w:rsidR="00A416DC" w:rsidRPr="00C75C9C" w:rsidRDefault="00A416DC" w:rsidP="007622D3">
            <w:pPr>
              <w:pStyle w:val="Paragrafoelenco"/>
            </w:pPr>
          </w:p>
        </w:tc>
      </w:tr>
      <w:tr w:rsidR="00A416DC" w:rsidRPr="00A62722" w14:paraId="185A081D" w14:textId="4E70757F" w:rsidTr="00A416DC">
        <w:tc>
          <w:tcPr>
            <w:tcW w:w="3823" w:type="dxa"/>
          </w:tcPr>
          <w:p w14:paraId="0EC502C0" w14:textId="067AAE19" w:rsidR="00A416DC" w:rsidRDefault="00A416DC" w:rsidP="002D73A3">
            <w:r>
              <w:lastRenderedPageBreak/>
              <w:t>Provvedimenti/</w:t>
            </w:r>
            <w:r w:rsidRPr="005D5C2C">
              <w:t>Provvedimenti organi di indirizzo politico</w:t>
            </w:r>
          </w:p>
          <w:p w14:paraId="0740DF89" w14:textId="77777777" w:rsidR="00A416DC" w:rsidRDefault="00A416DC" w:rsidP="002D73A3"/>
          <w:p w14:paraId="6645E6EF" w14:textId="6529D33E" w:rsidR="00A416DC" w:rsidRPr="00E73B1D" w:rsidRDefault="00A416DC" w:rsidP="00B61F3A">
            <w:pPr>
              <w:pStyle w:val="Citazioneintensa"/>
              <w:ind w:left="176"/>
              <w:rPr>
                <w:sz w:val="18"/>
                <w:szCs w:val="18"/>
              </w:rPr>
            </w:pPr>
            <w:r w:rsidRPr="00E73B1D">
              <w:rPr>
                <w:sz w:val="18"/>
                <w:szCs w:val="18"/>
              </w:rPr>
              <w:lastRenderedPageBreak/>
              <w:t>Obbligo di storicizzazione previsto dalla normativa: 5 anni</w:t>
            </w:r>
          </w:p>
        </w:tc>
        <w:tc>
          <w:tcPr>
            <w:tcW w:w="6095" w:type="dxa"/>
          </w:tcPr>
          <w:p w14:paraId="22B94015" w14:textId="585D77FF" w:rsidR="00A416DC" w:rsidRPr="00C75C9C" w:rsidRDefault="00A416DC" w:rsidP="002D73A3">
            <w:pPr>
              <w:pStyle w:val="Paragrafoelenco"/>
              <w:numPr>
                <w:ilvl w:val="0"/>
                <w:numId w:val="22"/>
              </w:numPr>
            </w:pPr>
            <w:r w:rsidRPr="007622D3">
              <w:rPr>
                <w:rStyle w:val="Riferimentodelicato"/>
              </w:rPr>
              <w:lastRenderedPageBreak/>
              <w:t>Link a</w:t>
            </w:r>
            <w:r w:rsidR="00211703">
              <w:rPr>
                <w:rStyle w:val="Riferimentodelicato"/>
              </w:rPr>
              <w:t>lla sezione</w:t>
            </w:r>
            <w:r w:rsidRPr="007622D3">
              <w:rPr>
                <w:rStyle w:val="Riferimentodelicato"/>
              </w:rPr>
              <w:t xml:space="preserve"> Bandi di Gara</w:t>
            </w:r>
            <w:r w:rsidRPr="00C75C9C">
              <w:t xml:space="preserve">: </w:t>
            </w:r>
            <w:r>
              <w:t>ok</w:t>
            </w:r>
          </w:p>
          <w:p w14:paraId="37DC36A1" w14:textId="77777777" w:rsidR="00A416DC" w:rsidRDefault="00A416DC" w:rsidP="002D73A3"/>
          <w:p w14:paraId="2E3D7C98" w14:textId="5C3EA2E1" w:rsidR="00A416DC" w:rsidRDefault="00A416DC" w:rsidP="002230EF">
            <w:pPr>
              <w:pStyle w:val="Paragrafoelenco"/>
              <w:numPr>
                <w:ilvl w:val="0"/>
                <w:numId w:val="22"/>
              </w:numPr>
            </w:pPr>
            <w:r w:rsidRPr="007622D3">
              <w:rPr>
                <w:rStyle w:val="Riferimentodelicato"/>
              </w:rPr>
              <w:t>Applicativo/Storico</w:t>
            </w:r>
            <w:r w:rsidRPr="00C75C9C">
              <w:t xml:space="preserve">: </w:t>
            </w:r>
            <w:r w:rsidR="00F110E2">
              <w:t>ok</w:t>
            </w:r>
          </w:p>
          <w:p w14:paraId="51D35ABF" w14:textId="77777777" w:rsidR="00A416DC" w:rsidRPr="00B74085" w:rsidRDefault="00A416DC" w:rsidP="00B74085">
            <w:pPr>
              <w:pStyle w:val="Paragrafoelenco"/>
            </w:pPr>
          </w:p>
          <w:p w14:paraId="5407FF20" w14:textId="62F0B16E" w:rsidR="00A416DC" w:rsidRDefault="00A416DC" w:rsidP="002230EF">
            <w:pPr>
              <w:pStyle w:val="Paragrafoelenco"/>
              <w:numPr>
                <w:ilvl w:val="0"/>
                <w:numId w:val="22"/>
              </w:numPr>
            </w:pPr>
            <w:r>
              <w:lastRenderedPageBreak/>
              <w:t xml:space="preserve">Link per consultazione relazioni di inizio e fine mandato: </w:t>
            </w:r>
            <w:r w:rsidR="00F110E2">
              <w:t>da inserire</w:t>
            </w:r>
          </w:p>
          <w:p w14:paraId="34E9545C" w14:textId="77777777" w:rsidR="00A416DC" w:rsidRPr="002230EF" w:rsidRDefault="00A416DC" w:rsidP="002230EF">
            <w:pPr>
              <w:pStyle w:val="Paragrafoelenco"/>
            </w:pPr>
          </w:p>
          <w:p w14:paraId="2AB12AFF" w14:textId="48D7A068" w:rsidR="00A416DC" w:rsidRDefault="00A416DC" w:rsidP="002D73A3">
            <w:r>
              <w:t>Vedere NB</w:t>
            </w:r>
          </w:p>
          <w:p w14:paraId="5C8ECDA3" w14:textId="11A9849F" w:rsidR="00A416DC" w:rsidRPr="002E50EE" w:rsidRDefault="00A416DC" w:rsidP="00E73B1D">
            <w:pPr>
              <w:pStyle w:val="Citazioneintensa"/>
              <w:ind w:left="-46" w:right="6"/>
              <w:jc w:val="left"/>
            </w:pPr>
            <w:r w:rsidRPr="002E50EE">
              <w:rPr>
                <w:b/>
                <w:bCs/>
              </w:rPr>
              <w:t>NB</w:t>
            </w:r>
            <w:r w:rsidRPr="002E50EE">
              <w:t>. Si ricorda che sono a obbligo di pubblicazione gli elenchi (oggetto, numero e data) di:</w:t>
            </w:r>
            <w:r>
              <w:br/>
              <w:t xml:space="preserve">- </w:t>
            </w:r>
            <w:r w:rsidRPr="002E50EE">
              <w:t>Delibere di Giunta</w:t>
            </w:r>
            <w:r>
              <w:br/>
              <w:t xml:space="preserve">- </w:t>
            </w:r>
            <w:r w:rsidRPr="002E50EE">
              <w:t>Delibere di Consiglio</w:t>
            </w:r>
            <w:r>
              <w:br/>
              <w:t xml:space="preserve">- </w:t>
            </w:r>
            <w:r w:rsidRPr="002E50EE">
              <w:t>Ordinanze</w:t>
            </w:r>
            <w:r>
              <w:br/>
              <w:t xml:space="preserve">- </w:t>
            </w:r>
            <w:r w:rsidRPr="002E50EE">
              <w:t>Decreti del Sindaco</w:t>
            </w:r>
          </w:p>
          <w:p w14:paraId="3F3611EA" w14:textId="4E5136A8" w:rsidR="00A416DC" w:rsidRPr="00847A50" w:rsidRDefault="00A416DC" w:rsidP="002D73A3">
            <w:pPr>
              <w:pStyle w:val="Paragrafoelenco"/>
            </w:pPr>
          </w:p>
        </w:tc>
      </w:tr>
      <w:tr w:rsidR="00A416DC" w14:paraId="58123A39" w14:textId="4FDC3CEA" w:rsidTr="00A416DC">
        <w:tc>
          <w:tcPr>
            <w:tcW w:w="3823" w:type="dxa"/>
          </w:tcPr>
          <w:p w14:paraId="2AFD06DE" w14:textId="30C962CC" w:rsidR="00A416DC" w:rsidRDefault="00A416DC" w:rsidP="002D73A3">
            <w:r>
              <w:lastRenderedPageBreak/>
              <w:t>Provvedimenti/</w:t>
            </w:r>
            <w:r w:rsidRPr="005D5C2C">
              <w:t>Provvedimenti dirigenti</w:t>
            </w:r>
          </w:p>
          <w:p w14:paraId="77D9E359" w14:textId="77777777" w:rsidR="00A416DC" w:rsidRDefault="00A416DC" w:rsidP="002D73A3"/>
          <w:p w14:paraId="50F60CA9" w14:textId="7CF3B328" w:rsidR="00A416DC" w:rsidRPr="00E73B1D" w:rsidRDefault="00A416DC" w:rsidP="00B61F3A">
            <w:pPr>
              <w:pStyle w:val="Citazioneintensa"/>
              <w:ind w:left="176"/>
              <w:rPr>
                <w:sz w:val="18"/>
                <w:szCs w:val="18"/>
              </w:rPr>
            </w:pPr>
            <w:r w:rsidRPr="00E73B1D">
              <w:rPr>
                <w:sz w:val="18"/>
                <w:szCs w:val="18"/>
              </w:rPr>
              <w:t>Obbligo di storicizzazione previsto dalla normativa: 5 anni</w:t>
            </w:r>
          </w:p>
        </w:tc>
        <w:tc>
          <w:tcPr>
            <w:tcW w:w="6095" w:type="dxa"/>
          </w:tcPr>
          <w:p w14:paraId="0A509E38" w14:textId="3018E083" w:rsidR="00A416DC" w:rsidRPr="00C75C9C" w:rsidRDefault="00A416DC" w:rsidP="002D73A3">
            <w:pPr>
              <w:pStyle w:val="Paragrafoelenco"/>
              <w:numPr>
                <w:ilvl w:val="0"/>
                <w:numId w:val="23"/>
              </w:numPr>
            </w:pPr>
            <w:r w:rsidRPr="007622D3">
              <w:rPr>
                <w:rStyle w:val="Riferimentodelicato"/>
              </w:rPr>
              <w:t>Link a</w:t>
            </w:r>
            <w:r w:rsidR="00211703">
              <w:rPr>
                <w:rStyle w:val="Riferimentodelicato"/>
              </w:rPr>
              <w:t>lla sezione</w:t>
            </w:r>
            <w:r w:rsidRPr="007622D3">
              <w:rPr>
                <w:rStyle w:val="Riferimentodelicato"/>
              </w:rPr>
              <w:t xml:space="preserve"> Bandi di Gara</w:t>
            </w:r>
            <w:r w:rsidRPr="00C75C9C">
              <w:t xml:space="preserve">: </w:t>
            </w:r>
            <w:r>
              <w:t>ok</w:t>
            </w:r>
          </w:p>
          <w:p w14:paraId="51D27042" w14:textId="77777777" w:rsidR="00A416DC" w:rsidRDefault="00A416DC" w:rsidP="002D73A3"/>
          <w:p w14:paraId="11296A5F" w14:textId="43CB1999" w:rsidR="00A416DC" w:rsidRPr="00C75C9C" w:rsidRDefault="00A416DC" w:rsidP="002D73A3">
            <w:pPr>
              <w:pStyle w:val="Paragrafoelenco"/>
              <w:numPr>
                <w:ilvl w:val="0"/>
                <w:numId w:val="23"/>
              </w:numPr>
            </w:pPr>
            <w:r w:rsidRPr="007622D3">
              <w:rPr>
                <w:rStyle w:val="Riferimentodelicato"/>
              </w:rPr>
              <w:t>Applicativo/Storico</w:t>
            </w:r>
            <w:r w:rsidRPr="00C75C9C">
              <w:t>:</w:t>
            </w:r>
            <w:r>
              <w:t xml:space="preserve"> </w:t>
            </w:r>
            <w:r w:rsidR="00F110E2">
              <w:t>ok</w:t>
            </w:r>
          </w:p>
          <w:p w14:paraId="775B219E" w14:textId="77777777" w:rsidR="00A416DC" w:rsidRPr="002E50EE" w:rsidRDefault="00A416DC" w:rsidP="00E73B1D">
            <w:pPr>
              <w:pStyle w:val="Citazioneintensa"/>
              <w:ind w:left="-46" w:right="-135"/>
              <w:jc w:val="left"/>
            </w:pPr>
            <w:r w:rsidRPr="002E50EE">
              <w:rPr>
                <w:b/>
                <w:bCs/>
              </w:rPr>
              <w:t>NB</w:t>
            </w:r>
            <w:r w:rsidRPr="002E50EE">
              <w:t>. Si ricorda che sono a obbligo di pubblicazione gli elenchi (oggetto, numero e data) delle determine.</w:t>
            </w:r>
          </w:p>
          <w:p w14:paraId="41543F6E" w14:textId="1BBF26F0" w:rsidR="00A416DC" w:rsidRDefault="00A416DC" w:rsidP="002D73A3"/>
        </w:tc>
      </w:tr>
      <w:tr w:rsidR="00A416DC" w14:paraId="45DC4A66" w14:textId="77777777" w:rsidTr="00A416DC">
        <w:tc>
          <w:tcPr>
            <w:tcW w:w="3823" w:type="dxa"/>
          </w:tcPr>
          <w:p w14:paraId="2668B705" w14:textId="77777777" w:rsidR="00A416DC" w:rsidRDefault="00A416DC" w:rsidP="004D7AF1">
            <w:pPr>
              <w:rPr>
                <w:b/>
                <w:bCs/>
              </w:rPr>
            </w:pPr>
            <w:r w:rsidRPr="008229DA">
              <w:rPr>
                <w:b/>
                <w:bCs/>
              </w:rPr>
              <w:t>Sovvenzioni, contributi, sussidi, vantaggi economici (Art. 26)</w:t>
            </w:r>
          </w:p>
          <w:p w14:paraId="1A41F1F7" w14:textId="77777777" w:rsidR="00A416DC" w:rsidRDefault="00A416DC" w:rsidP="004D7AF1">
            <w:pPr>
              <w:rPr>
                <w:b/>
                <w:bCs/>
              </w:rPr>
            </w:pPr>
          </w:p>
          <w:p w14:paraId="6EEC5E94" w14:textId="77777777" w:rsidR="00A416DC" w:rsidRDefault="00A416DC" w:rsidP="004D7AF1">
            <w:pPr>
              <w:rPr>
                <w:b/>
                <w:bCs/>
              </w:rPr>
            </w:pPr>
          </w:p>
          <w:p w14:paraId="469FB5B0" w14:textId="7CF54966" w:rsidR="00A416DC" w:rsidRPr="00E73B1D" w:rsidRDefault="00A416DC" w:rsidP="00B61F3A">
            <w:pPr>
              <w:pStyle w:val="Citazioneintensa"/>
              <w:ind w:left="0"/>
              <w:rPr>
                <w:sz w:val="18"/>
                <w:szCs w:val="18"/>
              </w:rPr>
            </w:pPr>
            <w:r w:rsidRPr="00E73B1D">
              <w:rPr>
                <w:sz w:val="18"/>
                <w:szCs w:val="18"/>
              </w:rPr>
              <w:t>Obbligo di storicizzazione previsto dalla normativa: 5 anni</w:t>
            </w:r>
          </w:p>
        </w:tc>
        <w:tc>
          <w:tcPr>
            <w:tcW w:w="6095" w:type="dxa"/>
          </w:tcPr>
          <w:p w14:paraId="690DD526" w14:textId="77777777" w:rsidR="00A416DC" w:rsidRDefault="00A416DC" w:rsidP="004D7AF1">
            <w:pPr>
              <w:pStyle w:val="Paragrafoelenco"/>
              <w:numPr>
                <w:ilvl w:val="0"/>
                <w:numId w:val="29"/>
              </w:numPr>
            </w:pPr>
            <w:r w:rsidRPr="00E73B1D">
              <w:rPr>
                <w:rStyle w:val="Enfasigrassetto"/>
              </w:rPr>
              <w:t>Criteri e modalità</w:t>
            </w:r>
            <w:r w:rsidRPr="00C75C9C">
              <w:t xml:space="preserve">: </w:t>
            </w:r>
            <w:r>
              <w:t>presente regolamento. Vedere NB per altre casistiche</w:t>
            </w:r>
          </w:p>
          <w:p w14:paraId="69E71DE1" w14:textId="082AD487" w:rsidR="00A416DC" w:rsidRPr="00082C98" w:rsidRDefault="00A416DC" w:rsidP="00E73B1D">
            <w:pPr>
              <w:pStyle w:val="Citazioneintensa"/>
              <w:ind w:left="-46" w:right="-135"/>
              <w:jc w:val="left"/>
            </w:pPr>
            <w:r w:rsidRPr="00082C98">
              <w:rPr>
                <w:b/>
                <w:bCs/>
              </w:rPr>
              <w:t>NB</w:t>
            </w:r>
            <w:r w:rsidRPr="00082C98">
              <w:t>. Si ricorda, inoltre, che sono a obbligo di pubblicazione:</w:t>
            </w:r>
            <w:r w:rsidR="00CE70E8">
              <w:br/>
            </w:r>
            <w:r>
              <w:t xml:space="preserve">- </w:t>
            </w:r>
            <w:r w:rsidRPr="00082C98">
              <w:t>come da comunicato del Presidente ANAC del 27/05/2020, i criteri e le modalità con cui gli enti hanno deciso di stanziare i buoni alimentari covid e</w:t>
            </w:r>
            <w:r>
              <w:t xml:space="preserve"> pubblicare,</w:t>
            </w:r>
            <w:r w:rsidRPr="00082C98">
              <w:t xml:space="preserve"> in atti di concessione</w:t>
            </w:r>
            <w:r>
              <w:t>,</w:t>
            </w:r>
            <w:r w:rsidRPr="00082C98">
              <w:t xml:space="preserve"> le cifre effettivamente erogate per anno solare</w:t>
            </w:r>
            <w:r w:rsidR="00CE70E8">
              <w:br/>
            </w:r>
            <w:r>
              <w:br/>
              <w:t>- i SOLI</w:t>
            </w:r>
            <w:r w:rsidRPr="00082C98">
              <w:t xml:space="preserve"> atti di carattere generale che individuano i criteri e le modalità di assegnazione di un bene immobile facente parte del patrimonio disponibile dell’Ente</w:t>
            </w:r>
            <w:r w:rsidR="00CE70E8">
              <w:br/>
            </w:r>
            <w:r>
              <w:br/>
              <w:t>- i SOLI</w:t>
            </w:r>
            <w:r w:rsidRPr="00082C98">
              <w:t xml:space="preserve"> atti di carattere generale che individuano i criteri, le modalità e le procedure per l’assegnazione di alloggi di Edilizia Residenziale Pubblica</w:t>
            </w:r>
            <w:r w:rsidR="00CE70E8">
              <w:br/>
            </w:r>
            <w:r>
              <w:br/>
              <w:t>- i SOLI</w:t>
            </w:r>
            <w:r w:rsidRPr="00082C98">
              <w:t xml:space="preserve"> atti di carattere generale che individuano i criteri, le modalità e le procedure dei servizi educativi integrati 0-6 anni</w:t>
            </w:r>
          </w:p>
          <w:p w14:paraId="6B4FECA3" w14:textId="211EC350" w:rsidR="00A416DC" w:rsidRDefault="00A416DC" w:rsidP="0040118D">
            <w:pPr>
              <w:pStyle w:val="Paragrafoelenco"/>
              <w:numPr>
                <w:ilvl w:val="0"/>
                <w:numId w:val="29"/>
              </w:numPr>
            </w:pPr>
            <w:r w:rsidRPr="00E73B1D">
              <w:rPr>
                <w:rStyle w:val="Enfasigrassetto"/>
              </w:rPr>
              <w:t>Atti di concessione</w:t>
            </w:r>
            <w:r w:rsidRPr="00C75C9C">
              <w:t xml:space="preserve">: </w:t>
            </w:r>
            <w:r>
              <w:t>vedere NB</w:t>
            </w:r>
          </w:p>
          <w:p w14:paraId="74362A50" w14:textId="77777777" w:rsidR="00A416DC" w:rsidRDefault="00A416DC" w:rsidP="00E73B1D">
            <w:pPr>
              <w:pStyle w:val="Citazioneintensa"/>
              <w:ind w:left="-46" w:right="-135" w:firstLine="46"/>
              <w:jc w:val="left"/>
            </w:pPr>
            <w:r w:rsidRPr="002E50EE">
              <w:rPr>
                <w:b/>
                <w:bCs/>
              </w:rPr>
              <w:lastRenderedPageBreak/>
              <w:t>NB</w:t>
            </w:r>
            <w:r w:rsidRPr="002E50EE">
              <w:t>. Si ricorda che sono a obbligo di pubblicazione solo i contributi di importo pari e/o superiore a € 1.000,00</w:t>
            </w:r>
          </w:p>
          <w:p w14:paraId="2C11B816" w14:textId="77777777" w:rsidR="00A416DC" w:rsidRDefault="00A416DC" w:rsidP="004D7AF1">
            <w:pPr>
              <w:rPr>
                <w:i/>
                <w:iCs/>
              </w:rPr>
            </w:pPr>
          </w:p>
          <w:p w14:paraId="4C9462B0" w14:textId="10EB39A8" w:rsidR="00A416DC" w:rsidRPr="002E50EE" w:rsidRDefault="00A416DC" w:rsidP="00E73B1D">
            <w:pPr>
              <w:pStyle w:val="Citazioneintensa"/>
              <w:tabs>
                <w:tab w:val="left" w:pos="2222"/>
              </w:tabs>
              <w:ind w:left="-46" w:right="-135"/>
              <w:jc w:val="left"/>
            </w:pPr>
            <w:r w:rsidRPr="00394E21">
              <w:rPr>
                <w:b/>
                <w:bCs/>
              </w:rPr>
              <w:t>NB</w:t>
            </w:r>
            <w:r>
              <w:t xml:space="preserve">. </w:t>
            </w:r>
            <w:r w:rsidRPr="00394E21">
              <w:t>Se non ve ne sono, occorre comunque indicarlo (es. “</w:t>
            </w:r>
            <w:r>
              <w:t>Per l’anno XX non sono stati erogati contributi di importo pari e/o superiore a € 1.000,00”</w:t>
            </w:r>
            <w:r w:rsidR="00FD37A6">
              <w:t>)</w:t>
            </w:r>
          </w:p>
          <w:p w14:paraId="7809FEBF" w14:textId="77777777" w:rsidR="00A416DC" w:rsidRDefault="00A416DC" w:rsidP="004D7AF1"/>
        </w:tc>
      </w:tr>
      <w:tr w:rsidR="00A416DC" w14:paraId="16871349" w14:textId="5A778CFD" w:rsidTr="00A416DC">
        <w:tc>
          <w:tcPr>
            <w:tcW w:w="3823" w:type="dxa"/>
          </w:tcPr>
          <w:p w14:paraId="736FCB01" w14:textId="280434A6" w:rsidR="00A416DC" w:rsidRDefault="00A416DC" w:rsidP="002D73A3">
            <w:r>
              <w:lastRenderedPageBreak/>
              <w:t>Bilancio e Piano degli indicatori e dei risultati attesi di bilancio</w:t>
            </w:r>
          </w:p>
          <w:p w14:paraId="22CBE1BF" w14:textId="77777777" w:rsidR="00A416DC" w:rsidRDefault="00A416DC" w:rsidP="002D73A3"/>
          <w:p w14:paraId="02A023F3" w14:textId="77777777" w:rsidR="00A416DC" w:rsidRDefault="00A416DC" w:rsidP="002D73A3"/>
          <w:p w14:paraId="4E507FB0" w14:textId="548FC04C" w:rsidR="00A416DC" w:rsidRPr="00E73B1D" w:rsidRDefault="00A416DC" w:rsidP="00B61F3A">
            <w:pPr>
              <w:pStyle w:val="Citazioneintensa"/>
              <w:ind w:left="34"/>
              <w:rPr>
                <w:sz w:val="18"/>
                <w:szCs w:val="18"/>
              </w:rPr>
            </w:pPr>
            <w:r w:rsidRPr="00E73B1D">
              <w:rPr>
                <w:sz w:val="18"/>
                <w:szCs w:val="18"/>
              </w:rPr>
              <w:t>Obbligo di storicizzazione previsto dalla normativa: 5 anni</w:t>
            </w:r>
          </w:p>
        </w:tc>
        <w:tc>
          <w:tcPr>
            <w:tcW w:w="6095" w:type="dxa"/>
          </w:tcPr>
          <w:p w14:paraId="1A5C36A1" w14:textId="1268315D" w:rsidR="00A416DC" w:rsidRPr="00A416DC" w:rsidRDefault="00A416DC" w:rsidP="00A416DC">
            <w:pPr>
              <w:pStyle w:val="Paragrafoelenco"/>
              <w:numPr>
                <w:ilvl w:val="0"/>
                <w:numId w:val="3"/>
              </w:numPr>
            </w:pPr>
            <w:r w:rsidRPr="00A416DC">
              <w:rPr>
                <w:rStyle w:val="Enfasigrassetto"/>
              </w:rPr>
              <w:t>Bilancio preventivo e consuntivo</w:t>
            </w:r>
            <w:r w:rsidRPr="00A416DC">
              <w:t xml:space="preserve">: </w:t>
            </w:r>
          </w:p>
          <w:p w14:paraId="50A66DBB" w14:textId="56DB8851" w:rsidR="00A416DC" w:rsidRDefault="00A416DC" w:rsidP="00A416DC">
            <w:pPr>
              <w:pStyle w:val="Paragrafoelenco"/>
              <w:numPr>
                <w:ilvl w:val="0"/>
                <w:numId w:val="32"/>
              </w:numPr>
            </w:pPr>
            <w:r w:rsidRPr="00C20306">
              <w:rPr>
                <w:rStyle w:val="Riferimentodelicato"/>
              </w:rPr>
              <w:t>link a banca dati OPENBDAP</w:t>
            </w:r>
            <w:r>
              <w:t xml:space="preserve">: ok </w:t>
            </w:r>
          </w:p>
          <w:p w14:paraId="013F5AC2" w14:textId="2005C607" w:rsidR="00A416DC" w:rsidRPr="00C20306" w:rsidRDefault="00A416DC" w:rsidP="00C20306">
            <w:pPr>
              <w:pStyle w:val="Citazioneintensa"/>
              <w:ind w:left="-22" w:right="-135"/>
              <w:jc w:val="left"/>
            </w:pPr>
            <w:r w:rsidRPr="00C20306">
              <w:rPr>
                <w:b/>
                <w:bCs/>
              </w:rPr>
              <w:t>NB</w:t>
            </w:r>
            <w:r w:rsidRPr="00C20306">
              <w:t>. Le Pubbliche Amministrazioni (definite dal decreto legislativo n. 165/2001 art.1 comma 2) adempiono agli obblighi di pubblicazione previsti dal D.lgs. 33/2013 – art. 9-bis "mediante la comunicazione dei dati, delle informazioni o dei documenti dagli stessi detenuti all'amministrazione titolare della corrispondente banca dati e con la pubblicazione sul proprio sito istituzionale, nella sezione ‘Amministrazione trasparente’, del collegamento ipertestuale, rispettivamente, alla banca dati contenente i relativi dati, informazioni o documenti, ferma restando la possibilità per le amministrazioni di continuare a pubblicare sul proprio sito i predetti dati purché identici a quelli comunicati alla banca dati".</w:t>
            </w:r>
          </w:p>
          <w:p w14:paraId="7DA6F778" w14:textId="4310C0C2" w:rsidR="00A416DC" w:rsidRPr="00B74085" w:rsidRDefault="00A416DC" w:rsidP="00A416DC">
            <w:pPr>
              <w:pStyle w:val="Paragrafoelenco"/>
              <w:numPr>
                <w:ilvl w:val="0"/>
                <w:numId w:val="32"/>
              </w:numPr>
            </w:pPr>
            <w:r w:rsidRPr="00E73B1D">
              <w:rPr>
                <w:rStyle w:val="Riferimentodelicato"/>
              </w:rPr>
              <w:t>Spese di rappresentanza</w:t>
            </w:r>
            <w:r>
              <w:t xml:space="preserve"> (o link sezione):</w:t>
            </w:r>
            <w:r w:rsidR="00F00A7E">
              <w:t xml:space="preserve"> da recuperare</w:t>
            </w:r>
          </w:p>
          <w:p w14:paraId="76897374" w14:textId="77777777" w:rsidR="00A416DC" w:rsidRDefault="00A416DC" w:rsidP="002D73A3"/>
          <w:p w14:paraId="379C3260" w14:textId="60499AC9" w:rsidR="00A416DC" w:rsidRPr="00A416DC" w:rsidRDefault="00A416DC" w:rsidP="00A416DC">
            <w:pPr>
              <w:pStyle w:val="Paragrafoelenco"/>
              <w:numPr>
                <w:ilvl w:val="0"/>
                <w:numId w:val="3"/>
              </w:numPr>
            </w:pPr>
            <w:r w:rsidRPr="00A416DC">
              <w:rPr>
                <w:rStyle w:val="Enfasigrassetto"/>
              </w:rPr>
              <w:t>Piano degli indicatori e risultati attesi di bilancio</w:t>
            </w:r>
            <w:r w:rsidRPr="00A416DC">
              <w:t xml:space="preserve">: </w:t>
            </w:r>
          </w:p>
          <w:p w14:paraId="0615B65C" w14:textId="74E6ADF7" w:rsidR="00A416DC" w:rsidRDefault="00A416DC" w:rsidP="00A416DC">
            <w:pPr>
              <w:pStyle w:val="Paragrafoelenco"/>
              <w:numPr>
                <w:ilvl w:val="0"/>
                <w:numId w:val="32"/>
              </w:numPr>
            </w:pPr>
            <w:r w:rsidRPr="00C20306">
              <w:rPr>
                <w:rStyle w:val="Riferimentodelicato"/>
              </w:rPr>
              <w:t>Link banca dati OPENBDAP</w:t>
            </w:r>
            <w:r>
              <w:t>: ok</w:t>
            </w:r>
          </w:p>
          <w:p w14:paraId="70E3E5CE" w14:textId="77777777" w:rsidR="00A416DC" w:rsidRDefault="00A416DC" w:rsidP="00C20306">
            <w:pPr>
              <w:pStyle w:val="Citazioneintensa"/>
              <w:ind w:left="-22" w:right="-135"/>
              <w:jc w:val="left"/>
            </w:pPr>
            <w:r w:rsidRPr="00C20306">
              <w:rPr>
                <w:b/>
                <w:bCs/>
              </w:rPr>
              <w:t>NB</w:t>
            </w:r>
            <w:r>
              <w:t xml:space="preserve">. </w:t>
            </w:r>
            <w:r w:rsidRPr="00C20306">
              <w:t xml:space="preserve">Le Pubbliche Amministrazioni (definite dal decreto legislativo n. 165/2001 art.1 comma 2) adempiono agli obblighi di pubblicazione previsti dal D.lgs. 33/2013 – art. 9-bis "mediante la comunicazione dei dati, delle informazioni o dei documenti dagli stessi detenuti all'amministrazione titolare della corrispondente banca dati e con la pubblicazione sul proprio sito istituzionale, nella sezione ‘Amministrazione trasparente’, del collegamento ipertestuale, rispettivamente, alla banca dati contenente i relativi dati, informazioni o documenti, ferma restando la possibilità per le amministrazioni </w:t>
            </w:r>
            <w:r w:rsidRPr="00C20306">
              <w:lastRenderedPageBreak/>
              <w:t>di continuare a pubblicare sul proprio sito i predetti dati purché identici a quelli comunicati alla banca dati".</w:t>
            </w:r>
          </w:p>
          <w:p w14:paraId="4FDE198D" w14:textId="15F5793D" w:rsidR="00A416DC" w:rsidRPr="00C20306" w:rsidRDefault="00A416DC" w:rsidP="00C20306"/>
        </w:tc>
      </w:tr>
      <w:tr w:rsidR="00A416DC" w14:paraId="7CC22B3C" w14:textId="77777777" w:rsidTr="00A416DC">
        <w:tc>
          <w:tcPr>
            <w:tcW w:w="3823" w:type="dxa"/>
          </w:tcPr>
          <w:p w14:paraId="6852DD66" w14:textId="77777777" w:rsidR="00A416DC" w:rsidRDefault="00A416DC" w:rsidP="004D7AF1">
            <w:pPr>
              <w:rPr>
                <w:b/>
                <w:bCs/>
              </w:rPr>
            </w:pPr>
            <w:r w:rsidRPr="008229DA">
              <w:rPr>
                <w:b/>
                <w:bCs/>
              </w:rPr>
              <w:lastRenderedPageBreak/>
              <w:t>Beni immobili e gestione patrimonio</w:t>
            </w:r>
          </w:p>
          <w:p w14:paraId="4E04787B" w14:textId="77777777" w:rsidR="00A416DC" w:rsidRDefault="00A416DC" w:rsidP="004D7AF1">
            <w:pPr>
              <w:rPr>
                <w:b/>
                <w:bCs/>
              </w:rPr>
            </w:pPr>
          </w:p>
          <w:p w14:paraId="1C8EEC24" w14:textId="77777777" w:rsidR="00A416DC" w:rsidRDefault="00A416DC" w:rsidP="004D7AF1">
            <w:pPr>
              <w:rPr>
                <w:b/>
                <w:bCs/>
              </w:rPr>
            </w:pPr>
          </w:p>
          <w:p w14:paraId="7A5D2B82" w14:textId="3205D24F" w:rsidR="00A416DC" w:rsidRPr="00E73B1D" w:rsidRDefault="00A416DC" w:rsidP="00B61F3A">
            <w:pPr>
              <w:pStyle w:val="Citazioneintensa"/>
              <w:ind w:left="34"/>
              <w:rPr>
                <w:b/>
                <w:bCs/>
                <w:sz w:val="18"/>
                <w:szCs w:val="18"/>
              </w:rPr>
            </w:pPr>
            <w:r w:rsidRPr="00E73B1D">
              <w:rPr>
                <w:sz w:val="18"/>
                <w:szCs w:val="18"/>
              </w:rPr>
              <w:t>Obbligo di storicizzazione previsto dalla normativa: 5 anni</w:t>
            </w:r>
          </w:p>
        </w:tc>
        <w:tc>
          <w:tcPr>
            <w:tcW w:w="6095" w:type="dxa"/>
          </w:tcPr>
          <w:p w14:paraId="2461E124" w14:textId="77777777" w:rsidR="00A416DC" w:rsidRDefault="00A416DC" w:rsidP="004D7AF1">
            <w:pPr>
              <w:pStyle w:val="Paragrafoelenco"/>
              <w:numPr>
                <w:ilvl w:val="0"/>
                <w:numId w:val="1"/>
              </w:numPr>
            </w:pPr>
            <w:r w:rsidRPr="00E73B1D">
              <w:rPr>
                <w:rStyle w:val="Enfasigrassetto"/>
              </w:rPr>
              <w:t>Patrimonio immobiliare</w:t>
            </w:r>
            <w:r>
              <w:t xml:space="preserve">: </w:t>
            </w:r>
          </w:p>
          <w:p w14:paraId="5A06DDA5" w14:textId="28CB8ABB" w:rsidR="00A416DC" w:rsidRDefault="00A416DC" w:rsidP="004D7AF1">
            <w:pPr>
              <w:pStyle w:val="Paragrafoelenco"/>
              <w:numPr>
                <w:ilvl w:val="0"/>
                <w:numId w:val="3"/>
              </w:numPr>
            </w:pPr>
            <w:r w:rsidRPr="00C20306">
              <w:rPr>
                <w:rStyle w:val="Riferimentodelicato"/>
              </w:rPr>
              <w:t>file aggiornato sul patrimonio immobiliare dell’Ente (terreni e fabbricati)</w:t>
            </w:r>
            <w:r>
              <w:t xml:space="preserve">: </w:t>
            </w:r>
            <w:r w:rsidR="00A00D42">
              <w:t>da recuperare</w:t>
            </w:r>
          </w:p>
          <w:p w14:paraId="5471EC4A" w14:textId="1A83B50E" w:rsidR="00A416DC" w:rsidRDefault="00A416DC" w:rsidP="004D7AF1">
            <w:pPr>
              <w:pStyle w:val="Paragrafoelenco"/>
              <w:numPr>
                <w:ilvl w:val="0"/>
                <w:numId w:val="3"/>
              </w:numPr>
            </w:pPr>
            <w:r w:rsidRPr="00C20306">
              <w:rPr>
                <w:rStyle w:val="Riferimentodelicato"/>
              </w:rPr>
              <w:t>Beni confiscati alle mafie</w:t>
            </w:r>
            <w:r>
              <w:t xml:space="preserve">: </w:t>
            </w:r>
            <w:r w:rsidR="00A00D42">
              <w:t>Vedere NB.</w:t>
            </w:r>
          </w:p>
          <w:p w14:paraId="6196F472" w14:textId="77777777" w:rsidR="00BB25C0" w:rsidRPr="00394E21" w:rsidRDefault="00BB25C0" w:rsidP="00BB25C0">
            <w:pPr>
              <w:pStyle w:val="Citazioneintensa"/>
              <w:ind w:left="-46" w:right="0"/>
              <w:jc w:val="left"/>
            </w:pPr>
            <w:r w:rsidRPr="00394E21">
              <w:rPr>
                <w:b/>
                <w:bCs/>
              </w:rPr>
              <w:t>NB</w:t>
            </w:r>
            <w:r>
              <w:t xml:space="preserve">. </w:t>
            </w:r>
            <w:r w:rsidRPr="00394E21">
              <w:t>Se non ve ne sono, occorre comunque indicarlo (es. “</w:t>
            </w:r>
            <w:r>
              <w:t>Nell’anno XXXX, non vi sono beni confiscati alle mafie”)</w:t>
            </w:r>
          </w:p>
          <w:p w14:paraId="7F622D45" w14:textId="77777777" w:rsidR="00A416DC" w:rsidRDefault="00A416DC" w:rsidP="004D7AF1">
            <w:pPr>
              <w:pStyle w:val="Paragrafoelenco"/>
              <w:numPr>
                <w:ilvl w:val="0"/>
                <w:numId w:val="1"/>
              </w:numPr>
            </w:pPr>
            <w:r w:rsidRPr="00E73B1D">
              <w:rPr>
                <w:rStyle w:val="Enfasigrassetto"/>
              </w:rPr>
              <w:t>Canoni di locazione</w:t>
            </w:r>
            <w:r>
              <w:t>: vedere NB</w:t>
            </w:r>
          </w:p>
          <w:p w14:paraId="70796309" w14:textId="0D157191" w:rsidR="00A416DC" w:rsidRDefault="00A416DC" w:rsidP="00E73B1D">
            <w:pPr>
              <w:pStyle w:val="Citazioneintensa"/>
              <w:ind w:left="0" w:right="0"/>
              <w:jc w:val="left"/>
            </w:pPr>
            <w:r w:rsidRPr="002E50EE">
              <w:rPr>
                <w:b/>
                <w:bCs/>
              </w:rPr>
              <w:t>NB</w:t>
            </w:r>
            <w:r w:rsidRPr="002E50EE">
              <w:t>. Informazioni da recuperare, in caso di aggiornamento/primo caricamento</w:t>
            </w:r>
            <w:r>
              <w:t>,</w:t>
            </w:r>
            <w:r w:rsidRPr="002E50EE">
              <w:t xml:space="preserve"> tabella con</w:t>
            </w:r>
            <w:r>
              <w:t xml:space="preserve"> </w:t>
            </w:r>
            <w:r w:rsidRPr="00B74085">
              <w:t>canoni di locazione attivi e/o passivi</w:t>
            </w:r>
            <w:r>
              <w:t xml:space="preserve">: </w:t>
            </w:r>
            <w:r>
              <w:br/>
              <w:t xml:space="preserve">- </w:t>
            </w:r>
            <w:r w:rsidRPr="00B74085">
              <w:t xml:space="preserve">tipo immobile -terreno/fabbricato-, </w:t>
            </w:r>
            <w:r>
              <w:br/>
              <w:t xml:space="preserve">- </w:t>
            </w:r>
            <w:r w:rsidRPr="00B74085">
              <w:t xml:space="preserve">indirizzo, </w:t>
            </w:r>
            <w:r>
              <w:br/>
              <w:t xml:space="preserve">- </w:t>
            </w:r>
            <w:r w:rsidRPr="00B74085">
              <w:t xml:space="preserve">canone annuo, </w:t>
            </w:r>
            <w:r>
              <w:br/>
              <w:t xml:space="preserve">- </w:t>
            </w:r>
            <w:r w:rsidRPr="00B74085">
              <w:t xml:space="preserve">durata convenzione </w:t>
            </w:r>
            <w:r>
              <w:br/>
              <w:t xml:space="preserve">- </w:t>
            </w:r>
            <w:r w:rsidRPr="00B74085">
              <w:t>tipologia contratt</w:t>
            </w:r>
            <w:r>
              <w:t>o</w:t>
            </w:r>
            <w:r w:rsidRPr="00B74085">
              <w:t xml:space="preserve"> – attivo/passivo-</w:t>
            </w:r>
          </w:p>
          <w:p w14:paraId="635B1FD2" w14:textId="2C16D598" w:rsidR="00A416DC" w:rsidRPr="003B554A" w:rsidRDefault="00BB25C0" w:rsidP="00E73B1D">
            <w:pPr>
              <w:pStyle w:val="Citazioneintensa"/>
              <w:ind w:left="0" w:right="-135"/>
              <w:jc w:val="left"/>
            </w:pPr>
            <w:r w:rsidRPr="00394E21">
              <w:rPr>
                <w:b/>
                <w:bCs/>
              </w:rPr>
              <w:t>NB</w:t>
            </w:r>
            <w:r>
              <w:t xml:space="preserve">. </w:t>
            </w:r>
            <w:r w:rsidRPr="00394E21">
              <w:t>Se non ve ne sono, occorre comunque indicarlo (es. “</w:t>
            </w:r>
            <w:r>
              <w:t>Nell’anno XXXX, non sono stati dati canoni di locazione o affitto”)</w:t>
            </w:r>
          </w:p>
        </w:tc>
      </w:tr>
      <w:tr w:rsidR="00A416DC" w14:paraId="7DA67F30" w14:textId="77777777" w:rsidTr="00A416DC">
        <w:tc>
          <w:tcPr>
            <w:tcW w:w="3823" w:type="dxa"/>
          </w:tcPr>
          <w:p w14:paraId="111E23C6" w14:textId="77777777" w:rsidR="00A416DC" w:rsidRDefault="00A416DC" w:rsidP="004D7AF1">
            <w:pPr>
              <w:rPr>
                <w:b/>
                <w:bCs/>
              </w:rPr>
            </w:pPr>
            <w:r w:rsidRPr="008229DA">
              <w:rPr>
                <w:b/>
                <w:bCs/>
              </w:rPr>
              <w:t>Controlli e rilievi amministrazione</w:t>
            </w:r>
          </w:p>
          <w:p w14:paraId="4C4F2A56" w14:textId="77777777" w:rsidR="00A416DC" w:rsidRDefault="00A416DC" w:rsidP="004D7AF1">
            <w:pPr>
              <w:rPr>
                <w:b/>
                <w:bCs/>
              </w:rPr>
            </w:pPr>
          </w:p>
          <w:p w14:paraId="1418030E" w14:textId="77777777" w:rsidR="00A416DC" w:rsidRDefault="00A416DC" w:rsidP="004D7AF1">
            <w:pPr>
              <w:rPr>
                <w:b/>
                <w:bCs/>
              </w:rPr>
            </w:pPr>
          </w:p>
          <w:p w14:paraId="5F3984E7" w14:textId="7839F372" w:rsidR="00A416DC" w:rsidRPr="00E73B1D" w:rsidRDefault="00A416DC" w:rsidP="00B61F3A">
            <w:pPr>
              <w:pStyle w:val="Citazioneintensa"/>
              <w:ind w:left="0"/>
              <w:rPr>
                <w:b/>
                <w:bCs/>
                <w:sz w:val="18"/>
                <w:szCs w:val="18"/>
              </w:rPr>
            </w:pPr>
            <w:r w:rsidRPr="00E73B1D">
              <w:rPr>
                <w:sz w:val="18"/>
                <w:szCs w:val="18"/>
              </w:rPr>
              <w:t>Obbligo di storicizzazione previsto dalla normativa: 5 anni</w:t>
            </w:r>
          </w:p>
        </w:tc>
        <w:tc>
          <w:tcPr>
            <w:tcW w:w="6095" w:type="dxa"/>
          </w:tcPr>
          <w:p w14:paraId="623D4191" w14:textId="77777777" w:rsidR="00A416DC" w:rsidRPr="00C75C9C" w:rsidRDefault="00A416DC" w:rsidP="004D7AF1">
            <w:pPr>
              <w:pStyle w:val="Paragrafoelenco"/>
              <w:numPr>
                <w:ilvl w:val="0"/>
                <w:numId w:val="2"/>
              </w:numPr>
            </w:pPr>
            <w:r w:rsidRPr="00E73B1D">
              <w:rPr>
                <w:rStyle w:val="Enfasigrassetto"/>
              </w:rPr>
              <w:t>Organismi indipendenti di valutazione, nuclei di valutazione o altri organismi con funzioni analoghe</w:t>
            </w:r>
            <w:r w:rsidRPr="00C75C9C">
              <w:t>:</w:t>
            </w:r>
          </w:p>
          <w:p w14:paraId="630939E8" w14:textId="5E35F05D" w:rsidR="00A416DC" w:rsidRPr="001444E1" w:rsidRDefault="00A416DC" w:rsidP="004D7AF1">
            <w:pPr>
              <w:pStyle w:val="Paragrafoelenco"/>
              <w:numPr>
                <w:ilvl w:val="0"/>
                <w:numId w:val="3"/>
              </w:numPr>
            </w:pPr>
            <w:r w:rsidRPr="00E73B1D">
              <w:rPr>
                <w:rStyle w:val="Riferimentodelicato"/>
              </w:rPr>
              <w:t>Attestazioni OIV</w:t>
            </w:r>
            <w:r>
              <w:rPr>
                <w:rStyle w:val="Riferimentodelicato"/>
              </w:rPr>
              <w:t xml:space="preserve"> o di struttura analoga</w:t>
            </w:r>
            <w:r w:rsidRPr="001444E1">
              <w:t xml:space="preserve">: </w:t>
            </w:r>
            <w:r w:rsidR="00A00D42">
              <w:t>ok, da recuperare anni precedenti</w:t>
            </w:r>
          </w:p>
          <w:p w14:paraId="73FF5823" w14:textId="77777777" w:rsidR="00A416DC" w:rsidRDefault="00A416DC" w:rsidP="004D7AF1"/>
          <w:p w14:paraId="25E53545" w14:textId="1A3418C1" w:rsidR="00A416DC" w:rsidRDefault="00A416DC" w:rsidP="004D7AF1">
            <w:pPr>
              <w:pStyle w:val="Paragrafoelenco"/>
              <w:numPr>
                <w:ilvl w:val="0"/>
                <w:numId w:val="3"/>
              </w:numPr>
            </w:pPr>
            <w:r w:rsidRPr="00E73B1D">
              <w:rPr>
                <w:rStyle w:val="Riferimentodelicato"/>
              </w:rPr>
              <w:t>Documento dell’OIV di validazione della relazione sulla performance</w:t>
            </w:r>
            <w:r w:rsidRPr="00C75C9C">
              <w:t>:</w:t>
            </w:r>
            <w:r>
              <w:t xml:space="preserve"> vengono redatti?</w:t>
            </w:r>
          </w:p>
          <w:p w14:paraId="3B24FE18" w14:textId="77777777" w:rsidR="00BB25C0" w:rsidRPr="00394E21" w:rsidRDefault="00BB25C0" w:rsidP="00BB25C0">
            <w:pPr>
              <w:pStyle w:val="Citazioneintensa"/>
              <w:ind w:left="-46" w:right="0"/>
              <w:jc w:val="left"/>
            </w:pPr>
            <w:r w:rsidRPr="00394E21">
              <w:rPr>
                <w:b/>
                <w:bCs/>
              </w:rPr>
              <w:t>NB</w:t>
            </w:r>
            <w:r>
              <w:t xml:space="preserve">. </w:t>
            </w:r>
            <w:r w:rsidRPr="00394E21">
              <w:t>Se non ve ne sono, occorre comunque indicarlo (es. “</w:t>
            </w:r>
            <w:r>
              <w:t>Nel corso dell’anno XXXX non sono stati redatti”)</w:t>
            </w:r>
          </w:p>
          <w:p w14:paraId="66A2F0A9" w14:textId="631036DC" w:rsidR="00A416DC" w:rsidRPr="00C75C9C" w:rsidRDefault="00A416DC" w:rsidP="004D7AF1">
            <w:pPr>
              <w:pStyle w:val="Paragrafoelenco"/>
              <w:numPr>
                <w:ilvl w:val="0"/>
                <w:numId w:val="3"/>
              </w:numPr>
            </w:pPr>
            <w:r w:rsidRPr="00E73B1D">
              <w:rPr>
                <w:rStyle w:val="Riferimentodelicato"/>
              </w:rPr>
              <w:t>Relazione dell’OIV sul funzionamento complessivo del Sistema di Valutazione, trasparenza e integrità dei controlli interni</w:t>
            </w:r>
            <w:r w:rsidRPr="00C75C9C">
              <w:t xml:space="preserve">: </w:t>
            </w:r>
            <w:r>
              <w:t>di non diretta applicazione per gli enti locali, presente dicitura, ok</w:t>
            </w:r>
            <w:r w:rsidR="00A00D42">
              <w:t xml:space="preserve"> (da aggiornare)</w:t>
            </w:r>
          </w:p>
          <w:p w14:paraId="13F76B9F" w14:textId="77777777" w:rsidR="00A416DC" w:rsidRDefault="00A416DC" w:rsidP="004D7AF1"/>
          <w:p w14:paraId="281062EE" w14:textId="404277EE" w:rsidR="00A416DC" w:rsidRPr="007622D3" w:rsidRDefault="00A416DC" w:rsidP="006B5C05">
            <w:pPr>
              <w:pStyle w:val="Paragrafoelenco"/>
              <w:numPr>
                <w:ilvl w:val="0"/>
                <w:numId w:val="3"/>
              </w:numPr>
            </w:pPr>
            <w:r w:rsidRPr="00E73B1D">
              <w:rPr>
                <w:rStyle w:val="Riferimentodelicato"/>
              </w:rPr>
              <w:t>Altri atti</w:t>
            </w:r>
            <w:r w:rsidRPr="00C75C9C">
              <w:t xml:space="preserve">: </w:t>
            </w:r>
            <w:r>
              <w:t>l’OIV redige altri verbali, oltre a quelli inerenti alla performance?</w:t>
            </w:r>
          </w:p>
          <w:p w14:paraId="4DE1FC37" w14:textId="77777777" w:rsidR="00BB25C0" w:rsidRPr="00394E21" w:rsidRDefault="00BB25C0" w:rsidP="00BB25C0">
            <w:pPr>
              <w:pStyle w:val="Citazioneintensa"/>
              <w:ind w:left="-46" w:right="6"/>
              <w:jc w:val="left"/>
            </w:pPr>
            <w:r w:rsidRPr="00394E21">
              <w:rPr>
                <w:b/>
                <w:bCs/>
              </w:rPr>
              <w:t>NB</w:t>
            </w:r>
            <w:r>
              <w:t xml:space="preserve">. </w:t>
            </w:r>
            <w:r w:rsidRPr="00394E21">
              <w:t>Se non ve ne sono, occorre comunque indicarlo (es. “</w:t>
            </w:r>
            <w:r>
              <w:t>Nel corso dell’anno XXXX, non sono stati redatti altri atti”)</w:t>
            </w:r>
          </w:p>
          <w:p w14:paraId="51EC1787" w14:textId="77777777" w:rsidR="00A416DC" w:rsidRPr="00C75C9C" w:rsidRDefault="00A416DC" w:rsidP="004D7AF1">
            <w:pPr>
              <w:pStyle w:val="Paragrafoelenco"/>
              <w:numPr>
                <w:ilvl w:val="0"/>
                <w:numId w:val="2"/>
              </w:numPr>
            </w:pPr>
            <w:r w:rsidRPr="00E73B1D">
              <w:rPr>
                <w:rStyle w:val="Enfasigrassetto"/>
              </w:rPr>
              <w:t>Organi di revisione amministrativa e contabile</w:t>
            </w:r>
            <w:r w:rsidRPr="00C75C9C">
              <w:t xml:space="preserve">: </w:t>
            </w:r>
            <w:r>
              <w:t>vedere NB</w:t>
            </w:r>
          </w:p>
          <w:p w14:paraId="2A7800C3" w14:textId="77777777" w:rsidR="00A416DC" w:rsidRPr="002E50EE" w:rsidRDefault="00A416DC" w:rsidP="00E73B1D">
            <w:pPr>
              <w:pStyle w:val="Citazioneintensa"/>
              <w:ind w:left="-46" w:right="0"/>
              <w:jc w:val="left"/>
            </w:pPr>
            <w:r w:rsidRPr="002E50EE">
              <w:rPr>
                <w:b/>
                <w:bCs/>
              </w:rPr>
              <w:t>NB</w:t>
            </w:r>
            <w:r w:rsidRPr="002E50EE">
              <w:t>. si ricorda che sono a obbligo di pubblicazione i pareri del revisore</w:t>
            </w:r>
          </w:p>
          <w:p w14:paraId="6A6010E7" w14:textId="61126E20" w:rsidR="00A416DC" w:rsidRDefault="00A416DC" w:rsidP="00BE5920">
            <w:pPr>
              <w:pStyle w:val="Paragrafoelenco"/>
              <w:numPr>
                <w:ilvl w:val="0"/>
                <w:numId w:val="24"/>
              </w:numPr>
            </w:pPr>
            <w:r w:rsidRPr="00E73B1D">
              <w:rPr>
                <w:rStyle w:val="Enfasigrassetto"/>
              </w:rPr>
              <w:t>Corte dei conti</w:t>
            </w:r>
            <w:r w:rsidRPr="00C75C9C">
              <w:t xml:space="preserve">: </w:t>
            </w:r>
            <w:r>
              <w:t>vi sono stati altri rilievi?</w:t>
            </w:r>
          </w:p>
          <w:p w14:paraId="3CAC87DB" w14:textId="74F874D1" w:rsidR="00A416DC" w:rsidRPr="00394E21" w:rsidRDefault="00BB25C0" w:rsidP="00E73B1D">
            <w:pPr>
              <w:pStyle w:val="Citazioneintensa"/>
              <w:ind w:left="-46" w:right="-135"/>
              <w:jc w:val="left"/>
            </w:pPr>
            <w:r w:rsidRPr="00394E21">
              <w:rPr>
                <w:b/>
                <w:bCs/>
              </w:rPr>
              <w:t>NB</w:t>
            </w:r>
            <w:r>
              <w:t xml:space="preserve">. </w:t>
            </w:r>
            <w:r w:rsidRPr="00394E21">
              <w:t>Se non ve ne sono, occorre comunque indicarlo (es. “</w:t>
            </w:r>
            <w:r>
              <w:t>Nel corso dell’anno XXXX, non vi sono stati rilievi”)</w:t>
            </w:r>
          </w:p>
        </w:tc>
      </w:tr>
      <w:tr w:rsidR="00A416DC" w14:paraId="341AA3E4" w14:textId="77777777" w:rsidTr="00A416DC">
        <w:tc>
          <w:tcPr>
            <w:tcW w:w="3823" w:type="dxa"/>
          </w:tcPr>
          <w:p w14:paraId="28E7BBD8" w14:textId="77777777" w:rsidR="00A416DC" w:rsidRDefault="00A416DC" w:rsidP="004D7AF1">
            <w:pPr>
              <w:rPr>
                <w:b/>
                <w:bCs/>
              </w:rPr>
            </w:pPr>
            <w:r w:rsidRPr="008229DA">
              <w:rPr>
                <w:b/>
                <w:bCs/>
              </w:rPr>
              <w:lastRenderedPageBreak/>
              <w:t>Servizi erogati</w:t>
            </w:r>
          </w:p>
          <w:p w14:paraId="5D1E07D6" w14:textId="77777777" w:rsidR="00A416DC" w:rsidRDefault="00A416DC" w:rsidP="004D7AF1">
            <w:pPr>
              <w:rPr>
                <w:b/>
                <w:bCs/>
              </w:rPr>
            </w:pPr>
          </w:p>
          <w:p w14:paraId="470B8028" w14:textId="641F89B0" w:rsidR="00A416DC" w:rsidRPr="00E73B1D" w:rsidRDefault="00A416DC" w:rsidP="00B61F3A">
            <w:pPr>
              <w:pStyle w:val="Citazioneintensa"/>
              <w:ind w:left="34"/>
              <w:rPr>
                <w:b/>
                <w:bCs/>
                <w:sz w:val="18"/>
                <w:szCs w:val="18"/>
              </w:rPr>
            </w:pPr>
            <w:r w:rsidRPr="00E73B1D">
              <w:rPr>
                <w:sz w:val="18"/>
                <w:szCs w:val="18"/>
              </w:rPr>
              <w:t>Obbligo di storicizzazione previsto dalla normativa: 5 anni</w:t>
            </w:r>
          </w:p>
        </w:tc>
        <w:tc>
          <w:tcPr>
            <w:tcW w:w="6095" w:type="dxa"/>
          </w:tcPr>
          <w:p w14:paraId="28F202D3" w14:textId="4C05893F" w:rsidR="00A416DC" w:rsidRPr="00C75C9C" w:rsidRDefault="00A416DC" w:rsidP="004D7AF1">
            <w:pPr>
              <w:pStyle w:val="Paragrafoelenco"/>
              <w:numPr>
                <w:ilvl w:val="0"/>
                <w:numId w:val="27"/>
              </w:numPr>
            </w:pPr>
            <w:r w:rsidRPr="0086759F">
              <w:rPr>
                <w:rStyle w:val="Enfasigrassetto"/>
              </w:rPr>
              <w:t>Carta dei servizi e standard di qualità</w:t>
            </w:r>
            <w:r w:rsidRPr="00C75C9C">
              <w:t xml:space="preserve">: </w:t>
            </w:r>
            <w:r>
              <w:t xml:space="preserve">avete una carta dei sevizi? </w:t>
            </w:r>
            <w:r w:rsidR="004277AC">
              <w:t>Presente rimando al</w:t>
            </w:r>
            <w:r>
              <w:t xml:space="preserve"> </w:t>
            </w:r>
            <w:r w:rsidR="004277AC">
              <w:t>sito web</w:t>
            </w:r>
          </w:p>
          <w:p w14:paraId="676322FB" w14:textId="77777777" w:rsidR="00A416DC" w:rsidRDefault="00A416DC" w:rsidP="004D7AF1"/>
          <w:p w14:paraId="6141D837" w14:textId="77777777" w:rsidR="00A416DC" w:rsidRPr="00BB7256" w:rsidRDefault="00A416DC" w:rsidP="004D7AF1">
            <w:pPr>
              <w:pStyle w:val="Paragrafoelenco"/>
              <w:numPr>
                <w:ilvl w:val="0"/>
                <w:numId w:val="27"/>
              </w:numPr>
            </w:pPr>
            <w:r w:rsidRPr="0086759F">
              <w:rPr>
                <w:rStyle w:val="Enfasigrassetto"/>
              </w:rPr>
              <w:t>Class Action</w:t>
            </w:r>
            <w:r w:rsidRPr="00BB7256">
              <w:t xml:space="preserve">: </w:t>
            </w:r>
            <w:r>
              <w:t>presente indicazione che non ve ne sono state.</w:t>
            </w:r>
          </w:p>
          <w:p w14:paraId="36109870" w14:textId="77777777" w:rsidR="00A416DC" w:rsidRPr="00BB7256" w:rsidRDefault="00A416DC" w:rsidP="004D7AF1"/>
          <w:p w14:paraId="407C0597" w14:textId="4B0F15D0" w:rsidR="00FD37A6" w:rsidRPr="00FD37A6" w:rsidRDefault="00A416DC" w:rsidP="00FD37A6">
            <w:pPr>
              <w:pStyle w:val="Paragrafoelenco"/>
              <w:numPr>
                <w:ilvl w:val="0"/>
                <w:numId w:val="27"/>
              </w:numPr>
            </w:pPr>
            <w:r w:rsidRPr="0086759F">
              <w:rPr>
                <w:rStyle w:val="Enfasigrassetto"/>
              </w:rPr>
              <w:t>Costi contabilizzati</w:t>
            </w:r>
            <w:r w:rsidRPr="00C75C9C">
              <w:t xml:space="preserve">: </w:t>
            </w:r>
            <w:r w:rsidR="00FD37A6">
              <w:br/>
              <w:t xml:space="preserve">- </w:t>
            </w:r>
            <w:r w:rsidR="00FD37A6" w:rsidRPr="00FD37A6">
              <w:rPr>
                <w:rStyle w:val="Riferimentodelicato"/>
              </w:rPr>
              <w:t>Servizi a domanda individuale</w:t>
            </w:r>
            <w:r w:rsidR="00FD37A6">
              <w:t xml:space="preserve">: </w:t>
            </w:r>
            <w:r w:rsidR="00A15700">
              <w:t>da recuperare</w:t>
            </w:r>
          </w:p>
          <w:p w14:paraId="03E91778" w14:textId="77777777" w:rsidR="00BB25C0" w:rsidRPr="00394E21" w:rsidRDefault="00BB25C0" w:rsidP="00BB25C0">
            <w:pPr>
              <w:pStyle w:val="Citazioneintensa"/>
              <w:ind w:left="0" w:right="0"/>
              <w:jc w:val="left"/>
            </w:pPr>
            <w:r w:rsidRPr="00394E21">
              <w:rPr>
                <w:b/>
                <w:bCs/>
              </w:rPr>
              <w:t>NB</w:t>
            </w:r>
            <w:r>
              <w:t xml:space="preserve">. </w:t>
            </w:r>
            <w:r w:rsidRPr="00394E21">
              <w:t>Se non ve ne sono, occorre comunque indicarlo (es. “N</w:t>
            </w:r>
            <w:r>
              <w:t>el corso dell’anno XXXX, n</w:t>
            </w:r>
            <w:r w:rsidRPr="00394E21">
              <w:t>on sono</w:t>
            </w:r>
            <w:r>
              <w:t xml:space="preserve"> stati adottati</w:t>
            </w:r>
            <w:r w:rsidRPr="00394E21">
              <w:t xml:space="preserve"> servizi a domanda individuale”)</w:t>
            </w:r>
          </w:p>
          <w:p w14:paraId="323A2205" w14:textId="77777777" w:rsidR="00A416DC" w:rsidRPr="00C75C9C" w:rsidRDefault="00A416DC" w:rsidP="004D7AF1">
            <w:pPr>
              <w:pStyle w:val="Paragrafoelenco"/>
              <w:numPr>
                <w:ilvl w:val="0"/>
                <w:numId w:val="27"/>
              </w:numPr>
            </w:pPr>
            <w:r w:rsidRPr="0086759F">
              <w:rPr>
                <w:rStyle w:val="Enfasigrassetto"/>
              </w:rPr>
              <w:t>Liste di attesa</w:t>
            </w:r>
            <w:r w:rsidRPr="00C75C9C">
              <w:t xml:space="preserve">: </w:t>
            </w:r>
            <w:r w:rsidRPr="002C54DD">
              <w:t>presente dicitura</w:t>
            </w:r>
            <w:r>
              <w:t xml:space="preserve"> che la fattispecie non sussiste</w:t>
            </w:r>
            <w:r w:rsidRPr="002C54DD">
              <w:t>, ok</w:t>
            </w:r>
          </w:p>
          <w:p w14:paraId="7B37F6A6" w14:textId="77777777" w:rsidR="00A416DC" w:rsidRDefault="00A416DC" w:rsidP="004D7AF1"/>
          <w:p w14:paraId="2CFE4088" w14:textId="77777777" w:rsidR="00A416DC" w:rsidRDefault="00A416DC" w:rsidP="004D7AF1">
            <w:pPr>
              <w:pStyle w:val="Paragrafoelenco"/>
              <w:numPr>
                <w:ilvl w:val="0"/>
                <w:numId w:val="27"/>
              </w:numPr>
            </w:pPr>
            <w:r w:rsidRPr="0086759F">
              <w:rPr>
                <w:rStyle w:val="Enfasigrassetto"/>
              </w:rPr>
              <w:t>Servizi in rete</w:t>
            </w:r>
            <w:r w:rsidRPr="00C75C9C">
              <w:t xml:space="preserve">: </w:t>
            </w:r>
            <w:r>
              <w:t>avete un meccanismo di feedback?</w:t>
            </w:r>
          </w:p>
          <w:p w14:paraId="2721CE75" w14:textId="77E1A107" w:rsidR="00A416DC" w:rsidRPr="00A416DC" w:rsidRDefault="00A416DC" w:rsidP="00A416DC">
            <w:pPr>
              <w:pStyle w:val="Citazioneintensa"/>
              <w:ind w:left="0" w:right="-107"/>
              <w:jc w:val="left"/>
            </w:pPr>
            <w:r w:rsidRPr="00A416DC">
              <w:rPr>
                <w:b/>
                <w:bCs/>
              </w:rPr>
              <w:t>NB</w:t>
            </w:r>
            <w:r w:rsidRPr="00A416DC">
              <w:t xml:space="preserve">. Se </w:t>
            </w:r>
            <w:r w:rsidR="00CE70E8">
              <w:t>non disponibile</w:t>
            </w:r>
            <w:r w:rsidRPr="00A416DC">
              <w:t xml:space="preserve">, occorre comunque indicarlo (es di possibile dicitura: “Al momento non vengono rilevati formalmente. I feedback sulla soddisfazione rispetto alla </w:t>
            </w:r>
            <w:r w:rsidRPr="00A416DC">
              <w:lastRenderedPageBreak/>
              <w:t>qualità dei servizi in rete resi avvengono a seguito di contatto diretto informale con gli utenti.”)</w:t>
            </w:r>
          </w:p>
          <w:p w14:paraId="2C0A85BC" w14:textId="06FD2854" w:rsidR="00A416DC" w:rsidRDefault="00A416DC" w:rsidP="004D7AF1">
            <w:pPr>
              <w:pStyle w:val="Paragrafoelenco"/>
              <w:numPr>
                <w:ilvl w:val="0"/>
                <w:numId w:val="27"/>
              </w:numPr>
            </w:pPr>
            <w:r w:rsidRPr="00C20306">
              <w:rPr>
                <w:rStyle w:val="Riferimentodelicato"/>
              </w:rPr>
              <w:t>Trasparenza rifiuti</w:t>
            </w:r>
            <w:r>
              <w:t xml:space="preserve"> (deliberazione ARERA 444/2019): Avete una trasparenza rifiuti? In caso, fornire link</w:t>
            </w:r>
          </w:p>
          <w:p w14:paraId="2AB94D66" w14:textId="77777777" w:rsidR="00A416DC" w:rsidRPr="004D7AF1" w:rsidRDefault="00A416DC" w:rsidP="004D7AF1">
            <w:pPr>
              <w:pStyle w:val="Paragrafoelenco"/>
            </w:pPr>
          </w:p>
          <w:p w14:paraId="1F4060FD" w14:textId="77777777" w:rsidR="00A416DC" w:rsidRPr="003B554A" w:rsidRDefault="00A416DC" w:rsidP="003B554A"/>
        </w:tc>
      </w:tr>
      <w:tr w:rsidR="00A416DC" w14:paraId="18119779" w14:textId="34A0DF4B" w:rsidTr="00A416DC">
        <w:tc>
          <w:tcPr>
            <w:tcW w:w="3823" w:type="dxa"/>
          </w:tcPr>
          <w:p w14:paraId="27268706" w14:textId="04EB50A4" w:rsidR="00A416DC" w:rsidRDefault="00A416DC" w:rsidP="004D7AF1">
            <w:pPr>
              <w:rPr>
                <w:b/>
                <w:bCs/>
              </w:rPr>
            </w:pPr>
            <w:r w:rsidRPr="008229DA">
              <w:rPr>
                <w:b/>
                <w:bCs/>
              </w:rPr>
              <w:lastRenderedPageBreak/>
              <w:t>Pagamenti dell’amministrazione</w:t>
            </w:r>
          </w:p>
          <w:p w14:paraId="0C16BA63" w14:textId="77777777" w:rsidR="00A416DC" w:rsidRDefault="00A416DC" w:rsidP="004D7AF1">
            <w:pPr>
              <w:rPr>
                <w:b/>
                <w:bCs/>
              </w:rPr>
            </w:pPr>
          </w:p>
          <w:p w14:paraId="5EF92D32" w14:textId="77777777" w:rsidR="00A416DC" w:rsidRDefault="00A416DC" w:rsidP="004D7AF1">
            <w:pPr>
              <w:rPr>
                <w:b/>
                <w:bCs/>
              </w:rPr>
            </w:pPr>
          </w:p>
          <w:p w14:paraId="56FBA1EC" w14:textId="189B4972" w:rsidR="00A416DC" w:rsidRPr="00E73B1D" w:rsidRDefault="00A416DC" w:rsidP="00B61F3A">
            <w:pPr>
              <w:pStyle w:val="Citazioneintensa"/>
              <w:ind w:left="0"/>
              <w:rPr>
                <w:b/>
                <w:bCs/>
                <w:sz w:val="18"/>
                <w:szCs w:val="18"/>
              </w:rPr>
            </w:pPr>
            <w:r w:rsidRPr="00E73B1D">
              <w:rPr>
                <w:sz w:val="18"/>
                <w:szCs w:val="18"/>
              </w:rPr>
              <w:t>Obbligo di storicizzazione previsto dalla normativa: 5 anni</w:t>
            </w:r>
          </w:p>
        </w:tc>
        <w:tc>
          <w:tcPr>
            <w:tcW w:w="6095" w:type="dxa"/>
          </w:tcPr>
          <w:p w14:paraId="0E7FC2BD" w14:textId="3F4D4DCC" w:rsidR="00A416DC" w:rsidRPr="00C75C9C" w:rsidRDefault="00A416DC" w:rsidP="004D7AF1">
            <w:pPr>
              <w:pStyle w:val="Paragrafoelenco"/>
              <w:numPr>
                <w:ilvl w:val="0"/>
                <w:numId w:val="24"/>
              </w:numPr>
            </w:pPr>
            <w:r w:rsidRPr="0086759F">
              <w:rPr>
                <w:rStyle w:val="Enfasigrassetto"/>
              </w:rPr>
              <w:t>Indicatore di tempestività dei pagamenti</w:t>
            </w:r>
            <w:r>
              <w:t xml:space="preserve"> (trimestrali e annuali)</w:t>
            </w:r>
            <w:r w:rsidRPr="00C75C9C">
              <w:t xml:space="preserve">: </w:t>
            </w:r>
            <w:r w:rsidR="00A15700">
              <w:t>ok</w:t>
            </w:r>
          </w:p>
          <w:p w14:paraId="565E84A1" w14:textId="2109C23C" w:rsidR="00A416DC" w:rsidRPr="00F43539" w:rsidRDefault="00A416DC" w:rsidP="0086759F">
            <w:pPr>
              <w:pStyle w:val="Citazioneintensa"/>
              <w:ind w:left="-46" w:right="0"/>
              <w:jc w:val="both"/>
            </w:pPr>
            <w:r w:rsidRPr="00F43539">
              <w:rPr>
                <w:b/>
                <w:bCs/>
              </w:rPr>
              <w:t>NB</w:t>
            </w:r>
            <w:r w:rsidRPr="00F43539">
              <w:t xml:space="preserve">. se possibile, i dati dovrebbero essere quelli della PCC, piattaforma crediti commerciali. </w:t>
            </w:r>
          </w:p>
          <w:p w14:paraId="0C3ED0CC" w14:textId="05C99176" w:rsidR="00A416DC" w:rsidRPr="00C75C9C" w:rsidRDefault="00A416DC" w:rsidP="004D7AF1">
            <w:pPr>
              <w:pStyle w:val="Paragrafoelenco"/>
              <w:numPr>
                <w:ilvl w:val="0"/>
                <w:numId w:val="24"/>
              </w:numPr>
            </w:pPr>
            <w:r w:rsidRPr="0086759F">
              <w:rPr>
                <w:rStyle w:val="Enfasigrassetto"/>
              </w:rPr>
              <w:t>Ammontare complessivo dei debiti + numero imprese creditrici</w:t>
            </w:r>
            <w:r w:rsidRPr="00C75C9C">
              <w:t xml:space="preserve">: </w:t>
            </w:r>
            <w:r w:rsidR="00A15700">
              <w:t>da recuperare numero imprese creditrici</w:t>
            </w:r>
          </w:p>
          <w:p w14:paraId="46D14D2E" w14:textId="77777777" w:rsidR="00AA6EDC" w:rsidRPr="00AA6EDC" w:rsidRDefault="00AA6EDC" w:rsidP="00AA6EDC">
            <w:pPr>
              <w:pStyle w:val="Paragrafoelenco"/>
              <w:rPr>
                <w:rStyle w:val="Enfasigrassetto"/>
                <w:b w:val="0"/>
                <w:bCs w:val="0"/>
              </w:rPr>
            </w:pPr>
          </w:p>
          <w:p w14:paraId="62DD202D" w14:textId="1334F06F" w:rsidR="00A416DC" w:rsidRDefault="00A416DC" w:rsidP="004D7AF1">
            <w:pPr>
              <w:pStyle w:val="Paragrafoelenco"/>
              <w:numPr>
                <w:ilvl w:val="0"/>
                <w:numId w:val="24"/>
              </w:numPr>
            </w:pPr>
            <w:r w:rsidRPr="0086759F">
              <w:rPr>
                <w:rStyle w:val="Enfasigrassetto"/>
              </w:rPr>
              <w:t>IBAN e pagamenti informatici</w:t>
            </w:r>
            <w:r w:rsidRPr="00C75C9C">
              <w:t xml:space="preserve">: </w:t>
            </w:r>
            <w:r w:rsidR="00A15700">
              <w:t>ok</w:t>
            </w:r>
          </w:p>
          <w:p w14:paraId="717C6205" w14:textId="442AA8DD" w:rsidR="00A416DC" w:rsidRPr="004D7AF1" w:rsidRDefault="00A416DC" w:rsidP="0086759F">
            <w:pPr>
              <w:pStyle w:val="Citazioneintensa"/>
              <w:ind w:left="0" w:right="0"/>
              <w:jc w:val="left"/>
            </w:pPr>
            <w:r w:rsidRPr="004D7AF1">
              <w:rPr>
                <w:b/>
                <w:bCs/>
              </w:rPr>
              <w:t>NB</w:t>
            </w:r>
            <w:r w:rsidRPr="004D7AF1">
              <w:t>. Dicitura</w:t>
            </w:r>
            <w:r>
              <w:t>, in caso,</w:t>
            </w:r>
            <w:r w:rsidRPr="004D7AF1">
              <w:t xml:space="preserve"> da inserire: “Aderente alla piattaforma pagoPA dal </w:t>
            </w:r>
            <w:r w:rsidR="00ED24E3">
              <w:t>XX”</w:t>
            </w:r>
          </w:p>
          <w:p w14:paraId="6FFEBD91" w14:textId="77777777" w:rsidR="00A416DC" w:rsidRDefault="00A416DC" w:rsidP="004D7AF1">
            <w:pPr>
              <w:pStyle w:val="Paragrafoelenco"/>
              <w:numPr>
                <w:ilvl w:val="0"/>
                <w:numId w:val="24"/>
              </w:numPr>
            </w:pPr>
            <w:r w:rsidRPr="0086759F">
              <w:rPr>
                <w:rStyle w:val="Enfasigrassetto"/>
              </w:rPr>
              <w:t>Dati sui pagamenti</w:t>
            </w:r>
            <w:r w:rsidRPr="00C75C9C">
              <w:t xml:space="preserve">: </w:t>
            </w:r>
          </w:p>
          <w:p w14:paraId="44ECBEB5" w14:textId="77C5FE15" w:rsidR="00A416DC" w:rsidRDefault="00A416DC" w:rsidP="00A416DC">
            <w:pPr>
              <w:pStyle w:val="Paragrafoelenco"/>
              <w:numPr>
                <w:ilvl w:val="0"/>
                <w:numId w:val="32"/>
              </w:numPr>
            </w:pPr>
            <w:r w:rsidRPr="007622D3">
              <w:rPr>
                <w:rStyle w:val="Riferimentodelicato"/>
              </w:rPr>
              <w:t>link portale Soldi Pubblici</w:t>
            </w:r>
            <w:r w:rsidRPr="00C75C9C">
              <w:t>:</w:t>
            </w:r>
            <w:r>
              <w:t xml:space="preserve"> ok</w:t>
            </w:r>
          </w:p>
          <w:p w14:paraId="546A9637" w14:textId="03E30D35" w:rsidR="00A416DC" w:rsidRPr="00B74085" w:rsidRDefault="00A416DC" w:rsidP="003B554A">
            <w:pPr>
              <w:pStyle w:val="Paragrafoelenco"/>
            </w:pPr>
          </w:p>
        </w:tc>
      </w:tr>
      <w:tr w:rsidR="00A416DC" w14:paraId="00118AF4" w14:textId="7BF9E2E9" w:rsidTr="00A416DC">
        <w:tc>
          <w:tcPr>
            <w:tcW w:w="3823" w:type="dxa"/>
          </w:tcPr>
          <w:p w14:paraId="6AEEFCB3" w14:textId="77777777" w:rsidR="00A416DC" w:rsidRDefault="00A416DC" w:rsidP="004D7AF1"/>
          <w:p w14:paraId="4FBA6BEB" w14:textId="49F25FAA" w:rsidR="00A416DC" w:rsidRDefault="00A416DC" w:rsidP="004D7AF1">
            <w:r w:rsidRPr="005D5C2C">
              <w:t>Opere pubbliche</w:t>
            </w:r>
          </w:p>
          <w:p w14:paraId="3DCAFB00" w14:textId="77777777" w:rsidR="00A416DC" w:rsidRDefault="00A416DC" w:rsidP="004D7AF1"/>
          <w:p w14:paraId="608305DD" w14:textId="2F0C06AB" w:rsidR="00A416DC" w:rsidRPr="00E73B1D" w:rsidRDefault="00A416DC" w:rsidP="00B61F3A">
            <w:pPr>
              <w:pStyle w:val="Citazioneintensa"/>
              <w:tabs>
                <w:tab w:val="left" w:pos="1728"/>
              </w:tabs>
              <w:ind w:left="176"/>
              <w:rPr>
                <w:sz w:val="18"/>
                <w:szCs w:val="18"/>
              </w:rPr>
            </w:pPr>
            <w:r w:rsidRPr="00E73B1D">
              <w:rPr>
                <w:sz w:val="18"/>
                <w:szCs w:val="18"/>
              </w:rPr>
              <w:t>Obbligo di storicizzazione previsto dalla normativa: 5 anni</w:t>
            </w:r>
          </w:p>
        </w:tc>
        <w:tc>
          <w:tcPr>
            <w:tcW w:w="6095" w:type="dxa"/>
          </w:tcPr>
          <w:p w14:paraId="1D84D09F" w14:textId="77777777" w:rsidR="00A416DC" w:rsidRDefault="00A416DC" w:rsidP="004D7AF1"/>
          <w:p w14:paraId="4DF47411" w14:textId="118665F6" w:rsidR="00A416DC" w:rsidRPr="003B554A" w:rsidRDefault="00A416DC" w:rsidP="003B554A">
            <w:pPr>
              <w:pStyle w:val="Paragrafoelenco"/>
              <w:numPr>
                <w:ilvl w:val="0"/>
                <w:numId w:val="1"/>
              </w:numPr>
            </w:pPr>
            <w:r w:rsidRPr="0086759F">
              <w:rPr>
                <w:rStyle w:val="Enfasigrassetto"/>
              </w:rPr>
              <w:t>Nuclei di valutazione e verifica degli investimenti pubblici</w:t>
            </w:r>
            <w:r w:rsidRPr="003B554A">
              <w:t>: obbligo previsto per le amministrazioni centrali e regionali, presente dicitura, ok</w:t>
            </w:r>
          </w:p>
          <w:p w14:paraId="717C82B8" w14:textId="77777777" w:rsidR="00A416DC" w:rsidRDefault="00A416DC" w:rsidP="004D7AF1"/>
          <w:p w14:paraId="50AFCA46" w14:textId="7CA37DDE" w:rsidR="00A416DC" w:rsidRPr="009D66CC" w:rsidRDefault="00A416DC" w:rsidP="004D7AF1">
            <w:pPr>
              <w:pStyle w:val="Paragrafoelenco"/>
              <w:numPr>
                <w:ilvl w:val="0"/>
                <w:numId w:val="5"/>
              </w:numPr>
            </w:pPr>
            <w:r w:rsidRPr="0086759F">
              <w:rPr>
                <w:rStyle w:val="Enfasigrassetto"/>
              </w:rPr>
              <w:t>Atti di programmazione delle opere pubbliche</w:t>
            </w:r>
            <w:r w:rsidRPr="009D66CC">
              <w:t xml:space="preserve">: </w:t>
            </w:r>
          </w:p>
          <w:p w14:paraId="1231BF4C" w14:textId="27120D1A" w:rsidR="00A416DC" w:rsidRDefault="00A416DC" w:rsidP="00A416DC">
            <w:pPr>
              <w:pStyle w:val="Paragrafoelenco"/>
              <w:numPr>
                <w:ilvl w:val="0"/>
                <w:numId w:val="32"/>
              </w:numPr>
            </w:pPr>
            <w:r w:rsidRPr="0086759F">
              <w:rPr>
                <w:rStyle w:val="Riferimentodelicato"/>
              </w:rPr>
              <w:t>programmi triennali opere pubbliche</w:t>
            </w:r>
            <w:r w:rsidRPr="009D66CC">
              <w:t>:</w:t>
            </w:r>
            <w:r>
              <w:t xml:space="preserve"> </w:t>
            </w:r>
            <w:r w:rsidR="00A15700">
              <w:t>da recuperare</w:t>
            </w:r>
          </w:p>
          <w:p w14:paraId="503F580A" w14:textId="301E687D" w:rsidR="00A416DC" w:rsidRPr="009D66CC" w:rsidRDefault="00A416DC" w:rsidP="00A416DC">
            <w:pPr>
              <w:pStyle w:val="Paragrafoelenco"/>
              <w:numPr>
                <w:ilvl w:val="0"/>
                <w:numId w:val="32"/>
              </w:numPr>
            </w:pPr>
            <w:r w:rsidRPr="0086759F">
              <w:rPr>
                <w:rStyle w:val="Riferimentodelicato"/>
              </w:rPr>
              <w:t>programmi biennali acquisti beni e servizi</w:t>
            </w:r>
            <w:r>
              <w:t>:</w:t>
            </w:r>
            <w:r w:rsidR="00A15700">
              <w:t xml:space="preserve"> da recuperare</w:t>
            </w:r>
          </w:p>
          <w:p w14:paraId="44234503" w14:textId="1E622242" w:rsidR="00A416DC" w:rsidRDefault="00A416DC" w:rsidP="00A416DC">
            <w:pPr>
              <w:pStyle w:val="Paragrafoelenco"/>
              <w:numPr>
                <w:ilvl w:val="0"/>
                <w:numId w:val="32"/>
              </w:numPr>
            </w:pPr>
            <w:r w:rsidRPr="0086759F">
              <w:rPr>
                <w:rStyle w:val="Riferimentodelicato"/>
              </w:rPr>
              <w:t>link sezione Bandi di gara e contratti</w:t>
            </w:r>
            <w:r w:rsidRPr="009D66CC">
              <w:t>:</w:t>
            </w:r>
            <w:r>
              <w:t xml:space="preserve"> ok</w:t>
            </w:r>
          </w:p>
          <w:p w14:paraId="638AC113" w14:textId="0E4E38C2" w:rsidR="00A416DC" w:rsidRPr="003B554A" w:rsidRDefault="00A416DC" w:rsidP="0086759F">
            <w:pPr>
              <w:pStyle w:val="Citazioneintensa"/>
              <w:ind w:left="-46" w:right="-135"/>
              <w:jc w:val="left"/>
            </w:pPr>
            <w:r w:rsidRPr="003B554A">
              <w:rPr>
                <w:b/>
                <w:bCs/>
              </w:rPr>
              <w:t>NB</w:t>
            </w:r>
            <w:r>
              <w:t xml:space="preserve">. </w:t>
            </w:r>
            <w:r w:rsidRPr="003B554A">
              <w:t xml:space="preserve">Se non redatti, occorre comunque indicarlo (es. Per il triennio </w:t>
            </w:r>
            <w:r w:rsidR="00CE70E8">
              <w:t>XX</w:t>
            </w:r>
            <w:r w:rsidRPr="003B554A">
              <w:t xml:space="preserve"> non è stato redatto il piano triennale opere pubbliche/piano biennale acquisti beni e servizi)</w:t>
            </w:r>
          </w:p>
          <w:p w14:paraId="274C521B" w14:textId="77777777" w:rsidR="00A416DC" w:rsidRPr="009D66CC" w:rsidRDefault="00A416DC" w:rsidP="004D7AF1">
            <w:pPr>
              <w:pStyle w:val="Paragrafoelenco"/>
              <w:numPr>
                <w:ilvl w:val="0"/>
                <w:numId w:val="4"/>
              </w:numPr>
            </w:pPr>
            <w:r w:rsidRPr="0086759F">
              <w:rPr>
                <w:rStyle w:val="Enfasigrassetto"/>
              </w:rPr>
              <w:t>Tempi costi e indicatori di realizzazione delle opere pubbliche</w:t>
            </w:r>
            <w:r w:rsidRPr="009D66CC">
              <w:t xml:space="preserve">: </w:t>
            </w:r>
          </w:p>
          <w:p w14:paraId="3536D91E" w14:textId="784C13EE" w:rsidR="00A416DC" w:rsidRPr="009D66CC" w:rsidRDefault="00A416DC" w:rsidP="00A416DC">
            <w:pPr>
              <w:pStyle w:val="Paragrafoelenco"/>
              <w:numPr>
                <w:ilvl w:val="0"/>
                <w:numId w:val="32"/>
              </w:numPr>
            </w:pPr>
            <w:r w:rsidRPr="0086759F">
              <w:rPr>
                <w:rStyle w:val="Riferimentodelicato"/>
              </w:rPr>
              <w:t>link BDAP</w:t>
            </w:r>
            <w:r w:rsidRPr="009D66CC">
              <w:t xml:space="preserve">: </w:t>
            </w:r>
            <w:r w:rsidR="00A21858">
              <w:t>ok</w:t>
            </w:r>
          </w:p>
          <w:p w14:paraId="14342041" w14:textId="77777777" w:rsidR="00A416DC" w:rsidRDefault="00A416DC" w:rsidP="004D7AF1"/>
          <w:p w14:paraId="2EC6149D" w14:textId="77777777" w:rsidR="00A416DC" w:rsidRDefault="00A416DC" w:rsidP="004D7AF1"/>
        </w:tc>
      </w:tr>
      <w:tr w:rsidR="00A416DC" w:rsidRPr="008C1E31" w14:paraId="19EEB637" w14:textId="3AD89236" w:rsidTr="00A416DC">
        <w:tc>
          <w:tcPr>
            <w:tcW w:w="3823" w:type="dxa"/>
          </w:tcPr>
          <w:p w14:paraId="6DDE0F3E" w14:textId="77777777" w:rsidR="00A416DC" w:rsidRPr="008229DA" w:rsidRDefault="00A416DC" w:rsidP="004D7AF1">
            <w:pPr>
              <w:rPr>
                <w:b/>
                <w:bCs/>
              </w:rPr>
            </w:pPr>
            <w:r w:rsidRPr="008229DA">
              <w:rPr>
                <w:b/>
                <w:bCs/>
              </w:rPr>
              <w:lastRenderedPageBreak/>
              <w:t>Pianificazione e governo del territorio</w:t>
            </w:r>
          </w:p>
          <w:p w14:paraId="06268438" w14:textId="1429549F" w:rsidR="00A416DC" w:rsidRDefault="00A416DC" w:rsidP="004D7AF1">
            <w:pPr>
              <w:rPr>
                <w:b/>
                <w:bCs/>
              </w:rPr>
            </w:pPr>
            <w:r w:rsidRPr="008229DA">
              <w:rPr>
                <w:b/>
                <w:bCs/>
              </w:rPr>
              <w:t>(PRG e varianti)</w:t>
            </w:r>
          </w:p>
          <w:p w14:paraId="0EAB1C4F" w14:textId="77777777" w:rsidR="00A416DC" w:rsidRDefault="00A416DC" w:rsidP="004D7AF1">
            <w:pPr>
              <w:rPr>
                <w:b/>
                <w:bCs/>
              </w:rPr>
            </w:pPr>
          </w:p>
          <w:p w14:paraId="5569AC82" w14:textId="77777777" w:rsidR="00A416DC" w:rsidRDefault="00A416DC" w:rsidP="004D7AF1">
            <w:pPr>
              <w:rPr>
                <w:b/>
                <w:bCs/>
              </w:rPr>
            </w:pPr>
          </w:p>
          <w:p w14:paraId="520BDEB4" w14:textId="77777777" w:rsidR="00A416DC" w:rsidRDefault="00A416DC" w:rsidP="004D7AF1">
            <w:pPr>
              <w:rPr>
                <w:b/>
                <w:bCs/>
              </w:rPr>
            </w:pPr>
          </w:p>
          <w:p w14:paraId="2C6B7350" w14:textId="77777777" w:rsidR="00A416DC" w:rsidRDefault="00A416DC" w:rsidP="004D7AF1">
            <w:pPr>
              <w:rPr>
                <w:b/>
                <w:bCs/>
              </w:rPr>
            </w:pPr>
          </w:p>
          <w:p w14:paraId="31338853" w14:textId="77777777" w:rsidR="00A416DC" w:rsidRDefault="00A416DC" w:rsidP="004D7AF1">
            <w:pPr>
              <w:rPr>
                <w:b/>
                <w:bCs/>
              </w:rPr>
            </w:pPr>
          </w:p>
          <w:p w14:paraId="21019DD6" w14:textId="77777777" w:rsidR="00A416DC" w:rsidRDefault="00A416DC" w:rsidP="004D7AF1">
            <w:pPr>
              <w:rPr>
                <w:b/>
                <w:bCs/>
              </w:rPr>
            </w:pPr>
          </w:p>
          <w:p w14:paraId="5610F1BC" w14:textId="77777777" w:rsidR="00A416DC" w:rsidRDefault="00A416DC" w:rsidP="004D7AF1">
            <w:pPr>
              <w:rPr>
                <w:b/>
                <w:bCs/>
              </w:rPr>
            </w:pPr>
          </w:p>
          <w:p w14:paraId="63168EB7" w14:textId="77777777" w:rsidR="00A416DC" w:rsidRDefault="00A416DC" w:rsidP="004D7AF1">
            <w:pPr>
              <w:rPr>
                <w:b/>
                <w:bCs/>
              </w:rPr>
            </w:pPr>
          </w:p>
          <w:p w14:paraId="736DDF04" w14:textId="77777777" w:rsidR="00A416DC" w:rsidRDefault="00A416DC" w:rsidP="004D7AF1">
            <w:pPr>
              <w:rPr>
                <w:b/>
                <w:bCs/>
              </w:rPr>
            </w:pPr>
          </w:p>
          <w:p w14:paraId="591182CE" w14:textId="77777777" w:rsidR="00A416DC" w:rsidRDefault="00A416DC" w:rsidP="004D7AF1">
            <w:pPr>
              <w:rPr>
                <w:b/>
                <w:bCs/>
              </w:rPr>
            </w:pPr>
          </w:p>
          <w:p w14:paraId="0FD3F779" w14:textId="77777777" w:rsidR="00A416DC" w:rsidRDefault="00A416DC" w:rsidP="004D7AF1">
            <w:pPr>
              <w:rPr>
                <w:b/>
                <w:bCs/>
              </w:rPr>
            </w:pPr>
          </w:p>
          <w:p w14:paraId="51C9A03E" w14:textId="77777777" w:rsidR="00A416DC" w:rsidRDefault="00A416DC" w:rsidP="004D7AF1">
            <w:pPr>
              <w:rPr>
                <w:b/>
                <w:bCs/>
              </w:rPr>
            </w:pPr>
          </w:p>
          <w:p w14:paraId="3F1548B5" w14:textId="77777777" w:rsidR="00A416DC" w:rsidRDefault="00A416DC" w:rsidP="004D7AF1">
            <w:pPr>
              <w:rPr>
                <w:b/>
                <w:bCs/>
              </w:rPr>
            </w:pPr>
          </w:p>
          <w:p w14:paraId="2E932DF5" w14:textId="77777777" w:rsidR="00A416DC" w:rsidRDefault="00A416DC" w:rsidP="004D7AF1">
            <w:pPr>
              <w:rPr>
                <w:b/>
                <w:bCs/>
              </w:rPr>
            </w:pPr>
          </w:p>
          <w:p w14:paraId="5F56E08D" w14:textId="77777777" w:rsidR="00A416DC" w:rsidRDefault="00A416DC" w:rsidP="004D7AF1">
            <w:pPr>
              <w:rPr>
                <w:b/>
                <w:bCs/>
              </w:rPr>
            </w:pPr>
          </w:p>
          <w:p w14:paraId="22F1652E" w14:textId="77777777" w:rsidR="00A416DC" w:rsidRDefault="00A416DC" w:rsidP="004D7AF1">
            <w:pPr>
              <w:rPr>
                <w:b/>
                <w:bCs/>
              </w:rPr>
            </w:pPr>
          </w:p>
          <w:p w14:paraId="21C35507" w14:textId="77777777" w:rsidR="00A416DC" w:rsidRDefault="00A416DC" w:rsidP="004D7AF1">
            <w:pPr>
              <w:rPr>
                <w:b/>
                <w:bCs/>
              </w:rPr>
            </w:pPr>
          </w:p>
          <w:p w14:paraId="5DA1B3AD" w14:textId="77777777" w:rsidR="00A416DC" w:rsidRDefault="00A416DC" w:rsidP="004D7AF1">
            <w:pPr>
              <w:rPr>
                <w:b/>
                <w:bCs/>
              </w:rPr>
            </w:pPr>
          </w:p>
          <w:p w14:paraId="1F76CE4A" w14:textId="77777777" w:rsidR="00A416DC" w:rsidRDefault="00A416DC" w:rsidP="004D7AF1">
            <w:pPr>
              <w:rPr>
                <w:b/>
                <w:bCs/>
              </w:rPr>
            </w:pPr>
          </w:p>
          <w:p w14:paraId="2BD4A994" w14:textId="77777777" w:rsidR="00A416DC" w:rsidRDefault="00A416DC" w:rsidP="004D7AF1">
            <w:pPr>
              <w:rPr>
                <w:b/>
                <w:bCs/>
              </w:rPr>
            </w:pPr>
          </w:p>
          <w:p w14:paraId="187A4B30" w14:textId="77777777" w:rsidR="00A416DC" w:rsidRDefault="00A416DC" w:rsidP="004D7AF1">
            <w:pPr>
              <w:rPr>
                <w:b/>
                <w:bCs/>
              </w:rPr>
            </w:pPr>
          </w:p>
          <w:p w14:paraId="26A341A9" w14:textId="77777777" w:rsidR="00A416DC" w:rsidRDefault="00A416DC" w:rsidP="004D7AF1">
            <w:pPr>
              <w:rPr>
                <w:b/>
                <w:bCs/>
              </w:rPr>
            </w:pPr>
          </w:p>
          <w:p w14:paraId="601AC656" w14:textId="77777777" w:rsidR="00A416DC" w:rsidRDefault="00A416DC" w:rsidP="004D7AF1">
            <w:pPr>
              <w:rPr>
                <w:b/>
                <w:bCs/>
              </w:rPr>
            </w:pPr>
          </w:p>
          <w:p w14:paraId="7E37B831" w14:textId="77777777" w:rsidR="00A416DC" w:rsidRDefault="00A416DC" w:rsidP="004D7AF1">
            <w:pPr>
              <w:rPr>
                <w:b/>
                <w:bCs/>
              </w:rPr>
            </w:pPr>
          </w:p>
          <w:p w14:paraId="3AA21FAB" w14:textId="77777777" w:rsidR="00A416DC" w:rsidRDefault="00A416DC" w:rsidP="004D7AF1">
            <w:pPr>
              <w:rPr>
                <w:b/>
                <w:bCs/>
              </w:rPr>
            </w:pPr>
          </w:p>
          <w:p w14:paraId="78A5C44D" w14:textId="77777777" w:rsidR="00A416DC" w:rsidRDefault="00A416DC" w:rsidP="004D7AF1">
            <w:pPr>
              <w:rPr>
                <w:b/>
                <w:bCs/>
              </w:rPr>
            </w:pPr>
          </w:p>
          <w:p w14:paraId="0A68AE5E" w14:textId="77777777" w:rsidR="00A416DC" w:rsidRDefault="00A416DC" w:rsidP="004D7AF1">
            <w:pPr>
              <w:rPr>
                <w:b/>
                <w:bCs/>
              </w:rPr>
            </w:pPr>
          </w:p>
          <w:p w14:paraId="0A1F2E98" w14:textId="533330A5" w:rsidR="00A416DC" w:rsidRPr="005D5C2C" w:rsidRDefault="00A416DC" w:rsidP="004D7AF1"/>
        </w:tc>
        <w:tc>
          <w:tcPr>
            <w:tcW w:w="6095" w:type="dxa"/>
          </w:tcPr>
          <w:p w14:paraId="1A70F3E0" w14:textId="72348D81" w:rsidR="00A416DC" w:rsidRPr="009D66CC" w:rsidRDefault="00A416DC" w:rsidP="004D7AF1">
            <w:pPr>
              <w:pStyle w:val="Paragrafoelenco"/>
              <w:numPr>
                <w:ilvl w:val="0"/>
                <w:numId w:val="8"/>
              </w:numPr>
            </w:pPr>
            <w:r w:rsidRPr="0086759F">
              <w:rPr>
                <w:rStyle w:val="Enfasigrassetto"/>
              </w:rPr>
              <w:t>Atti di governo del territorio</w:t>
            </w:r>
            <w:r>
              <w:t xml:space="preserve"> - </w:t>
            </w:r>
            <w:r w:rsidRPr="009D66CC">
              <w:t>Link a:</w:t>
            </w:r>
          </w:p>
          <w:p w14:paraId="2A6539CA" w14:textId="0A4550B8" w:rsidR="00A416DC" w:rsidRDefault="00A416DC" w:rsidP="00A416DC">
            <w:pPr>
              <w:pStyle w:val="Paragrafoelenco"/>
              <w:numPr>
                <w:ilvl w:val="0"/>
                <w:numId w:val="32"/>
              </w:numPr>
            </w:pPr>
            <w:r w:rsidRPr="0086759F">
              <w:rPr>
                <w:rStyle w:val="Riferimentodelicato"/>
              </w:rPr>
              <w:t>piani paesistici (competenza regione):</w:t>
            </w:r>
            <w:r>
              <w:t xml:space="preserve"> ok</w:t>
            </w:r>
          </w:p>
          <w:p w14:paraId="6B88A673" w14:textId="19EDAFDF" w:rsidR="00A416DC" w:rsidRDefault="00A416DC" w:rsidP="00A416DC">
            <w:pPr>
              <w:pStyle w:val="Paragrafoelenco"/>
              <w:numPr>
                <w:ilvl w:val="0"/>
                <w:numId w:val="32"/>
              </w:numPr>
            </w:pPr>
            <w:r w:rsidRPr="0086759F">
              <w:rPr>
                <w:rStyle w:val="Riferimentodelicato"/>
              </w:rPr>
              <w:t>piano territoriale di coordinamento provinciale (competenza provincia):</w:t>
            </w:r>
            <w:r>
              <w:t xml:space="preserve"> ok</w:t>
            </w:r>
          </w:p>
          <w:p w14:paraId="694B3F27" w14:textId="592C3104" w:rsidR="00A416DC" w:rsidRPr="009D66CC" w:rsidRDefault="00A416DC" w:rsidP="00A416DC">
            <w:pPr>
              <w:pStyle w:val="Paragrafoelenco"/>
              <w:numPr>
                <w:ilvl w:val="0"/>
                <w:numId w:val="32"/>
              </w:numPr>
            </w:pPr>
            <w:r w:rsidRPr="0086759F">
              <w:rPr>
                <w:rStyle w:val="Riferimentodelicato"/>
              </w:rPr>
              <w:t>piani territoriali (competenza regione):</w:t>
            </w:r>
            <w:r w:rsidRPr="009D66CC">
              <w:t xml:space="preserve"> </w:t>
            </w:r>
            <w:r>
              <w:t>ok</w:t>
            </w:r>
          </w:p>
          <w:p w14:paraId="06C2B561" w14:textId="77777777" w:rsidR="00A416DC" w:rsidRDefault="00A416DC" w:rsidP="004D7AF1"/>
          <w:p w14:paraId="6FF8A8DB" w14:textId="1841A89E" w:rsidR="00A416DC" w:rsidRDefault="00C30A12" w:rsidP="004D7AF1">
            <w:pPr>
              <w:pStyle w:val="Paragrafoelenco"/>
              <w:numPr>
                <w:ilvl w:val="0"/>
                <w:numId w:val="8"/>
              </w:numPr>
            </w:pPr>
            <w:r>
              <w:rPr>
                <w:rStyle w:val="Enfasigrassetto"/>
              </w:rPr>
              <w:t>Piano Regolatore Comunale</w:t>
            </w:r>
            <w:r w:rsidR="00A416DC" w:rsidRPr="00005DC3">
              <w:t xml:space="preserve">: </w:t>
            </w:r>
            <w:r w:rsidR="00A416DC">
              <w:t>vedere NB</w:t>
            </w:r>
          </w:p>
          <w:p w14:paraId="3914F83D" w14:textId="2BCCCD30" w:rsidR="00C30A12" w:rsidRPr="00F26016" w:rsidRDefault="00C30A12" w:rsidP="00C30A12">
            <w:pPr>
              <w:pStyle w:val="Paragrafoelenco"/>
              <w:numPr>
                <w:ilvl w:val="0"/>
                <w:numId w:val="32"/>
              </w:numPr>
            </w:pPr>
            <w:r w:rsidRPr="00C30A12">
              <w:rPr>
                <w:rStyle w:val="Enfasigrassetto"/>
                <w:b w:val="0"/>
                <w:bCs w:val="0"/>
              </w:rPr>
              <w:t>PEBA (Piano eliminazione barriere architettoniche</w:t>
            </w:r>
            <w:r w:rsidRPr="00A15700">
              <w:rPr>
                <w:rStyle w:val="Enfasigrassetto"/>
              </w:rPr>
              <w:t>)</w:t>
            </w:r>
            <w:r w:rsidRPr="00A15700">
              <w:t xml:space="preserve">: </w:t>
            </w:r>
            <w:r w:rsidR="00A15700" w:rsidRPr="00A15700">
              <w:t>da recuperare</w:t>
            </w:r>
          </w:p>
          <w:p w14:paraId="2F220667" w14:textId="7171B362" w:rsidR="00A416DC" w:rsidRPr="006B1E3C" w:rsidRDefault="00A416DC" w:rsidP="0086759F">
            <w:pPr>
              <w:pStyle w:val="Citazioneintensa"/>
              <w:ind w:left="132" w:right="0"/>
              <w:jc w:val="left"/>
            </w:pPr>
            <w:r w:rsidRPr="002E50EE">
              <w:rPr>
                <w:b/>
                <w:bCs/>
              </w:rPr>
              <w:t>NB</w:t>
            </w:r>
            <w:r w:rsidRPr="002E50EE">
              <w:t xml:space="preserve">. </w:t>
            </w:r>
            <w:r>
              <w:t>Sono a obbligo di pubblicazione:</w:t>
            </w:r>
            <w:r>
              <w:br/>
              <w:t xml:space="preserve">- </w:t>
            </w:r>
            <w:r w:rsidRPr="006B1E3C">
              <w:t>Strumenti urbanistici, generali e di attuazione, nonché le loro varianti (indicare in tabella uno storico delle varianti approvate)</w:t>
            </w:r>
            <w:r w:rsidR="00CE70E8">
              <w:br/>
            </w:r>
            <w:r>
              <w:br/>
              <w:t xml:space="preserve">- </w:t>
            </w:r>
            <w:r w:rsidRPr="006B1E3C">
              <w:t>collegamento a PRGC, modulistica ufficio tecnico, prestare attenzione alle modulistiche che si pubblicano sul sito per i risvolti privacy - Il comma 3 dell'art. 39 prevede che la pubblicità degli atti di cui al comma 1, è condizione per l’acquisizione dell’efficacia degli atti stessi. Il comma 4, recita, infine, che restano ferme le discipline di dettaglio, previste dalla vigente legislazione statale e regionale, qualora impongano ulteriori obblighi.</w:t>
            </w:r>
            <w:r w:rsidR="00CE70E8">
              <w:br/>
            </w:r>
            <w:r>
              <w:br/>
              <w:t xml:space="preserve">- </w:t>
            </w:r>
            <w:r w:rsidRPr="006B1E3C">
              <w:t>Per effetto dell'art. 43, comma 1, lettera f), del d.lgs. 25 maggio 2016, n. 97, che ha abrogato la lettera b), del comma 1, del d.lgs. 33/2013, non sono più oggetto di pubblicazione obbligatoria gli schemi di provvedimento, prima che siano portati all'approvazione, nonché le delibere di adozione o approvazione e i relativi allegati tecnici.</w:t>
            </w:r>
            <w:r>
              <w:t xml:space="preserve"> </w:t>
            </w:r>
            <w:r w:rsidRPr="006B1E3C">
              <w:t>Sul tema di questi specifici obblighi di trasparenza è intervenuta anche l’Autorità Nazionale Anticorruzione (ANAC) con la delibera n. 1310 del 28 dicembre 2016, chiarendo che tra gli atti di governo del territorio che le amministrazioni sono tenute a pubblicare, ai sensi dell’art. 39, del d.lgs. n. 33/2013, rientrano anche il Documento programmatico preliminare contenente gli obiettivi e i criteri per la redazione del Piano urbanistico generale, nonché i Piani delle attività estrattive (altrimenti detti Piani cave e torbiere). L’Autorità, inoltre, ha sottolineato che la pubblicità dei suddetti atti è condizione per l’acquisizione di efficacia degli stessi, secondo quanto previsto dal comma 3, del medesimo art. 39.</w:t>
            </w:r>
          </w:p>
          <w:p w14:paraId="76B50787" w14:textId="370F98AB" w:rsidR="00A416DC" w:rsidRPr="002E50EE" w:rsidRDefault="00A416DC" w:rsidP="004D7AF1">
            <w:pPr>
              <w:rPr>
                <w:i/>
                <w:iCs/>
              </w:rPr>
            </w:pPr>
          </w:p>
        </w:tc>
      </w:tr>
      <w:tr w:rsidR="00A416DC" w14:paraId="58ADCA46" w14:textId="0D9E7BD6" w:rsidTr="00A416DC">
        <w:tc>
          <w:tcPr>
            <w:tcW w:w="3823" w:type="dxa"/>
          </w:tcPr>
          <w:p w14:paraId="3702D047" w14:textId="77777777" w:rsidR="00A416DC" w:rsidRDefault="00A416DC" w:rsidP="004D7AF1">
            <w:r>
              <w:t>Informazioni ambientali</w:t>
            </w:r>
          </w:p>
          <w:p w14:paraId="01FCFFD9" w14:textId="77777777" w:rsidR="00A416DC" w:rsidRDefault="00A416DC" w:rsidP="004D7AF1"/>
          <w:p w14:paraId="61EFE951" w14:textId="77777777" w:rsidR="00A416DC" w:rsidRDefault="00A416DC" w:rsidP="004D7AF1"/>
          <w:p w14:paraId="4BD6BF30" w14:textId="77777777" w:rsidR="00A416DC" w:rsidRDefault="00A416DC" w:rsidP="004D7AF1"/>
          <w:p w14:paraId="08718176" w14:textId="77777777" w:rsidR="00A416DC" w:rsidRDefault="00A416DC" w:rsidP="004D7AF1"/>
          <w:p w14:paraId="05804A5C" w14:textId="77777777" w:rsidR="00A416DC" w:rsidRDefault="00A416DC" w:rsidP="004D7AF1"/>
          <w:p w14:paraId="25B171A2" w14:textId="77777777" w:rsidR="00A416DC" w:rsidRDefault="00A416DC" w:rsidP="004D7AF1"/>
          <w:p w14:paraId="23610EE6" w14:textId="77777777" w:rsidR="00A416DC" w:rsidRDefault="00A416DC" w:rsidP="004D7AF1"/>
          <w:p w14:paraId="5D854620" w14:textId="77777777" w:rsidR="00A416DC" w:rsidRDefault="00A416DC" w:rsidP="004D7AF1"/>
          <w:p w14:paraId="5CE018C8" w14:textId="77777777" w:rsidR="00A416DC" w:rsidRDefault="00A416DC" w:rsidP="004D7AF1"/>
          <w:p w14:paraId="1C23A4B9" w14:textId="77777777" w:rsidR="00A416DC" w:rsidRDefault="00A416DC" w:rsidP="004D7AF1"/>
          <w:p w14:paraId="1E730E8C" w14:textId="77777777" w:rsidR="00A416DC" w:rsidRDefault="00A416DC" w:rsidP="004D7AF1"/>
          <w:p w14:paraId="3F01D352" w14:textId="77777777" w:rsidR="00A416DC" w:rsidRDefault="00A416DC" w:rsidP="004D7AF1"/>
          <w:p w14:paraId="4414CF0D" w14:textId="77777777" w:rsidR="00A416DC" w:rsidRDefault="00A416DC" w:rsidP="004D7AF1"/>
          <w:p w14:paraId="6D57EC87" w14:textId="77777777" w:rsidR="00A416DC" w:rsidRDefault="00A416DC" w:rsidP="004D7AF1"/>
          <w:p w14:paraId="6119E9D5" w14:textId="77777777" w:rsidR="00A416DC" w:rsidRDefault="00A416DC" w:rsidP="004D7AF1"/>
          <w:p w14:paraId="3A2C74B5" w14:textId="77777777" w:rsidR="00A416DC" w:rsidRDefault="00A416DC" w:rsidP="004D7AF1"/>
          <w:p w14:paraId="568625E9" w14:textId="77777777" w:rsidR="00A416DC" w:rsidRDefault="00A416DC" w:rsidP="004D7AF1"/>
          <w:p w14:paraId="73693388" w14:textId="77777777" w:rsidR="00A416DC" w:rsidRDefault="00A416DC" w:rsidP="004D7AF1"/>
          <w:p w14:paraId="25EAEB15" w14:textId="77777777" w:rsidR="00A416DC" w:rsidRDefault="00A416DC" w:rsidP="004D7AF1"/>
          <w:p w14:paraId="40495614" w14:textId="77777777" w:rsidR="00A416DC" w:rsidRDefault="00A416DC" w:rsidP="004D7AF1"/>
          <w:p w14:paraId="587801C0" w14:textId="77777777" w:rsidR="00A416DC" w:rsidRDefault="00A416DC" w:rsidP="004D7AF1"/>
          <w:p w14:paraId="0EE7FD57" w14:textId="77777777" w:rsidR="00A416DC" w:rsidRDefault="00A416DC" w:rsidP="004D7AF1"/>
          <w:p w14:paraId="74EEBD3B" w14:textId="77777777" w:rsidR="00A416DC" w:rsidRDefault="00A416DC" w:rsidP="004D7AF1"/>
          <w:p w14:paraId="05DE7D58" w14:textId="77777777" w:rsidR="00A416DC" w:rsidRDefault="00A416DC" w:rsidP="004D7AF1"/>
          <w:p w14:paraId="437B44A7" w14:textId="77777777" w:rsidR="00A416DC" w:rsidRDefault="00A416DC" w:rsidP="004D7AF1"/>
          <w:p w14:paraId="6B059089" w14:textId="77777777" w:rsidR="00A416DC" w:rsidRDefault="00A416DC" w:rsidP="004D7AF1"/>
          <w:p w14:paraId="4F86B7C1" w14:textId="77777777" w:rsidR="00A416DC" w:rsidRDefault="00A416DC" w:rsidP="004D7AF1"/>
          <w:p w14:paraId="3AA0D760" w14:textId="77777777" w:rsidR="00A416DC" w:rsidRDefault="00A416DC" w:rsidP="004D7AF1"/>
          <w:p w14:paraId="47735CA9" w14:textId="77777777" w:rsidR="00A416DC" w:rsidRDefault="00A416DC" w:rsidP="004D7AF1"/>
          <w:p w14:paraId="75D10C4E" w14:textId="6CF6114E" w:rsidR="00A416DC" w:rsidRPr="005D5C2C" w:rsidRDefault="00A416DC" w:rsidP="004D7AF1"/>
        </w:tc>
        <w:tc>
          <w:tcPr>
            <w:tcW w:w="6095" w:type="dxa"/>
          </w:tcPr>
          <w:p w14:paraId="73E5932C" w14:textId="77777777" w:rsidR="00A416DC" w:rsidRPr="009D66CC" w:rsidRDefault="00A416DC" w:rsidP="004D7AF1">
            <w:pPr>
              <w:pStyle w:val="Paragrafoelenco"/>
              <w:numPr>
                <w:ilvl w:val="0"/>
                <w:numId w:val="8"/>
              </w:numPr>
            </w:pPr>
            <w:r w:rsidRPr="0086759F">
              <w:rPr>
                <w:rStyle w:val="Enfasigrassetto"/>
              </w:rPr>
              <w:lastRenderedPageBreak/>
              <w:t>Stato dell’ambiente</w:t>
            </w:r>
            <w:r w:rsidRPr="009D66CC">
              <w:t xml:space="preserve">: </w:t>
            </w:r>
            <w:r>
              <w:t xml:space="preserve">link a Relazione sullo Stato dell’Ambiente della Regione Piemonte + bollettino incendi boschivi Regione Piemonte + qualità </w:t>
            </w:r>
            <w:r>
              <w:lastRenderedPageBreak/>
              <w:t>dell’aria Piemonte + semaforo protocollo antismog sito ARPA e nuovo piano regionale qualità dell’aria Regione</w:t>
            </w:r>
          </w:p>
          <w:p w14:paraId="494BE590" w14:textId="77777777" w:rsidR="00A416DC" w:rsidRDefault="00A416DC" w:rsidP="004D7AF1"/>
          <w:p w14:paraId="7FB29269" w14:textId="3894DFDA" w:rsidR="00A416DC" w:rsidRPr="009D66CC" w:rsidRDefault="00A416DC" w:rsidP="004D7AF1">
            <w:pPr>
              <w:pStyle w:val="Paragrafoelenco"/>
              <w:numPr>
                <w:ilvl w:val="0"/>
                <w:numId w:val="8"/>
              </w:numPr>
            </w:pPr>
            <w:r w:rsidRPr="0086759F">
              <w:rPr>
                <w:rStyle w:val="Enfasigrassetto"/>
              </w:rPr>
              <w:t>Fattori inquinanti</w:t>
            </w:r>
            <w:r w:rsidRPr="009D66CC">
              <w:t xml:space="preserve">: </w:t>
            </w:r>
            <w:r>
              <w:t>link sito ISPRA per gestione rifiuti + delibere PEF</w:t>
            </w:r>
          </w:p>
          <w:p w14:paraId="00A7C2D4" w14:textId="77777777" w:rsidR="00A416DC" w:rsidRDefault="00A416DC" w:rsidP="004D7AF1"/>
          <w:p w14:paraId="3EE9FC15" w14:textId="77777777" w:rsidR="00A416DC" w:rsidRPr="009D66CC" w:rsidRDefault="00A416DC" w:rsidP="004D7AF1">
            <w:pPr>
              <w:pStyle w:val="Paragrafoelenco"/>
              <w:numPr>
                <w:ilvl w:val="0"/>
                <w:numId w:val="8"/>
              </w:numPr>
            </w:pPr>
            <w:r w:rsidRPr="0086759F">
              <w:rPr>
                <w:rStyle w:val="Enfasigrassetto"/>
              </w:rPr>
              <w:t>Misure incidenti sull'ambiente e relative analisi di impatto</w:t>
            </w:r>
            <w:r w:rsidRPr="009D66CC">
              <w:t xml:space="preserve">: </w:t>
            </w:r>
            <w:r>
              <w:t>link a sito ISPRA Ambiente</w:t>
            </w:r>
          </w:p>
          <w:p w14:paraId="31788CE5" w14:textId="77777777" w:rsidR="00A416DC" w:rsidRDefault="00A416DC" w:rsidP="004D7AF1"/>
          <w:p w14:paraId="78C1F545" w14:textId="77777777" w:rsidR="00A416DC" w:rsidRPr="009D66CC" w:rsidRDefault="00A416DC" w:rsidP="004D7AF1">
            <w:pPr>
              <w:pStyle w:val="Paragrafoelenco"/>
              <w:numPr>
                <w:ilvl w:val="0"/>
                <w:numId w:val="8"/>
              </w:numPr>
            </w:pPr>
            <w:r w:rsidRPr="0086759F">
              <w:rPr>
                <w:rStyle w:val="Enfasigrassetto"/>
              </w:rPr>
              <w:t>Misure a protezione dell’ambiente</w:t>
            </w:r>
            <w:r w:rsidRPr="009D66CC">
              <w:t xml:space="preserve">: </w:t>
            </w:r>
            <w:r>
              <w:t>link sito ARPA per aggiornamento giornaliero PM10</w:t>
            </w:r>
          </w:p>
          <w:p w14:paraId="43EB4E3A" w14:textId="77777777" w:rsidR="00A416DC" w:rsidRDefault="00A416DC" w:rsidP="004D7AF1"/>
          <w:p w14:paraId="3524F225" w14:textId="77777777" w:rsidR="00A416DC" w:rsidRPr="009D66CC" w:rsidRDefault="00A416DC" w:rsidP="004D7AF1">
            <w:pPr>
              <w:pStyle w:val="Paragrafoelenco"/>
              <w:numPr>
                <w:ilvl w:val="0"/>
                <w:numId w:val="8"/>
              </w:numPr>
            </w:pPr>
            <w:r w:rsidRPr="0086759F">
              <w:rPr>
                <w:rStyle w:val="Enfasigrassetto"/>
              </w:rPr>
              <w:t>Relazioni sull'attuazione della legislazione</w:t>
            </w:r>
            <w:r w:rsidRPr="009D66CC">
              <w:t xml:space="preserve">: </w:t>
            </w:r>
            <w:r>
              <w:t>link sito Ministero dell’Ambiente e Sicurezza Energetica</w:t>
            </w:r>
          </w:p>
          <w:p w14:paraId="656A3E92" w14:textId="77777777" w:rsidR="00A416DC" w:rsidRDefault="00A416DC" w:rsidP="004D7AF1"/>
          <w:p w14:paraId="37EF4BAB" w14:textId="77777777" w:rsidR="00A416DC" w:rsidRPr="009D66CC" w:rsidRDefault="00A416DC" w:rsidP="004D7AF1">
            <w:pPr>
              <w:pStyle w:val="Paragrafoelenco"/>
              <w:numPr>
                <w:ilvl w:val="0"/>
                <w:numId w:val="8"/>
              </w:numPr>
            </w:pPr>
            <w:r w:rsidRPr="0086759F">
              <w:rPr>
                <w:rStyle w:val="Enfasigrassetto"/>
              </w:rPr>
              <w:t>Stato della salute e della sicurezza umana</w:t>
            </w:r>
            <w:r w:rsidRPr="009D66CC">
              <w:t xml:space="preserve">: </w:t>
            </w:r>
            <w:r>
              <w:t>link sito ARPA</w:t>
            </w:r>
          </w:p>
          <w:p w14:paraId="7236B6C9" w14:textId="77777777" w:rsidR="00A416DC" w:rsidRDefault="00A416DC" w:rsidP="004D7AF1"/>
          <w:p w14:paraId="380F2ACA" w14:textId="77777777" w:rsidR="00A416DC" w:rsidRPr="009D66CC" w:rsidRDefault="00A416DC" w:rsidP="004D7AF1">
            <w:pPr>
              <w:pStyle w:val="Paragrafoelenco"/>
              <w:numPr>
                <w:ilvl w:val="0"/>
                <w:numId w:val="8"/>
              </w:numPr>
            </w:pPr>
            <w:r w:rsidRPr="0086759F">
              <w:rPr>
                <w:rStyle w:val="Enfasigrassetto"/>
              </w:rPr>
              <w:t>Relazione sullo stato dell'ambiente del Ministero dell'Ambiente e della tutela del territorio</w:t>
            </w:r>
            <w:r w:rsidRPr="009D66CC">
              <w:t xml:space="preserve">: </w:t>
            </w:r>
            <w:r>
              <w:t xml:space="preserve">link </w:t>
            </w:r>
            <w:r w:rsidRPr="00EB79D6">
              <w:t>Ministero dell'Ambiente</w:t>
            </w:r>
            <w:r>
              <w:t xml:space="preserve"> + link ISPRA Ambiente</w:t>
            </w:r>
          </w:p>
          <w:p w14:paraId="38E96545" w14:textId="77777777" w:rsidR="00A416DC" w:rsidRDefault="00A416DC" w:rsidP="004D7AF1"/>
          <w:p w14:paraId="412F8FD6" w14:textId="355C3226" w:rsidR="00A416DC" w:rsidRDefault="00A416DC" w:rsidP="004D7AF1">
            <w:r>
              <w:t>+ link Protezione Civile Provincia</w:t>
            </w:r>
          </w:p>
        </w:tc>
      </w:tr>
      <w:tr w:rsidR="00A416DC" w:rsidRPr="005D5C2C" w14:paraId="5EBF72B6" w14:textId="77777777" w:rsidTr="00A416DC">
        <w:tc>
          <w:tcPr>
            <w:tcW w:w="3823" w:type="dxa"/>
          </w:tcPr>
          <w:p w14:paraId="48BD8542" w14:textId="77777777" w:rsidR="00A416DC" w:rsidRDefault="00A416DC" w:rsidP="004D7AF1">
            <w:r>
              <w:lastRenderedPageBreak/>
              <w:t>Interventi straordinari e di emergenza</w:t>
            </w:r>
          </w:p>
          <w:p w14:paraId="12F196D4" w14:textId="77777777" w:rsidR="00A416DC" w:rsidRDefault="00A416DC" w:rsidP="004D7AF1"/>
          <w:p w14:paraId="1FB91D3A" w14:textId="396F8287" w:rsidR="00A416DC" w:rsidRDefault="00A416DC" w:rsidP="004D7AF1"/>
        </w:tc>
        <w:tc>
          <w:tcPr>
            <w:tcW w:w="6095" w:type="dxa"/>
          </w:tcPr>
          <w:p w14:paraId="1B7D48D5" w14:textId="1DFFE3D4" w:rsidR="00A416DC" w:rsidRDefault="00A416DC" w:rsidP="003B554A">
            <w:pPr>
              <w:pStyle w:val="Paragrafoelenco"/>
              <w:numPr>
                <w:ilvl w:val="0"/>
                <w:numId w:val="10"/>
              </w:numPr>
            </w:pPr>
            <w:r w:rsidRPr="0086759F">
              <w:rPr>
                <w:rStyle w:val="Riferimentodelicato"/>
              </w:rPr>
              <w:t>Rendiconto erogazioni liberali COVID-19</w:t>
            </w:r>
            <w:r>
              <w:t>:</w:t>
            </w:r>
            <w:r w:rsidR="00F26016">
              <w:t xml:space="preserve"> ok</w:t>
            </w:r>
          </w:p>
          <w:p w14:paraId="73B6D1F2" w14:textId="0BDAEF15" w:rsidR="00A416DC" w:rsidRPr="00394E21" w:rsidRDefault="00A416DC" w:rsidP="0086759F">
            <w:pPr>
              <w:pStyle w:val="Citazioneintensa"/>
              <w:ind w:left="-46" w:right="0"/>
              <w:jc w:val="left"/>
            </w:pPr>
            <w:r w:rsidRPr="00394E21">
              <w:rPr>
                <w:b/>
                <w:bCs/>
              </w:rPr>
              <w:t>NB</w:t>
            </w:r>
            <w:r>
              <w:t xml:space="preserve">. </w:t>
            </w:r>
            <w:r w:rsidRPr="00394E21">
              <w:t>Se non ve ne sono, occorre comunque indicarlo (es. “</w:t>
            </w:r>
            <w:r>
              <w:t>Non vi sono state erogazioni liberali”)</w:t>
            </w:r>
          </w:p>
          <w:p w14:paraId="58DE9E1C" w14:textId="25D7E3D9" w:rsidR="00A416DC" w:rsidRDefault="00A416DC" w:rsidP="00711A63">
            <w:pPr>
              <w:pStyle w:val="Paragrafoelenco"/>
              <w:numPr>
                <w:ilvl w:val="0"/>
                <w:numId w:val="10"/>
              </w:numPr>
            </w:pPr>
            <w:r w:rsidRPr="00C20306">
              <w:rPr>
                <w:rStyle w:val="Enfasigrassetto"/>
              </w:rPr>
              <w:t>Interventi straordinari e di emergenza</w:t>
            </w:r>
            <w:r>
              <w:t>: ve ne sono stati? – Vedere NB</w:t>
            </w:r>
          </w:p>
          <w:p w14:paraId="3F4FE2D8" w14:textId="02B99B2C" w:rsidR="00A416DC" w:rsidRDefault="00A416DC" w:rsidP="0086759F">
            <w:pPr>
              <w:pStyle w:val="Citazioneintensa"/>
              <w:ind w:left="0" w:right="0"/>
              <w:jc w:val="left"/>
            </w:pPr>
            <w:r w:rsidRPr="003B554A">
              <w:rPr>
                <w:b/>
                <w:bCs/>
              </w:rPr>
              <w:t>NB</w:t>
            </w:r>
            <w:r w:rsidRPr="003B554A">
              <w:t>. In caso, da recuperare:</w:t>
            </w:r>
            <w:r>
              <w:br/>
              <w:t xml:space="preserve">- </w:t>
            </w:r>
            <w:r w:rsidRPr="003B554A">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r w:rsidR="00156DBC">
              <w:br/>
            </w:r>
            <w:r>
              <w:br/>
              <w:t xml:space="preserve">- </w:t>
            </w:r>
            <w:r w:rsidRPr="003B554A">
              <w:t>Termini temporali eventualmente fissati per l'esercizio dei poteri di adozione dei provvedimenti straordinari</w:t>
            </w:r>
            <w:r w:rsidR="00156DBC">
              <w:br/>
            </w:r>
            <w:r>
              <w:br/>
            </w:r>
            <w:r>
              <w:lastRenderedPageBreak/>
              <w:t xml:space="preserve">- </w:t>
            </w:r>
            <w:r w:rsidRPr="003B554A">
              <w:t>Costo previsto degli interventi e costo effettivo sostenuto dall'amministrazione</w:t>
            </w:r>
          </w:p>
          <w:p w14:paraId="3A4F8962" w14:textId="77777777" w:rsidR="00A416DC" w:rsidRPr="0086759F" w:rsidRDefault="00A416DC" w:rsidP="0086759F">
            <w:pPr>
              <w:rPr>
                <w:i/>
                <w:iCs/>
              </w:rPr>
            </w:pPr>
          </w:p>
          <w:p w14:paraId="4EE53A5A" w14:textId="77777777" w:rsidR="00BB25C0" w:rsidRPr="00394E21" w:rsidRDefault="00BB25C0" w:rsidP="00BB25C0">
            <w:pPr>
              <w:pStyle w:val="Citazioneintensa"/>
              <w:ind w:left="0" w:right="0"/>
              <w:jc w:val="left"/>
            </w:pPr>
            <w:r w:rsidRPr="00394E21">
              <w:rPr>
                <w:b/>
                <w:bCs/>
              </w:rPr>
              <w:t>NB</w:t>
            </w:r>
            <w:r>
              <w:t xml:space="preserve">. </w:t>
            </w:r>
            <w:r w:rsidRPr="00394E21">
              <w:t>Se non ve ne sono, occorre comunque indicarlo (es. “</w:t>
            </w:r>
            <w:r>
              <w:t>Nel corso dell’anno XXXX, non vi sono stati interventi straordinari e di emergenza”)</w:t>
            </w:r>
          </w:p>
          <w:p w14:paraId="1BA3017B" w14:textId="67F9E3AD" w:rsidR="00A416DC" w:rsidRPr="003B554A" w:rsidRDefault="00A416DC" w:rsidP="003B554A">
            <w:pPr>
              <w:pStyle w:val="Paragrafoelenco"/>
            </w:pPr>
          </w:p>
        </w:tc>
      </w:tr>
      <w:tr w:rsidR="00A416DC" w:rsidRPr="00F26016" w14:paraId="6EA60697" w14:textId="38601EBE" w:rsidTr="00A416DC">
        <w:tc>
          <w:tcPr>
            <w:tcW w:w="3823" w:type="dxa"/>
          </w:tcPr>
          <w:p w14:paraId="112AD6A7" w14:textId="249893D7" w:rsidR="00A416DC" w:rsidRDefault="00A416DC" w:rsidP="004D7AF1">
            <w:r>
              <w:lastRenderedPageBreak/>
              <w:t>Altri Contenuti/</w:t>
            </w:r>
            <w:r w:rsidRPr="005D5C2C">
              <w:t>Prevenzione della Corruzione</w:t>
            </w:r>
          </w:p>
          <w:p w14:paraId="1E35CEDA" w14:textId="195B263A" w:rsidR="00A416DC" w:rsidRPr="0086759F" w:rsidRDefault="00A416DC" w:rsidP="00B61F3A">
            <w:pPr>
              <w:pStyle w:val="Citazioneintensa"/>
              <w:ind w:left="318"/>
              <w:rPr>
                <w:sz w:val="18"/>
                <w:szCs w:val="18"/>
              </w:rPr>
            </w:pPr>
            <w:r w:rsidRPr="0086759F">
              <w:rPr>
                <w:sz w:val="18"/>
                <w:szCs w:val="18"/>
              </w:rPr>
              <w:t>Obbligo di storicizzazione previsto dalla normativa: 5 anni</w:t>
            </w:r>
          </w:p>
        </w:tc>
        <w:tc>
          <w:tcPr>
            <w:tcW w:w="6095" w:type="dxa"/>
          </w:tcPr>
          <w:p w14:paraId="114D387F" w14:textId="68E4D922" w:rsidR="00A416DC" w:rsidRPr="009D66CC" w:rsidRDefault="00A416DC" w:rsidP="004D7AF1">
            <w:pPr>
              <w:pStyle w:val="Paragrafoelenco"/>
              <w:numPr>
                <w:ilvl w:val="0"/>
                <w:numId w:val="10"/>
              </w:numPr>
            </w:pPr>
            <w:r w:rsidRPr="0086759F">
              <w:rPr>
                <w:rStyle w:val="Enfasigrassetto"/>
              </w:rPr>
              <w:t>PTPCT</w:t>
            </w:r>
            <w:r w:rsidRPr="009D66CC">
              <w:t>:</w:t>
            </w:r>
          </w:p>
          <w:p w14:paraId="5A7D158F" w14:textId="6CCE11BA" w:rsidR="00A416DC" w:rsidRPr="009D66CC" w:rsidRDefault="00A416DC" w:rsidP="00A416DC">
            <w:pPr>
              <w:pStyle w:val="Paragrafoelenco"/>
              <w:numPr>
                <w:ilvl w:val="0"/>
                <w:numId w:val="32"/>
              </w:numPr>
            </w:pPr>
            <w:r w:rsidRPr="007622D3">
              <w:rPr>
                <w:rStyle w:val="Riferimentodelicato"/>
              </w:rPr>
              <w:t>Link alla sezione del PIAO</w:t>
            </w:r>
            <w:r w:rsidRPr="009D66CC">
              <w:t>:</w:t>
            </w:r>
            <w:r>
              <w:t xml:space="preserve"> ok</w:t>
            </w:r>
          </w:p>
          <w:p w14:paraId="69583ED7" w14:textId="77777777" w:rsidR="00A416DC" w:rsidRPr="008E1D1D" w:rsidRDefault="00A416DC" w:rsidP="004D7AF1"/>
          <w:p w14:paraId="0BB0FC59" w14:textId="6CFE7F42" w:rsidR="00A416DC" w:rsidRDefault="00A416DC" w:rsidP="004D7AF1">
            <w:pPr>
              <w:pStyle w:val="Paragrafoelenco"/>
              <w:numPr>
                <w:ilvl w:val="0"/>
                <w:numId w:val="2"/>
              </w:numPr>
            </w:pPr>
            <w:r w:rsidRPr="0086759F">
              <w:rPr>
                <w:rStyle w:val="Enfasigrassetto"/>
              </w:rPr>
              <w:t>Responsabile RPCT</w:t>
            </w:r>
            <w:r w:rsidRPr="009D66CC">
              <w:t xml:space="preserve">: </w:t>
            </w:r>
            <w:r w:rsidR="00F26016">
              <w:t>ok</w:t>
            </w:r>
          </w:p>
          <w:p w14:paraId="66B5414A" w14:textId="77777777" w:rsidR="00A416DC" w:rsidRDefault="00A416DC" w:rsidP="00C20306"/>
          <w:p w14:paraId="27AAB600" w14:textId="32A9D646" w:rsidR="00A416DC" w:rsidRPr="00B61F3A" w:rsidRDefault="00A416DC" w:rsidP="000F263A">
            <w:pPr>
              <w:pStyle w:val="Paragrafoelenco"/>
              <w:numPr>
                <w:ilvl w:val="0"/>
                <w:numId w:val="3"/>
              </w:numPr>
              <w:rPr>
                <w:rStyle w:val="Enfasigrassetto"/>
                <w:b w:val="0"/>
                <w:bCs w:val="0"/>
              </w:rPr>
            </w:pPr>
            <w:r w:rsidRPr="00B61F3A">
              <w:rPr>
                <w:rStyle w:val="Enfasigrassetto"/>
              </w:rPr>
              <w:t xml:space="preserve">Regolamenti per la prevenzione e la repressione della corruzione e dell'illegalità: </w:t>
            </w:r>
            <w:r w:rsidR="00C30A12">
              <w:rPr>
                <w:rStyle w:val="Enfasigrassetto"/>
                <w:b w:val="0"/>
                <w:bCs w:val="0"/>
              </w:rPr>
              <w:t>Presente indicazione che non vi è un regolamento in materia.</w:t>
            </w:r>
          </w:p>
          <w:p w14:paraId="563268AD" w14:textId="77777777" w:rsidR="00A416DC" w:rsidRPr="00B61F3A" w:rsidRDefault="00A416DC" w:rsidP="00B61F3A">
            <w:pPr>
              <w:pStyle w:val="Citazioneintensa"/>
              <w:ind w:left="0" w:right="-144"/>
              <w:jc w:val="left"/>
              <w:rPr>
                <w:rStyle w:val="Enfasigrassetto"/>
                <w:b w:val="0"/>
                <w:bCs w:val="0"/>
              </w:rPr>
            </w:pPr>
            <w:r w:rsidRPr="00B61F3A">
              <w:rPr>
                <w:rStyle w:val="Enfasigrassetto"/>
              </w:rPr>
              <w:t>NB</w:t>
            </w:r>
            <w:r w:rsidRPr="00B61F3A">
              <w:rPr>
                <w:rStyle w:val="Enfasigrassetto"/>
                <w:b w:val="0"/>
                <w:bCs w:val="0"/>
              </w:rPr>
              <w:t>. In caso di risposta negativa, occorre comunque indicarlo (es, “Non vi sono regolamenti specifici in materia”)</w:t>
            </w:r>
          </w:p>
          <w:p w14:paraId="2E186AF1" w14:textId="27928410" w:rsidR="00A416DC" w:rsidRDefault="00A416DC" w:rsidP="004D7AF1">
            <w:pPr>
              <w:pStyle w:val="Paragrafoelenco"/>
              <w:numPr>
                <w:ilvl w:val="0"/>
                <w:numId w:val="2"/>
              </w:numPr>
            </w:pPr>
            <w:r w:rsidRPr="0086759F">
              <w:rPr>
                <w:rStyle w:val="Enfasigrassetto"/>
              </w:rPr>
              <w:t>Relazioni sulle misure anticorruzione</w:t>
            </w:r>
            <w:r w:rsidRPr="009D66CC">
              <w:t xml:space="preserve">: </w:t>
            </w:r>
            <w:r w:rsidR="00F26016">
              <w:t>ok, da recuperare 2020</w:t>
            </w:r>
          </w:p>
          <w:p w14:paraId="080C2318" w14:textId="77777777" w:rsidR="00A416DC" w:rsidRDefault="00A416DC" w:rsidP="00C20306"/>
          <w:p w14:paraId="5C5D560F" w14:textId="3046A0D5" w:rsidR="00A416DC" w:rsidRDefault="00A416DC" w:rsidP="002962EE">
            <w:pPr>
              <w:pStyle w:val="Paragrafoelenco"/>
              <w:numPr>
                <w:ilvl w:val="0"/>
                <w:numId w:val="3"/>
              </w:numPr>
            </w:pPr>
            <w:r w:rsidRPr="00C20306">
              <w:rPr>
                <w:rStyle w:val="Enfasigrassetto"/>
              </w:rPr>
              <w:t>Provvedimenti adottati dall'A.N.AC. ed atti di adeguamento a tali provvedimenti</w:t>
            </w:r>
            <w:r>
              <w:t xml:space="preserve">: </w:t>
            </w:r>
            <w:r w:rsidR="00C30A12">
              <w:t>presente indicazione che non vi sono stati provvedimenti da ANAC</w:t>
            </w:r>
          </w:p>
          <w:p w14:paraId="10E3127A" w14:textId="4EBD753B" w:rsidR="00A416DC" w:rsidRPr="00B61F3A" w:rsidRDefault="00A416DC" w:rsidP="00B61F3A">
            <w:pPr>
              <w:pStyle w:val="Citazioneintensa"/>
              <w:ind w:left="0" w:right="-144"/>
              <w:jc w:val="left"/>
              <w:rPr>
                <w:rStyle w:val="Enfasigrassetto"/>
                <w:b w:val="0"/>
                <w:bCs w:val="0"/>
              </w:rPr>
            </w:pPr>
            <w:r w:rsidRPr="00B61F3A">
              <w:rPr>
                <w:rStyle w:val="Enfasigrassetto"/>
              </w:rPr>
              <w:t>NB</w:t>
            </w:r>
            <w:r w:rsidRPr="00B61F3A">
              <w:rPr>
                <w:rStyle w:val="Enfasigrassetto"/>
                <w:b w:val="0"/>
                <w:bCs w:val="0"/>
              </w:rPr>
              <w:t>. In caso di risposta negativa, occorre comunque indicarlo (es, “</w:t>
            </w:r>
            <w:r>
              <w:rPr>
                <w:rStyle w:val="Enfasigrassetto"/>
                <w:b w:val="0"/>
                <w:bCs w:val="0"/>
              </w:rPr>
              <w:t>Questo ente non ha ricevuto provvedimenti da ANAC”)</w:t>
            </w:r>
          </w:p>
          <w:p w14:paraId="2A155D0C" w14:textId="2C99E857" w:rsidR="00A416DC" w:rsidRDefault="00A416DC" w:rsidP="007E2DED">
            <w:pPr>
              <w:pStyle w:val="Paragrafoelenco"/>
              <w:numPr>
                <w:ilvl w:val="0"/>
                <w:numId w:val="3"/>
              </w:numPr>
            </w:pPr>
            <w:r w:rsidRPr="00C20306">
              <w:rPr>
                <w:rStyle w:val="Enfasigrassetto"/>
              </w:rPr>
              <w:t>Atti di accertamento delle violazioni</w:t>
            </w:r>
            <w:r w:rsidRPr="00B61F3A">
              <w:t xml:space="preserve">: </w:t>
            </w:r>
            <w:r w:rsidR="00C30A12">
              <w:t>presente indicazione che non vi sono state violazioni</w:t>
            </w:r>
          </w:p>
          <w:p w14:paraId="0B6F3837" w14:textId="31B09FA8" w:rsidR="00A416DC" w:rsidRPr="00B61F3A" w:rsidRDefault="00A416DC" w:rsidP="00B61F3A">
            <w:pPr>
              <w:pStyle w:val="Citazioneintensa"/>
              <w:ind w:left="0" w:right="-144"/>
              <w:jc w:val="left"/>
              <w:rPr>
                <w:rStyle w:val="Enfasigrassetto"/>
                <w:b w:val="0"/>
                <w:bCs w:val="0"/>
              </w:rPr>
            </w:pPr>
            <w:r w:rsidRPr="00B61F3A">
              <w:rPr>
                <w:rStyle w:val="Enfasigrassetto"/>
              </w:rPr>
              <w:t>NB</w:t>
            </w:r>
            <w:r w:rsidRPr="00B61F3A">
              <w:rPr>
                <w:rStyle w:val="Enfasigrassetto"/>
                <w:b w:val="0"/>
                <w:bCs w:val="0"/>
              </w:rPr>
              <w:t xml:space="preserve">. In caso di risposta negativa, occorre comunque indicarlo (es, “Non vi sono </w:t>
            </w:r>
            <w:r>
              <w:rPr>
                <w:rStyle w:val="Enfasigrassetto"/>
                <w:b w:val="0"/>
                <w:bCs w:val="0"/>
              </w:rPr>
              <w:t>state violazioni</w:t>
            </w:r>
            <w:r w:rsidRPr="00B61F3A">
              <w:rPr>
                <w:rStyle w:val="Enfasigrassetto"/>
                <w:b w:val="0"/>
                <w:bCs w:val="0"/>
              </w:rPr>
              <w:t>”)</w:t>
            </w:r>
          </w:p>
          <w:p w14:paraId="6AEDB88A" w14:textId="23330974" w:rsidR="00A416DC" w:rsidRPr="00F26016" w:rsidRDefault="00A416DC" w:rsidP="004D7AF1">
            <w:pPr>
              <w:pStyle w:val="Paragrafoelenco"/>
              <w:numPr>
                <w:ilvl w:val="0"/>
                <w:numId w:val="2"/>
              </w:numPr>
            </w:pPr>
            <w:r w:rsidRPr="00F26016">
              <w:rPr>
                <w:rStyle w:val="Enfasigrassetto"/>
              </w:rPr>
              <w:t>Whistleblowing</w:t>
            </w:r>
            <w:r w:rsidRPr="00F26016">
              <w:t xml:space="preserve">: </w:t>
            </w:r>
            <w:r w:rsidR="00F26016" w:rsidRPr="00F26016">
              <w:t>ok canale interno. Presente applicati</w:t>
            </w:r>
            <w:r w:rsidR="00F26016">
              <w:t>vo ANAC</w:t>
            </w:r>
          </w:p>
          <w:p w14:paraId="09A734EC" w14:textId="13D48D26" w:rsidR="00A416DC" w:rsidRPr="00F26016" w:rsidRDefault="00A416DC" w:rsidP="004D7AF1"/>
        </w:tc>
      </w:tr>
      <w:tr w:rsidR="00A416DC" w14:paraId="02DDE80D" w14:textId="3DA8B078" w:rsidTr="00A416DC">
        <w:tc>
          <w:tcPr>
            <w:tcW w:w="3823" w:type="dxa"/>
          </w:tcPr>
          <w:p w14:paraId="39797D1C" w14:textId="41F27320" w:rsidR="00A416DC" w:rsidRDefault="00A416DC" w:rsidP="004D7AF1">
            <w:r>
              <w:lastRenderedPageBreak/>
              <w:t>Altri Contenuti/</w:t>
            </w:r>
            <w:r w:rsidRPr="005D5C2C">
              <w:t>Accesso civico</w:t>
            </w:r>
          </w:p>
          <w:p w14:paraId="04C16AD3" w14:textId="77777777" w:rsidR="00A416DC" w:rsidRDefault="00A416DC" w:rsidP="004D7AF1"/>
          <w:p w14:paraId="7257CC48" w14:textId="0B2BD75B" w:rsidR="00A416DC" w:rsidRPr="0086759F" w:rsidRDefault="00A416DC" w:rsidP="00B61F3A">
            <w:pPr>
              <w:pStyle w:val="Citazioneintensa"/>
              <w:ind w:left="176"/>
              <w:rPr>
                <w:sz w:val="18"/>
                <w:szCs w:val="18"/>
              </w:rPr>
            </w:pPr>
            <w:r w:rsidRPr="0086759F">
              <w:rPr>
                <w:sz w:val="18"/>
                <w:szCs w:val="18"/>
              </w:rPr>
              <w:t>Obbligo di storicizzazione previsto dalla normativa: 5 anni</w:t>
            </w:r>
          </w:p>
        </w:tc>
        <w:tc>
          <w:tcPr>
            <w:tcW w:w="6095" w:type="dxa"/>
          </w:tcPr>
          <w:p w14:paraId="2D44E90F" w14:textId="25C9C8C7" w:rsidR="00A416DC" w:rsidRPr="009D66CC" w:rsidRDefault="00A416DC" w:rsidP="004D7AF1">
            <w:pPr>
              <w:pStyle w:val="Paragrafoelenco"/>
              <w:numPr>
                <w:ilvl w:val="0"/>
                <w:numId w:val="11"/>
              </w:numPr>
            </w:pPr>
            <w:r w:rsidRPr="0086759F">
              <w:rPr>
                <w:rStyle w:val="Enfasigrassetto"/>
              </w:rPr>
              <w:t>Modelli accesso civico semplice e generalizzato</w:t>
            </w:r>
            <w:r w:rsidRPr="009D66CC">
              <w:t xml:space="preserve">: </w:t>
            </w:r>
            <w:r>
              <w:t>ok</w:t>
            </w:r>
          </w:p>
          <w:p w14:paraId="47ADA483" w14:textId="77777777" w:rsidR="00A416DC" w:rsidRDefault="00A416DC" w:rsidP="004D7AF1"/>
          <w:p w14:paraId="6B8D1B0A" w14:textId="754454A0" w:rsidR="00A416DC" w:rsidRPr="009D66CC" w:rsidRDefault="00A416DC" w:rsidP="004D7AF1">
            <w:pPr>
              <w:pStyle w:val="Paragrafoelenco"/>
              <w:numPr>
                <w:ilvl w:val="0"/>
                <w:numId w:val="11"/>
              </w:numPr>
            </w:pPr>
            <w:r w:rsidRPr="00B61F3A">
              <w:rPr>
                <w:rStyle w:val="Riferimentodelicato"/>
              </w:rPr>
              <w:t>Contatti del Comune</w:t>
            </w:r>
            <w:r w:rsidRPr="009D66CC">
              <w:t xml:space="preserve">: </w:t>
            </w:r>
            <w:r>
              <w:t>ok</w:t>
            </w:r>
          </w:p>
          <w:p w14:paraId="1F534C97" w14:textId="77777777" w:rsidR="00A416DC" w:rsidRDefault="00A416DC" w:rsidP="004D7AF1"/>
          <w:p w14:paraId="1595F1FC" w14:textId="1C39C414" w:rsidR="00A416DC" w:rsidRPr="00482DD3" w:rsidRDefault="00A416DC" w:rsidP="00D41EB2">
            <w:pPr>
              <w:pStyle w:val="Paragrafoelenco"/>
              <w:numPr>
                <w:ilvl w:val="0"/>
                <w:numId w:val="11"/>
              </w:numPr>
            </w:pPr>
            <w:r w:rsidRPr="0086759F">
              <w:rPr>
                <w:rStyle w:val="Enfasigrassetto"/>
              </w:rPr>
              <w:t>Registro degli accessi</w:t>
            </w:r>
            <w:r w:rsidRPr="009D66CC">
              <w:t xml:space="preserve">: </w:t>
            </w:r>
            <w:r w:rsidR="00C65A20">
              <w:t>da recuperare</w:t>
            </w:r>
          </w:p>
          <w:p w14:paraId="410EABEB" w14:textId="2495A2D8" w:rsidR="00A416DC" w:rsidRDefault="00A416DC" w:rsidP="0086759F">
            <w:pPr>
              <w:pStyle w:val="Citazioneintensa"/>
              <w:ind w:left="-8" w:right="0"/>
              <w:jc w:val="left"/>
            </w:pPr>
            <w:r w:rsidRPr="00B23377">
              <w:rPr>
                <w:b/>
                <w:bCs/>
              </w:rPr>
              <w:t>NB</w:t>
            </w:r>
            <w:r w:rsidRPr="00B23377">
              <w:t>. Informazioni da inserire all’interno del registro degli accessi:</w:t>
            </w:r>
            <w:r>
              <w:br/>
              <w:t xml:space="preserve">- </w:t>
            </w:r>
            <w:r w:rsidRPr="00B74085">
              <w:t xml:space="preserve">tipologia di accesso (civico semplice/generalizzato), </w:t>
            </w:r>
            <w:r>
              <w:br/>
              <w:t xml:space="preserve">- </w:t>
            </w:r>
            <w:r w:rsidRPr="00B74085">
              <w:t>oggetto e protocollo della richiesta,</w:t>
            </w:r>
            <w:r>
              <w:br/>
              <w:t xml:space="preserve">- </w:t>
            </w:r>
            <w:r w:rsidRPr="00B74085">
              <w:t xml:space="preserve">esito (risposta </w:t>
            </w:r>
            <w:r w:rsidR="00156DBC">
              <w:t>accolta</w:t>
            </w:r>
            <w:r w:rsidRPr="00B74085">
              <w:t>/</w:t>
            </w:r>
            <w:r w:rsidR="00156DBC">
              <w:t xml:space="preserve">accolta </w:t>
            </w:r>
            <w:r w:rsidRPr="00B74085">
              <w:t>parzial</w:t>
            </w:r>
            <w:r w:rsidR="00156DBC">
              <w:t>mente</w:t>
            </w:r>
            <w:r w:rsidRPr="00B74085">
              <w:t>/negata)</w:t>
            </w:r>
            <w:r>
              <w:br/>
              <w:t xml:space="preserve">- </w:t>
            </w:r>
            <w:r w:rsidRPr="00B74085">
              <w:t xml:space="preserve">protocollo della risposta. </w:t>
            </w:r>
          </w:p>
          <w:p w14:paraId="59ADFD5E" w14:textId="1C9CA911" w:rsidR="00A416DC" w:rsidRPr="00B74085" w:rsidRDefault="00A416DC" w:rsidP="0086759F">
            <w:pPr>
              <w:pStyle w:val="Citazioneintensa"/>
              <w:ind w:left="-8" w:right="0"/>
              <w:jc w:val="left"/>
            </w:pPr>
            <w:r w:rsidRPr="00B74085">
              <w:t>L’aggiornamento dev’essere semestrale</w:t>
            </w:r>
          </w:p>
        </w:tc>
      </w:tr>
      <w:tr w:rsidR="00A416DC" w:rsidRPr="005D5C2C" w14:paraId="32B7A5B8" w14:textId="0E6D9AF0" w:rsidTr="00A416DC">
        <w:tc>
          <w:tcPr>
            <w:tcW w:w="3823" w:type="dxa"/>
          </w:tcPr>
          <w:p w14:paraId="46032E58" w14:textId="77777777" w:rsidR="00A416DC" w:rsidRDefault="00A416DC" w:rsidP="004D7AF1">
            <w:r>
              <w:t>Altri Contenuti/Accessibilità e catalogo dei dati, metadati e banche dati</w:t>
            </w:r>
          </w:p>
          <w:p w14:paraId="7446DB8D" w14:textId="77777777" w:rsidR="00A416DC" w:rsidRDefault="00A416DC" w:rsidP="004D7AF1"/>
          <w:p w14:paraId="641DA2CC" w14:textId="5D6198D3" w:rsidR="00A416DC" w:rsidRPr="00C20306" w:rsidRDefault="00A416DC" w:rsidP="00B61F3A">
            <w:pPr>
              <w:pStyle w:val="Citazioneintensa"/>
              <w:ind w:left="318"/>
              <w:rPr>
                <w:sz w:val="18"/>
                <w:szCs w:val="18"/>
              </w:rPr>
            </w:pPr>
            <w:r w:rsidRPr="00C20306">
              <w:rPr>
                <w:sz w:val="18"/>
                <w:szCs w:val="18"/>
              </w:rPr>
              <w:t>Obbligo di storicizzazione previsto dalla normativa: 5 anni</w:t>
            </w:r>
          </w:p>
        </w:tc>
        <w:tc>
          <w:tcPr>
            <w:tcW w:w="6095" w:type="dxa"/>
          </w:tcPr>
          <w:p w14:paraId="28AD401A" w14:textId="2EB8EC61" w:rsidR="00A416DC" w:rsidRPr="00B61F3A" w:rsidRDefault="00A416DC" w:rsidP="00B61F3A">
            <w:pPr>
              <w:pStyle w:val="Paragrafoelenco"/>
              <w:numPr>
                <w:ilvl w:val="0"/>
                <w:numId w:val="33"/>
              </w:numPr>
              <w:rPr>
                <w:rStyle w:val="Enfasigrassetto"/>
                <w:b w:val="0"/>
                <w:bCs w:val="0"/>
              </w:rPr>
            </w:pPr>
            <w:r w:rsidRPr="00B61F3A">
              <w:rPr>
                <w:rStyle w:val="Enfasigrassetto"/>
              </w:rPr>
              <w:t>Catalogo dei dati, metadati e delle banche dati</w:t>
            </w:r>
            <w:r>
              <w:rPr>
                <w:rStyle w:val="Enfasigrassetto"/>
                <w:b w:val="0"/>
                <w:bCs w:val="0"/>
              </w:rPr>
              <w:t>:</w:t>
            </w:r>
            <w:r>
              <w:rPr>
                <w:rStyle w:val="Enfasigrassetto"/>
              </w:rPr>
              <w:t xml:space="preserve"> </w:t>
            </w:r>
            <w:r w:rsidRPr="00B61F3A">
              <w:rPr>
                <w:rStyle w:val="Enfasigrassetto"/>
                <w:b w:val="0"/>
                <w:bCs w:val="0"/>
              </w:rPr>
              <w:t>link a</w:t>
            </w:r>
            <w:r>
              <w:rPr>
                <w:rStyle w:val="Enfasigrassetto"/>
              </w:rPr>
              <w:t>:</w:t>
            </w:r>
          </w:p>
          <w:p w14:paraId="4C44E968" w14:textId="7E6D888A" w:rsidR="00A416DC" w:rsidRPr="00DE6215" w:rsidRDefault="00A416DC" w:rsidP="00B61F3A">
            <w:pPr>
              <w:pStyle w:val="Paragrafoelenco"/>
              <w:numPr>
                <w:ilvl w:val="0"/>
                <w:numId w:val="32"/>
              </w:numPr>
              <w:rPr>
                <w:rStyle w:val="Enfasigrassetto"/>
                <w:b w:val="0"/>
                <w:bCs w:val="0"/>
                <w:lang w:val="nl-NL"/>
              </w:rPr>
            </w:pPr>
            <w:hyperlink r:id="rId9" w:history="1">
              <w:r w:rsidRPr="00DE6215">
                <w:rPr>
                  <w:rStyle w:val="Collegamentoipertestuale"/>
                  <w:lang w:val="nl-NL"/>
                </w:rPr>
                <w:t>https://geodati.gov.it/geoportale/</w:t>
              </w:r>
            </w:hyperlink>
            <w:r w:rsidRPr="00DE6215">
              <w:rPr>
                <w:rStyle w:val="Enfasigrassetto"/>
                <w:b w:val="0"/>
                <w:bCs w:val="0"/>
                <w:lang w:val="nl-NL"/>
              </w:rPr>
              <w:t xml:space="preserve">: </w:t>
            </w:r>
            <w:r w:rsidR="00A21858" w:rsidRPr="00DE6215">
              <w:rPr>
                <w:rStyle w:val="Enfasigrassetto"/>
                <w:b w:val="0"/>
                <w:bCs w:val="0"/>
                <w:lang w:val="nl-NL"/>
              </w:rPr>
              <w:t>ok</w:t>
            </w:r>
          </w:p>
          <w:p w14:paraId="68020D6E" w14:textId="0CA374D2" w:rsidR="00A416DC" w:rsidRPr="00DE6215" w:rsidRDefault="00A416DC" w:rsidP="00B61F3A">
            <w:pPr>
              <w:pStyle w:val="Paragrafoelenco"/>
              <w:numPr>
                <w:ilvl w:val="0"/>
                <w:numId w:val="32"/>
              </w:numPr>
              <w:rPr>
                <w:rStyle w:val="Enfasigrassetto"/>
                <w:b w:val="0"/>
                <w:bCs w:val="0"/>
                <w:lang w:val="nl-NL"/>
              </w:rPr>
            </w:pPr>
            <w:hyperlink r:id="rId10" w:history="1">
              <w:r w:rsidRPr="00DE6215">
                <w:rPr>
                  <w:rStyle w:val="Collegamentoipertestuale"/>
                  <w:lang w:val="nl-NL"/>
                </w:rPr>
                <w:t>https://www.dati.gov.it/</w:t>
              </w:r>
            </w:hyperlink>
            <w:r w:rsidRPr="00DE6215">
              <w:rPr>
                <w:rStyle w:val="Enfasigrassetto"/>
                <w:b w:val="0"/>
                <w:bCs w:val="0"/>
                <w:lang w:val="nl-NL"/>
              </w:rPr>
              <w:t xml:space="preserve"> : </w:t>
            </w:r>
            <w:r w:rsidR="00A21858" w:rsidRPr="00DE6215">
              <w:rPr>
                <w:rStyle w:val="Enfasigrassetto"/>
                <w:b w:val="0"/>
                <w:bCs w:val="0"/>
                <w:lang w:val="nl-NL"/>
              </w:rPr>
              <w:t>ok</w:t>
            </w:r>
          </w:p>
          <w:p w14:paraId="69D01E1F" w14:textId="2FCDEA24" w:rsidR="00A416DC" w:rsidRPr="00DE6215" w:rsidRDefault="00A416DC" w:rsidP="00B61F3A">
            <w:pPr>
              <w:pStyle w:val="Paragrafoelenco"/>
              <w:numPr>
                <w:ilvl w:val="0"/>
                <w:numId w:val="32"/>
              </w:numPr>
              <w:rPr>
                <w:rStyle w:val="Enfasigrassetto"/>
                <w:b w:val="0"/>
                <w:bCs w:val="0"/>
                <w:lang w:val="nl-NL"/>
              </w:rPr>
            </w:pPr>
            <w:hyperlink r:id="rId11" w:history="1">
              <w:r w:rsidRPr="00DE6215">
                <w:rPr>
                  <w:rStyle w:val="Collegamentoipertestuale"/>
                  <w:lang w:val="nl-NL"/>
                </w:rPr>
                <w:t>https://www.agid.gov.it/index.php/it/dati/basi-dati-interesse-nazionale</w:t>
              </w:r>
            </w:hyperlink>
            <w:r w:rsidRPr="00DE6215">
              <w:rPr>
                <w:rStyle w:val="Enfasigrassetto"/>
                <w:b w:val="0"/>
                <w:bCs w:val="0"/>
                <w:lang w:val="nl-NL"/>
              </w:rPr>
              <w:t xml:space="preserve">: </w:t>
            </w:r>
            <w:r w:rsidR="00A21858" w:rsidRPr="00DE6215">
              <w:rPr>
                <w:rStyle w:val="Enfasigrassetto"/>
                <w:b w:val="0"/>
                <w:bCs w:val="0"/>
                <w:lang w:val="nl-NL"/>
              </w:rPr>
              <w:t>ok</w:t>
            </w:r>
          </w:p>
          <w:p w14:paraId="7C7EEF86" w14:textId="77777777" w:rsidR="00A416DC" w:rsidRPr="00DE6215" w:rsidRDefault="00A416DC" w:rsidP="00B61F3A">
            <w:pPr>
              <w:rPr>
                <w:rStyle w:val="Enfasigrassetto"/>
                <w:b w:val="0"/>
                <w:bCs w:val="0"/>
                <w:lang w:val="nl-NL"/>
              </w:rPr>
            </w:pPr>
          </w:p>
          <w:p w14:paraId="44F19470" w14:textId="5A000FAB" w:rsidR="00A416DC" w:rsidRDefault="00A416DC" w:rsidP="00B61F3A">
            <w:pPr>
              <w:pStyle w:val="Paragrafoelenco"/>
              <w:numPr>
                <w:ilvl w:val="0"/>
                <w:numId w:val="35"/>
              </w:numPr>
              <w:rPr>
                <w:rStyle w:val="Enfasigrassetto"/>
                <w:b w:val="0"/>
                <w:bCs w:val="0"/>
              </w:rPr>
            </w:pPr>
            <w:r w:rsidRPr="00B61F3A">
              <w:rPr>
                <w:rStyle w:val="Enfasigrassetto"/>
              </w:rPr>
              <w:t>Regolamenti</w:t>
            </w:r>
            <w:r w:rsidRPr="00B61F3A">
              <w:rPr>
                <w:rStyle w:val="Enfasigrassetto"/>
                <w:b w:val="0"/>
                <w:bCs w:val="0"/>
              </w:rPr>
              <w:t xml:space="preserve">: </w:t>
            </w:r>
            <w:r>
              <w:rPr>
                <w:rStyle w:val="Enfasigrassetto"/>
                <w:b w:val="0"/>
                <w:bCs w:val="0"/>
              </w:rPr>
              <w:br/>
            </w:r>
            <w:r w:rsidRPr="00B61F3A">
              <w:rPr>
                <w:rStyle w:val="Riferimentodelicato"/>
              </w:rPr>
              <w:t>Regolamenti che disciplinano l'esercizio della facoltà di accesso telematico e il riutilizzo dei dati, fatti salvi i dati presenti in Anagrafe tributaria</w:t>
            </w:r>
            <w:r>
              <w:rPr>
                <w:rStyle w:val="Enfasigrassetto"/>
                <w:b w:val="0"/>
                <w:bCs w:val="0"/>
              </w:rPr>
              <w:t>: ve ne sono?</w:t>
            </w:r>
          </w:p>
          <w:p w14:paraId="3E6362FE" w14:textId="77E50F13" w:rsidR="00A416DC" w:rsidRPr="00B61F3A" w:rsidRDefault="00A416DC" w:rsidP="00B61F3A">
            <w:pPr>
              <w:pStyle w:val="Citazioneintensa"/>
              <w:ind w:left="0" w:right="-144"/>
              <w:jc w:val="left"/>
              <w:rPr>
                <w:rStyle w:val="Enfasigrassetto"/>
                <w:b w:val="0"/>
                <w:bCs w:val="0"/>
              </w:rPr>
            </w:pPr>
            <w:r w:rsidRPr="00B61F3A">
              <w:rPr>
                <w:rStyle w:val="Enfasigrassetto"/>
              </w:rPr>
              <w:t>NB</w:t>
            </w:r>
            <w:r w:rsidRPr="00B61F3A">
              <w:rPr>
                <w:rStyle w:val="Enfasigrassetto"/>
                <w:b w:val="0"/>
                <w:bCs w:val="0"/>
              </w:rPr>
              <w:t>. In caso di risposta negativa, occorre comunque indicarlo (es, “Non vi sono regolamenti specifici in materia”)</w:t>
            </w:r>
          </w:p>
          <w:p w14:paraId="180652B6" w14:textId="2E3E7C9B" w:rsidR="00A416DC" w:rsidRDefault="00A416DC" w:rsidP="004D7AF1">
            <w:pPr>
              <w:pStyle w:val="Paragrafoelenco"/>
              <w:numPr>
                <w:ilvl w:val="0"/>
                <w:numId w:val="33"/>
              </w:numPr>
            </w:pPr>
            <w:r w:rsidRPr="0086759F">
              <w:rPr>
                <w:rStyle w:val="Enfasigrassetto"/>
              </w:rPr>
              <w:t>Obiettivi di accessibilità</w:t>
            </w:r>
            <w:r>
              <w:t>:</w:t>
            </w:r>
            <w:r w:rsidR="00C65A20">
              <w:t xml:space="preserve"> da recuperare annualità precedenti</w:t>
            </w:r>
          </w:p>
          <w:p w14:paraId="24833474" w14:textId="190AA4D7" w:rsidR="00A416DC" w:rsidRPr="006747B1" w:rsidRDefault="00A416DC" w:rsidP="0086759F">
            <w:pPr>
              <w:pStyle w:val="Citazioneintensa"/>
              <w:ind w:left="0" w:right="0"/>
              <w:jc w:val="left"/>
            </w:pPr>
            <w:r w:rsidRPr="006747B1">
              <w:rPr>
                <w:b/>
                <w:bCs/>
              </w:rPr>
              <w:t>NB</w:t>
            </w:r>
            <w:r w:rsidRPr="006747B1">
              <w:t>. Scadenza redazione</w:t>
            </w:r>
            <w:r w:rsidR="00FD37A6">
              <w:t xml:space="preserve"> e pubblicazione</w:t>
            </w:r>
            <w:r w:rsidRPr="006747B1">
              <w:t>: 31 marzo di ogni anno</w:t>
            </w:r>
          </w:p>
          <w:p w14:paraId="25476CF3" w14:textId="7F0DFABF" w:rsidR="00A416DC" w:rsidRDefault="00A416DC" w:rsidP="004D7AF1">
            <w:pPr>
              <w:pStyle w:val="Paragrafoelenco"/>
              <w:numPr>
                <w:ilvl w:val="0"/>
                <w:numId w:val="33"/>
              </w:numPr>
            </w:pPr>
            <w:r w:rsidRPr="00A416DC">
              <w:rPr>
                <w:rStyle w:val="Riferimentodelicato"/>
              </w:rPr>
              <w:t>Dichiarazione di accessibilità</w:t>
            </w:r>
            <w:r>
              <w:t xml:space="preserve"> (</w:t>
            </w:r>
            <w:r w:rsidR="00DF5745">
              <w:t>data aggiornamento</w:t>
            </w:r>
            <w:r>
              <w:t>):</w:t>
            </w:r>
            <w:r w:rsidR="00C65A20">
              <w:t xml:space="preserve"> 26/09/2024</w:t>
            </w:r>
          </w:p>
          <w:p w14:paraId="08461879" w14:textId="7C9C80FB" w:rsidR="00A416DC" w:rsidRPr="006747B1" w:rsidRDefault="00A416DC" w:rsidP="0086759F">
            <w:pPr>
              <w:pStyle w:val="Citazioneintensa"/>
              <w:ind w:left="-46" w:right="0"/>
              <w:jc w:val="left"/>
            </w:pPr>
            <w:r w:rsidRPr="006747B1">
              <w:rPr>
                <w:b/>
                <w:bCs/>
              </w:rPr>
              <w:t>NB</w:t>
            </w:r>
            <w:r w:rsidRPr="006747B1">
              <w:t xml:space="preserve">. Scadenza </w:t>
            </w:r>
            <w:r w:rsidR="00FD37A6">
              <w:t>aggiornamento e pubblicazione</w:t>
            </w:r>
            <w:r w:rsidRPr="006747B1">
              <w:t>: 23 settembre di ogni anno</w:t>
            </w:r>
          </w:p>
          <w:p w14:paraId="0AC46F8F" w14:textId="604FEA34" w:rsidR="00A416DC" w:rsidRDefault="00A416DC" w:rsidP="004D7AF1">
            <w:pPr>
              <w:pStyle w:val="Paragrafoelenco"/>
              <w:numPr>
                <w:ilvl w:val="0"/>
                <w:numId w:val="33"/>
              </w:numPr>
            </w:pPr>
            <w:r w:rsidRPr="006747B1">
              <w:lastRenderedPageBreak/>
              <w:t>Responsabile transizione al digitale</w:t>
            </w:r>
            <w:r>
              <w:t>:</w:t>
            </w:r>
            <w:r w:rsidR="00C65A20">
              <w:t xml:space="preserve"> da recuperare</w:t>
            </w:r>
          </w:p>
          <w:p w14:paraId="42D8DDF9" w14:textId="77777777" w:rsidR="00A416DC" w:rsidRPr="006747B1" w:rsidRDefault="00A416DC" w:rsidP="004D7AF1">
            <w:pPr>
              <w:pStyle w:val="Paragrafoelenco"/>
            </w:pPr>
          </w:p>
          <w:p w14:paraId="7E4B8844" w14:textId="49F80E61" w:rsidR="00A416DC" w:rsidRPr="006747B1" w:rsidRDefault="00A416DC" w:rsidP="004D7AF1">
            <w:pPr>
              <w:pStyle w:val="Paragrafoelenco"/>
              <w:numPr>
                <w:ilvl w:val="0"/>
                <w:numId w:val="33"/>
              </w:numPr>
              <w:rPr>
                <w:b/>
                <w:bCs/>
              </w:rPr>
            </w:pPr>
            <w:r w:rsidRPr="007622D3">
              <w:rPr>
                <w:rStyle w:val="Riferimentodelicato"/>
              </w:rPr>
              <w:t>Link per consultazione PIAO</w:t>
            </w:r>
            <w:r w:rsidRPr="006747B1">
              <w:t>: ok</w:t>
            </w:r>
          </w:p>
        </w:tc>
      </w:tr>
      <w:tr w:rsidR="00A416DC" w14:paraId="3DC910F2" w14:textId="28D022AC" w:rsidTr="00A416DC">
        <w:tc>
          <w:tcPr>
            <w:tcW w:w="3823" w:type="dxa"/>
          </w:tcPr>
          <w:p w14:paraId="5BEC9810" w14:textId="77777777" w:rsidR="00A416DC" w:rsidRDefault="00A416DC" w:rsidP="004D7AF1">
            <w:r>
              <w:lastRenderedPageBreak/>
              <w:t>Altri Contenuti/Dati ulteriori</w:t>
            </w:r>
          </w:p>
          <w:p w14:paraId="7718AFE7" w14:textId="77777777" w:rsidR="00A416DC" w:rsidRDefault="00A416DC" w:rsidP="004D7AF1">
            <w:pPr>
              <w:rPr>
                <w:i/>
                <w:iCs/>
              </w:rPr>
            </w:pPr>
          </w:p>
          <w:p w14:paraId="177CD076" w14:textId="0921200A" w:rsidR="00A416DC" w:rsidRPr="00B61F3A" w:rsidRDefault="00A416DC" w:rsidP="00B61F3A">
            <w:pPr>
              <w:pStyle w:val="Citazioneintensa"/>
              <w:ind w:left="318"/>
              <w:rPr>
                <w:sz w:val="18"/>
                <w:szCs w:val="18"/>
              </w:rPr>
            </w:pPr>
            <w:r w:rsidRPr="00B61F3A">
              <w:rPr>
                <w:sz w:val="18"/>
                <w:szCs w:val="18"/>
              </w:rPr>
              <w:t>Obbligo di storicizzazione previsto dalla normativa: 5 anni</w:t>
            </w:r>
          </w:p>
        </w:tc>
        <w:tc>
          <w:tcPr>
            <w:tcW w:w="6095" w:type="dxa"/>
          </w:tcPr>
          <w:p w14:paraId="1893F286" w14:textId="483A22A6" w:rsidR="00A416DC" w:rsidRDefault="00A416DC" w:rsidP="004D7AF1">
            <w:pPr>
              <w:pStyle w:val="Paragrafoelenco"/>
              <w:numPr>
                <w:ilvl w:val="0"/>
                <w:numId w:val="34"/>
              </w:numPr>
            </w:pPr>
            <w:r w:rsidRPr="00A416DC">
              <w:rPr>
                <w:rStyle w:val="Riferimentodelicato"/>
              </w:rPr>
              <w:t>Rendiconto proventi violazioni del codice della strada</w:t>
            </w:r>
            <w:r>
              <w:t xml:space="preserve">, link banca dati: </w:t>
            </w:r>
            <w:r w:rsidR="00A21858">
              <w:t>ok</w:t>
            </w:r>
          </w:p>
          <w:p w14:paraId="2A8DCD3D" w14:textId="77777777" w:rsidR="00A416DC" w:rsidRDefault="00A416DC" w:rsidP="004D7AF1">
            <w:pPr>
              <w:pStyle w:val="Paragrafoelenco"/>
            </w:pPr>
          </w:p>
          <w:p w14:paraId="69E7B1AD" w14:textId="77777777" w:rsidR="00A416DC" w:rsidRDefault="00A416DC" w:rsidP="004D7AF1">
            <w:pPr>
              <w:pStyle w:val="Paragrafoelenco"/>
              <w:numPr>
                <w:ilvl w:val="0"/>
                <w:numId w:val="34"/>
              </w:numPr>
            </w:pPr>
            <w:r w:rsidRPr="00A416DC">
              <w:rPr>
                <w:rStyle w:val="Riferimentodelicato"/>
              </w:rPr>
              <w:t>Censimento autovetture</w:t>
            </w:r>
            <w:r>
              <w:t>: vedere NB</w:t>
            </w:r>
          </w:p>
          <w:p w14:paraId="00AB9ED1" w14:textId="34448671" w:rsidR="00A416DC" w:rsidRPr="00394E21" w:rsidRDefault="00A416DC" w:rsidP="0086759F">
            <w:pPr>
              <w:pStyle w:val="Citazioneintensa"/>
              <w:ind w:left="-46" w:right="-135"/>
              <w:jc w:val="left"/>
            </w:pPr>
            <w:r w:rsidRPr="004D7AF1">
              <w:rPr>
                <w:b/>
                <w:bCs/>
              </w:rPr>
              <w:t>NB</w:t>
            </w:r>
            <w:r w:rsidRPr="004D7AF1">
              <w:t>. In caso, da recuperare:</w:t>
            </w:r>
            <w:r>
              <w:br/>
              <w:t xml:space="preserve">- </w:t>
            </w:r>
            <w:r w:rsidRPr="004D7AF1">
              <w:t>Targa</w:t>
            </w:r>
            <w:r>
              <w:br/>
              <w:t xml:space="preserve">- </w:t>
            </w:r>
            <w:r w:rsidRPr="004D7AF1">
              <w:t>Anno immatricolazione</w:t>
            </w:r>
            <w:r>
              <w:br/>
              <w:t xml:space="preserve">- </w:t>
            </w:r>
            <w:r w:rsidRPr="004D7AF1">
              <w:t>Tipo di possesso (es, proprietà)</w:t>
            </w:r>
            <w:r>
              <w:br/>
              <w:t xml:space="preserve">- </w:t>
            </w:r>
            <w:r w:rsidRPr="004D7AF1">
              <w:t>Cilindrata</w:t>
            </w:r>
          </w:p>
          <w:p w14:paraId="2A55EF46" w14:textId="3D507913" w:rsidR="00A416DC" w:rsidRPr="00394E21" w:rsidRDefault="00A416DC" w:rsidP="0086759F">
            <w:pPr>
              <w:pStyle w:val="Citazioneintensa"/>
              <w:ind w:left="-46" w:right="0"/>
              <w:jc w:val="left"/>
            </w:pPr>
            <w:r w:rsidRPr="00394E21">
              <w:rPr>
                <w:b/>
                <w:bCs/>
              </w:rPr>
              <w:t>NB</w:t>
            </w:r>
            <w:r>
              <w:t xml:space="preserve">. </w:t>
            </w:r>
            <w:r w:rsidRPr="00394E21">
              <w:t>Se non ve ne sono, occorre comunque indicarlo (es. “</w:t>
            </w:r>
            <w:r>
              <w:t>Non vi sono autovetture di servizio alla data del XX”)</w:t>
            </w:r>
          </w:p>
        </w:tc>
      </w:tr>
      <w:tr w:rsidR="00A416DC" w14:paraId="033CAF9E" w14:textId="77777777" w:rsidTr="00A416DC">
        <w:tc>
          <w:tcPr>
            <w:tcW w:w="3823" w:type="dxa"/>
          </w:tcPr>
          <w:p w14:paraId="7BB0402A" w14:textId="24F44A4E" w:rsidR="00A416DC" w:rsidRDefault="00A416DC" w:rsidP="004D7AF1">
            <w:r>
              <w:t>Attuazione Misure PNRR</w:t>
            </w:r>
          </w:p>
        </w:tc>
        <w:tc>
          <w:tcPr>
            <w:tcW w:w="6095" w:type="dxa"/>
          </w:tcPr>
          <w:p w14:paraId="339A901B" w14:textId="77777777" w:rsidR="00A416DC" w:rsidRDefault="00A416DC" w:rsidP="004D7AF1">
            <w:pPr>
              <w:pStyle w:val="Paragrafoelenco"/>
            </w:pPr>
          </w:p>
        </w:tc>
      </w:tr>
    </w:tbl>
    <w:p w14:paraId="17D002E4" w14:textId="6A06134D" w:rsidR="0027473C" w:rsidRPr="0027473C" w:rsidRDefault="0027473C" w:rsidP="0027473C"/>
    <w:sectPr w:rsidR="0027473C" w:rsidRPr="002747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15D"/>
    <w:multiLevelType w:val="hybridMultilevel"/>
    <w:tmpl w:val="35A21A14"/>
    <w:lvl w:ilvl="0" w:tplc="136EC6DA">
      <w:numFmt w:val="bullet"/>
      <w:lvlText w:val="•"/>
      <w:lvlJc w:val="left"/>
      <w:pPr>
        <w:ind w:left="927" w:hanging="360"/>
      </w:pPr>
      <w:rPr>
        <w:rFonts w:ascii="Aptos" w:eastAsiaTheme="minorHAnsi" w:hAnsi="Aptos" w:cstheme="minorBid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87468C2"/>
    <w:multiLevelType w:val="hybridMultilevel"/>
    <w:tmpl w:val="3BF458F8"/>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52112C"/>
    <w:multiLevelType w:val="hybridMultilevel"/>
    <w:tmpl w:val="13DA0C5A"/>
    <w:lvl w:ilvl="0" w:tplc="136EC6DA">
      <w:numFmt w:val="bullet"/>
      <w:lvlText w:val="•"/>
      <w:lvlJc w:val="left"/>
      <w:pPr>
        <w:ind w:left="1068" w:hanging="708"/>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17EEE"/>
    <w:multiLevelType w:val="hybridMultilevel"/>
    <w:tmpl w:val="8ECE18CC"/>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7916F6"/>
    <w:multiLevelType w:val="hybridMultilevel"/>
    <w:tmpl w:val="AFBC3CA4"/>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3673FF"/>
    <w:multiLevelType w:val="hybridMultilevel"/>
    <w:tmpl w:val="7EAC25E2"/>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780902"/>
    <w:multiLevelType w:val="hybridMultilevel"/>
    <w:tmpl w:val="9B429F4C"/>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CE77C4"/>
    <w:multiLevelType w:val="hybridMultilevel"/>
    <w:tmpl w:val="C83057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0A44DB"/>
    <w:multiLevelType w:val="hybridMultilevel"/>
    <w:tmpl w:val="895401E2"/>
    <w:lvl w:ilvl="0" w:tplc="60C2923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DD0B5D"/>
    <w:multiLevelType w:val="hybridMultilevel"/>
    <w:tmpl w:val="4F84F33A"/>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F52475"/>
    <w:multiLevelType w:val="hybridMultilevel"/>
    <w:tmpl w:val="384AEBA8"/>
    <w:lvl w:ilvl="0" w:tplc="136EC6DA">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711466"/>
    <w:multiLevelType w:val="hybridMultilevel"/>
    <w:tmpl w:val="9E72042C"/>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5D0C59"/>
    <w:multiLevelType w:val="hybridMultilevel"/>
    <w:tmpl w:val="AA20FA5C"/>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1D44A8"/>
    <w:multiLevelType w:val="hybridMultilevel"/>
    <w:tmpl w:val="2398C604"/>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A55A3C"/>
    <w:multiLevelType w:val="hybridMultilevel"/>
    <w:tmpl w:val="AC3CE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1133AB"/>
    <w:multiLevelType w:val="hybridMultilevel"/>
    <w:tmpl w:val="AED49F98"/>
    <w:lvl w:ilvl="0" w:tplc="136EC6DA">
      <w:numFmt w:val="bullet"/>
      <w:lvlText w:val="•"/>
      <w:lvlJc w:val="left"/>
      <w:pPr>
        <w:ind w:left="1068" w:hanging="708"/>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141356"/>
    <w:multiLevelType w:val="hybridMultilevel"/>
    <w:tmpl w:val="A398910E"/>
    <w:lvl w:ilvl="0" w:tplc="136EC6DA">
      <w:numFmt w:val="bullet"/>
      <w:lvlText w:val="•"/>
      <w:lvlJc w:val="left"/>
      <w:pPr>
        <w:ind w:left="1068" w:hanging="708"/>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F17C56"/>
    <w:multiLevelType w:val="hybridMultilevel"/>
    <w:tmpl w:val="AA1EC786"/>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FE0FB2"/>
    <w:multiLevelType w:val="hybridMultilevel"/>
    <w:tmpl w:val="9822DDBC"/>
    <w:lvl w:ilvl="0" w:tplc="149C1EC6">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32322D3"/>
    <w:multiLevelType w:val="hybridMultilevel"/>
    <w:tmpl w:val="5F92D54C"/>
    <w:lvl w:ilvl="0" w:tplc="B7A85676">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3AB06E4"/>
    <w:multiLevelType w:val="hybridMultilevel"/>
    <w:tmpl w:val="12800542"/>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EB3837"/>
    <w:multiLevelType w:val="hybridMultilevel"/>
    <w:tmpl w:val="13C035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1B25FF"/>
    <w:multiLevelType w:val="hybridMultilevel"/>
    <w:tmpl w:val="A5461E9C"/>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163CE0"/>
    <w:multiLevelType w:val="hybridMultilevel"/>
    <w:tmpl w:val="39E67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8B6CC5"/>
    <w:multiLevelType w:val="hybridMultilevel"/>
    <w:tmpl w:val="11A42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F877F5"/>
    <w:multiLevelType w:val="hybridMultilevel"/>
    <w:tmpl w:val="7A7424C4"/>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0741EC"/>
    <w:multiLevelType w:val="hybridMultilevel"/>
    <w:tmpl w:val="7F3224FA"/>
    <w:lvl w:ilvl="0" w:tplc="6192B162">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80D06EB"/>
    <w:multiLevelType w:val="hybridMultilevel"/>
    <w:tmpl w:val="12362286"/>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9C1155"/>
    <w:multiLevelType w:val="hybridMultilevel"/>
    <w:tmpl w:val="539E63D8"/>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8B6C00"/>
    <w:multiLevelType w:val="hybridMultilevel"/>
    <w:tmpl w:val="3B523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111DE4"/>
    <w:multiLevelType w:val="hybridMultilevel"/>
    <w:tmpl w:val="E256BE96"/>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4F35FC"/>
    <w:multiLevelType w:val="hybridMultilevel"/>
    <w:tmpl w:val="BFC0B12A"/>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E53B27"/>
    <w:multiLevelType w:val="hybridMultilevel"/>
    <w:tmpl w:val="1DD6EE3A"/>
    <w:lvl w:ilvl="0" w:tplc="B7A8567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3D03364"/>
    <w:multiLevelType w:val="hybridMultilevel"/>
    <w:tmpl w:val="6EEA7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48149A"/>
    <w:multiLevelType w:val="hybridMultilevel"/>
    <w:tmpl w:val="FA402430"/>
    <w:lvl w:ilvl="0" w:tplc="136EC6D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2449821">
    <w:abstractNumId w:val="14"/>
  </w:num>
  <w:num w:numId="2" w16cid:durableId="1928031647">
    <w:abstractNumId w:val="34"/>
  </w:num>
  <w:num w:numId="3" w16cid:durableId="1399092700">
    <w:abstractNumId w:val="21"/>
  </w:num>
  <w:num w:numId="4" w16cid:durableId="519201888">
    <w:abstractNumId w:val="33"/>
  </w:num>
  <w:num w:numId="5" w16cid:durableId="104421173">
    <w:abstractNumId w:val="24"/>
  </w:num>
  <w:num w:numId="6" w16cid:durableId="736976425">
    <w:abstractNumId w:val="2"/>
  </w:num>
  <w:num w:numId="7" w16cid:durableId="190996551">
    <w:abstractNumId w:val="15"/>
  </w:num>
  <w:num w:numId="8" w16cid:durableId="911429029">
    <w:abstractNumId w:val="16"/>
  </w:num>
  <w:num w:numId="9" w16cid:durableId="521483060">
    <w:abstractNumId w:val="8"/>
  </w:num>
  <w:num w:numId="10" w16cid:durableId="190262558">
    <w:abstractNumId w:val="6"/>
  </w:num>
  <w:num w:numId="11" w16cid:durableId="1778022097">
    <w:abstractNumId w:val="0"/>
  </w:num>
  <w:num w:numId="12" w16cid:durableId="1566725017">
    <w:abstractNumId w:val="27"/>
  </w:num>
  <w:num w:numId="13" w16cid:durableId="451090935">
    <w:abstractNumId w:val="22"/>
  </w:num>
  <w:num w:numId="14" w16cid:durableId="1682733560">
    <w:abstractNumId w:val="31"/>
  </w:num>
  <w:num w:numId="15" w16cid:durableId="2132239234">
    <w:abstractNumId w:val="11"/>
  </w:num>
  <w:num w:numId="16" w16cid:durableId="926039566">
    <w:abstractNumId w:val="32"/>
  </w:num>
  <w:num w:numId="17" w16cid:durableId="1209298341">
    <w:abstractNumId w:val="10"/>
  </w:num>
  <w:num w:numId="18" w16cid:durableId="932130409">
    <w:abstractNumId w:val="9"/>
  </w:num>
  <w:num w:numId="19" w16cid:durableId="1456370977">
    <w:abstractNumId w:val="12"/>
  </w:num>
  <w:num w:numId="20" w16cid:durableId="1460415080">
    <w:abstractNumId w:val="5"/>
  </w:num>
  <w:num w:numId="21" w16cid:durableId="1544097397">
    <w:abstractNumId w:val="20"/>
  </w:num>
  <w:num w:numId="22" w16cid:durableId="1701779930">
    <w:abstractNumId w:val="28"/>
  </w:num>
  <w:num w:numId="23" w16cid:durableId="1848983544">
    <w:abstractNumId w:val="17"/>
  </w:num>
  <w:num w:numId="24" w16cid:durableId="2146699754">
    <w:abstractNumId w:val="4"/>
  </w:num>
  <w:num w:numId="25" w16cid:durableId="1811822385">
    <w:abstractNumId w:val="3"/>
  </w:num>
  <w:num w:numId="26" w16cid:durableId="443424448">
    <w:abstractNumId w:val="30"/>
  </w:num>
  <w:num w:numId="27" w16cid:durableId="1285193061">
    <w:abstractNumId w:val="25"/>
  </w:num>
  <w:num w:numId="28" w16cid:durableId="382214002">
    <w:abstractNumId w:val="1"/>
  </w:num>
  <w:num w:numId="29" w16cid:durableId="732655417">
    <w:abstractNumId w:val="13"/>
  </w:num>
  <w:num w:numId="30" w16cid:durableId="1237592838">
    <w:abstractNumId w:val="26"/>
  </w:num>
  <w:num w:numId="31" w16cid:durableId="1482890787">
    <w:abstractNumId w:val="18"/>
  </w:num>
  <w:num w:numId="32" w16cid:durableId="966004515">
    <w:abstractNumId w:val="19"/>
  </w:num>
  <w:num w:numId="33" w16cid:durableId="525557803">
    <w:abstractNumId w:val="7"/>
  </w:num>
  <w:num w:numId="34" w16cid:durableId="1340040945">
    <w:abstractNumId w:val="29"/>
  </w:num>
  <w:num w:numId="35" w16cid:durableId="3965603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3C"/>
    <w:rsid w:val="00005DC3"/>
    <w:rsid w:val="00073A3E"/>
    <w:rsid w:val="00082C98"/>
    <w:rsid w:val="000C2E66"/>
    <w:rsid w:val="0010087B"/>
    <w:rsid w:val="00116500"/>
    <w:rsid w:val="001245F1"/>
    <w:rsid w:val="001444E1"/>
    <w:rsid w:val="00156DBC"/>
    <w:rsid w:val="0017028C"/>
    <w:rsid w:val="0018498B"/>
    <w:rsid w:val="001A0540"/>
    <w:rsid w:val="001C16B0"/>
    <w:rsid w:val="001C509C"/>
    <w:rsid w:val="00211703"/>
    <w:rsid w:val="00214895"/>
    <w:rsid w:val="002230EF"/>
    <w:rsid w:val="0023673E"/>
    <w:rsid w:val="00265684"/>
    <w:rsid w:val="0027473C"/>
    <w:rsid w:val="00275B6A"/>
    <w:rsid w:val="002910C1"/>
    <w:rsid w:val="002B29AE"/>
    <w:rsid w:val="002C54DD"/>
    <w:rsid w:val="002D73A3"/>
    <w:rsid w:val="002E50EE"/>
    <w:rsid w:val="00317B97"/>
    <w:rsid w:val="00330D29"/>
    <w:rsid w:val="0033461C"/>
    <w:rsid w:val="003461B5"/>
    <w:rsid w:val="0036542A"/>
    <w:rsid w:val="003712D6"/>
    <w:rsid w:val="00374F09"/>
    <w:rsid w:val="00380286"/>
    <w:rsid w:val="00394E21"/>
    <w:rsid w:val="003B554A"/>
    <w:rsid w:val="004277AC"/>
    <w:rsid w:val="004304BE"/>
    <w:rsid w:val="00430D7D"/>
    <w:rsid w:val="00456D45"/>
    <w:rsid w:val="004627FE"/>
    <w:rsid w:val="004805CE"/>
    <w:rsid w:val="00482DD3"/>
    <w:rsid w:val="0049385A"/>
    <w:rsid w:val="004C47F5"/>
    <w:rsid w:val="004D7AF1"/>
    <w:rsid w:val="004E6298"/>
    <w:rsid w:val="004F03E6"/>
    <w:rsid w:val="00553CFD"/>
    <w:rsid w:val="00556BC0"/>
    <w:rsid w:val="00562B2D"/>
    <w:rsid w:val="00566F64"/>
    <w:rsid w:val="005A289C"/>
    <w:rsid w:val="005B3FCD"/>
    <w:rsid w:val="005F260B"/>
    <w:rsid w:val="00627DA9"/>
    <w:rsid w:val="00647468"/>
    <w:rsid w:val="00650914"/>
    <w:rsid w:val="006552F5"/>
    <w:rsid w:val="006747B1"/>
    <w:rsid w:val="00687CE2"/>
    <w:rsid w:val="006B1E3C"/>
    <w:rsid w:val="006B3162"/>
    <w:rsid w:val="007622D3"/>
    <w:rsid w:val="007A052C"/>
    <w:rsid w:val="007A364C"/>
    <w:rsid w:val="007B0313"/>
    <w:rsid w:val="007B4A85"/>
    <w:rsid w:val="007F5317"/>
    <w:rsid w:val="0081278C"/>
    <w:rsid w:val="008229DA"/>
    <w:rsid w:val="00847A50"/>
    <w:rsid w:val="0086759F"/>
    <w:rsid w:val="008815FA"/>
    <w:rsid w:val="00890AB3"/>
    <w:rsid w:val="00891F3E"/>
    <w:rsid w:val="008A108F"/>
    <w:rsid w:val="0090307C"/>
    <w:rsid w:val="00915712"/>
    <w:rsid w:val="00970A94"/>
    <w:rsid w:val="009A73EE"/>
    <w:rsid w:val="009A7C7E"/>
    <w:rsid w:val="009C1364"/>
    <w:rsid w:val="009D1101"/>
    <w:rsid w:val="009D4633"/>
    <w:rsid w:val="009D66CC"/>
    <w:rsid w:val="009E2638"/>
    <w:rsid w:val="009E6A91"/>
    <w:rsid w:val="00A00D42"/>
    <w:rsid w:val="00A03686"/>
    <w:rsid w:val="00A15700"/>
    <w:rsid w:val="00A21858"/>
    <w:rsid w:val="00A21DA2"/>
    <w:rsid w:val="00A27C68"/>
    <w:rsid w:val="00A416DC"/>
    <w:rsid w:val="00A4571C"/>
    <w:rsid w:val="00A47B86"/>
    <w:rsid w:val="00A5103E"/>
    <w:rsid w:val="00A5387C"/>
    <w:rsid w:val="00A85F5E"/>
    <w:rsid w:val="00A91678"/>
    <w:rsid w:val="00A96C09"/>
    <w:rsid w:val="00AA6EDC"/>
    <w:rsid w:val="00AB09AF"/>
    <w:rsid w:val="00AC045E"/>
    <w:rsid w:val="00AF5EF4"/>
    <w:rsid w:val="00B343D7"/>
    <w:rsid w:val="00B43373"/>
    <w:rsid w:val="00B462EC"/>
    <w:rsid w:val="00B52017"/>
    <w:rsid w:val="00B61F3A"/>
    <w:rsid w:val="00B670AC"/>
    <w:rsid w:val="00B74085"/>
    <w:rsid w:val="00BA2EAA"/>
    <w:rsid w:val="00BA6CD4"/>
    <w:rsid w:val="00BB25C0"/>
    <w:rsid w:val="00BB7256"/>
    <w:rsid w:val="00BD7821"/>
    <w:rsid w:val="00C13890"/>
    <w:rsid w:val="00C20306"/>
    <w:rsid w:val="00C30A12"/>
    <w:rsid w:val="00C375BC"/>
    <w:rsid w:val="00C46652"/>
    <w:rsid w:val="00C56892"/>
    <w:rsid w:val="00C65A20"/>
    <w:rsid w:val="00C75C9C"/>
    <w:rsid w:val="00C94056"/>
    <w:rsid w:val="00C951A8"/>
    <w:rsid w:val="00CA12CC"/>
    <w:rsid w:val="00CE70E8"/>
    <w:rsid w:val="00D04428"/>
    <w:rsid w:val="00D06038"/>
    <w:rsid w:val="00D10323"/>
    <w:rsid w:val="00D1527F"/>
    <w:rsid w:val="00D30C6C"/>
    <w:rsid w:val="00D37950"/>
    <w:rsid w:val="00DA0212"/>
    <w:rsid w:val="00DA6E50"/>
    <w:rsid w:val="00DB653B"/>
    <w:rsid w:val="00DE6215"/>
    <w:rsid w:val="00DF5745"/>
    <w:rsid w:val="00E048CA"/>
    <w:rsid w:val="00E15D87"/>
    <w:rsid w:val="00E443CF"/>
    <w:rsid w:val="00E45C72"/>
    <w:rsid w:val="00E73B1D"/>
    <w:rsid w:val="00E774A3"/>
    <w:rsid w:val="00ED2043"/>
    <w:rsid w:val="00ED24E3"/>
    <w:rsid w:val="00EE4D13"/>
    <w:rsid w:val="00F00A7E"/>
    <w:rsid w:val="00F110E2"/>
    <w:rsid w:val="00F21911"/>
    <w:rsid w:val="00F26016"/>
    <w:rsid w:val="00F43539"/>
    <w:rsid w:val="00FB39AA"/>
    <w:rsid w:val="00FB681F"/>
    <w:rsid w:val="00FD37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807B"/>
  <w15:chartTrackingRefBased/>
  <w15:docId w15:val="{EA83E32B-5DA9-418F-8528-D579572E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74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74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7473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7473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7473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747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747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747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747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473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7473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7473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7473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7473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747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747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747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747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74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747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7473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747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7473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7473C"/>
    <w:rPr>
      <w:i/>
      <w:iCs/>
      <w:color w:val="404040" w:themeColor="text1" w:themeTint="BF"/>
    </w:rPr>
  </w:style>
  <w:style w:type="paragraph" w:styleId="Paragrafoelenco">
    <w:name w:val="List Paragraph"/>
    <w:basedOn w:val="Normale"/>
    <w:uiPriority w:val="34"/>
    <w:qFormat/>
    <w:rsid w:val="0027473C"/>
    <w:pPr>
      <w:ind w:left="720"/>
      <w:contextualSpacing/>
    </w:pPr>
  </w:style>
  <w:style w:type="character" w:styleId="Enfasiintensa">
    <w:name w:val="Intense Emphasis"/>
    <w:basedOn w:val="Carpredefinitoparagrafo"/>
    <w:uiPriority w:val="21"/>
    <w:qFormat/>
    <w:rsid w:val="0027473C"/>
    <w:rPr>
      <w:i/>
      <w:iCs/>
      <w:color w:val="0F4761" w:themeColor="accent1" w:themeShade="BF"/>
    </w:rPr>
  </w:style>
  <w:style w:type="paragraph" w:styleId="Citazioneintensa">
    <w:name w:val="Intense Quote"/>
    <w:basedOn w:val="Normale"/>
    <w:next w:val="Normale"/>
    <w:link w:val="CitazioneintensaCarattere"/>
    <w:uiPriority w:val="30"/>
    <w:qFormat/>
    <w:rsid w:val="00274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7473C"/>
    <w:rPr>
      <w:i/>
      <w:iCs/>
      <w:color w:val="0F4761" w:themeColor="accent1" w:themeShade="BF"/>
    </w:rPr>
  </w:style>
  <w:style w:type="character" w:styleId="Riferimentointenso">
    <w:name w:val="Intense Reference"/>
    <w:basedOn w:val="Carpredefinitoparagrafo"/>
    <w:uiPriority w:val="32"/>
    <w:qFormat/>
    <w:rsid w:val="0027473C"/>
    <w:rPr>
      <w:b/>
      <w:bCs/>
      <w:smallCaps/>
      <w:color w:val="0F4761" w:themeColor="accent1" w:themeShade="BF"/>
      <w:spacing w:val="5"/>
    </w:rPr>
  </w:style>
  <w:style w:type="table" w:styleId="Grigliatabella">
    <w:name w:val="Table Grid"/>
    <w:basedOn w:val="Tabellanormale"/>
    <w:uiPriority w:val="39"/>
    <w:rsid w:val="002747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68">
    <w:name w:val="ListLabel 168"/>
    <w:qFormat/>
    <w:rsid w:val="0027473C"/>
    <w:rPr>
      <w:u w:val="single"/>
    </w:rPr>
  </w:style>
  <w:style w:type="character" w:styleId="Collegamentoipertestuale">
    <w:name w:val="Hyperlink"/>
    <w:basedOn w:val="Carpredefinitoparagrafo"/>
    <w:uiPriority w:val="99"/>
    <w:unhideWhenUsed/>
    <w:rsid w:val="0027473C"/>
    <w:rPr>
      <w:color w:val="467886" w:themeColor="hyperlink"/>
      <w:u w:val="single"/>
    </w:rPr>
  </w:style>
  <w:style w:type="character" w:customStyle="1" w:styleId="siscomdescrizione2">
    <w:name w:val="siscomdescrizione2"/>
    <w:basedOn w:val="Carpredefinitoparagrafo"/>
    <w:rsid w:val="002910C1"/>
  </w:style>
  <w:style w:type="character" w:styleId="Riferimentodelicato">
    <w:name w:val="Subtle Reference"/>
    <w:basedOn w:val="Carpredefinitoparagrafo"/>
    <w:uiPriority w:val="31"/>
    <w:qFormat/>
    <w:rsid w:val="00A27C68"/>
    <w:rPr>
      <w:smallCaps/>
      <w:color w:val="5A5A5A" w:themeColor="text1" w:themeTint="A5"/>
    </w:rPr>
  </w:style>
  <w:style w:type="character" w:styleId="Titolodellibro">
    <w:name w:val="Book Title"/>
    <w:basedOn w:val="Carpredefinitoparagrafo"/>
    <w:uiPriority w:val="33"/>
    <w:qFormat/>
    <w:rsid w:val="00566F64"/>
    <w:rPr>
      <w:b/>
      <w:bCs/>
      <w:i/>
      <w:iCs/>
      <w:spacing w:val="5"/>
    </w:rPr>
  </w:style>
  <w:style w:type="character" w:styleId="Enfasigrassetto">
    <w:name w:val="Strong"/>
    <w:basedOn w:val="Carpredefinitoparagrafo"/>
    <w:uiPriority w:val="22"/>
    <w:qFormat/>
    <w:rsid w:val="00566F64"/>
    <w:rPr>
      <w:b/>
      <w:bCs/>
    </w:rPr>
  </w:style>
  <w:style w:type="character" w:styleId="Menzionenonrisolta">
    <w:name w:val="Unresolved Mention"/>
    <w:basedOn w:val="Carpredefinitoparagrafo"/>
    <w:uiPriority w:val="99"/>
    <w:semiHidden/>
    <w:unhideWhenUsed/>
    <w:rsid w:val="00B6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id.gov.it/index.php/it/dati/basi-dati-interesse-nazionale" TargetMode="External"/><Relationship Id="rId5" Type="http://schemas.openxmlformats.org/officeDocument/2006/relationships/numbering" Target="numbering.xml"/><Relationship Id="rId10" Type="http://schemas.openxmlformats.org/officeDocument/2006/relationships/hyperlink" Target="https://www.dati.gov.it/" TargetMode="External"/><Relationship Id="rId4" Type="http://schemas.openxmlformats.org/officeDocument/2006/relationships/customXml" Target="../customXml/item4.xml"/><Relationship Id="rId9" Type="http://schemas.openxmlformats.org/officeDocument/2006/relationships/hyperlink" Target="https://geodati.gov.it/geoporta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240aa-b2e9-46c3-b174-50ea6249c74d" xsi:nil="true"/>
    <lcf76f155ced4ddcb4097134ff3c332f xmlns="07ffaeda-87c0-47ba-8c0f-377a6ea6d8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D2D4DC0094A03408FFD838DC116877C" ma:contentTypeVersion="18" ma:contentTypeDescription="Creare un nuovo documento." ma:contentTypeScope="" ma:versionID="071d63fd36428b99214d5ea07ca2e762">
  <xsd:schema xmlns:xsd="http://www.w3.org/2001/XMLSchema" xmlns:xs="http://www.w3.org/2001/XMLSchema" xmlns:p="http://schemas.microsoft.com/office/2006/metadata/properties" xmlns:ns2="07ffaeda-87c0-47ba-8c0f-377a6ea6d846" xmlns:ns3="4f3240aa-b2e9-46c3-b174-50ea6249c74d" targetNamespace="http://schemas.microsoft.com/office/2006/metadata/properties" ma:root="true" ma:fieldsID="4df3ef4d4bb1d843ac3372fecf2329fe" ns2:_="" ns3:_="">
    <xsd:import namespace="07ffaeda-87c0-47ba-8c0f-377a6ea6d846"/>
    <xsd:import namespace="4f3240aa-b2e9-46c3-b174-50ea6249c7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faeda-87c0-47ba-8c0f-377a6ea6d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b06f206-04c9-4e75-8847-7b12b7c243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240aa-b2e9-46c3-b174-50ea6249c74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281cd6a-1b97-44e2-96a3-13d5f4a5e153}" ma:internalName="TaxCatchAll" ma:showField="CatchAllData" ma:web="4f3240aa-b2e9-46c3-b174-50ea6249c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4DFD5-92DB-44FB-BDD1-9B6B4818388E}">
  <ds:schemaRefs>
    <ds:schemaRef ds:uri="http://schemas.microsoft.com/office/2006/metadata/properties"/>
    <ds:schemaRef ds:uri="http://schemas.microsoft.com/office/infopath/2007/PartnerControls"/>
    <ds:schemaRef ds:uri="4f3240aa-b2e9-46c3-b174-50ea6249c74d"/>
    <ds:schemaRef ds:uri="07ffaeda-87c0-47ba-8c0f-377a6ea6d846"/>
  </ds:schemaRefs>
</ds:datastoreItem>
</file>

<file path=customXml/itemProps2.xml><?xml version="1.0" encoding="utf-8"?>
<ds:datastoreItem xmlns:ds="http://schemas.openxmlformats.org/officeDocument/2006/customXml" ds:itemID="{ABCD409F-22BE-4AB9-90FA-C2ECDEB0C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faeda-87c0-47ba-8c0f-377a6ea6d846"/>
    <ds:schemaRef ds:uri="4f3240aa-b2e9-46c3-b174-50ea6249c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11608-8D85-413C-8CD0-742EE515CB32}">
  <ds:schemaRefs>
    <ds:schemaRef ds:uri="http://schemas.microsoft.com/sharepoint/v3/contenttype/forms"/>
  </ds:schemaRefs>
</ds:datastoreItem>
</file>

<file path=customXml/itemProps4.xml><?xml version="1.0" encoding="utf-8"?>
<ds:datastoreItem xmlns:ds="http://schemas.openxmlformats.org/officeDocument/2006/customXml" ds:itemID="{A054B2F2-CA97-47F4-A74D-0595C3A3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3803</Words>
  <Characters>21678</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PIGAL Srl</dc:creator>
  <cp:keywords/>
  <dc:description/>
  <cp:lastModifiedBy>Pasquale Pentangelo (Dasein)</cp:lastModifiedBy>
  <cp:revision>84</cp:revision>
  <dcterms:created xsi:type="dcterms:W3CDTF">2024-03-14T10:33:00Z</dcterms:created>
  <dcterms:modified xsi:type="dcterms:W3CDTF">2025-01-17T11:08:00Z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0x010100FD2D4DC0094A03408FFD838DC116877C</vt:lpwstr>
  </property>
</Properties>
</file>