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bCs w:val="1"/>
          <w:color w:val="1f4e79"/>
          <w:sz w:val="16"/>
          <w:szCs w:val="16"/>
        </w:rPr>
      </w:pPr>
      <w:r w:rsidDel="00000000" w:rsidR="00000000" w:rsidRPr="00000000">
        <w:rPr>
          <w:rtl w:val="0"/>
        </w:rPr>
      </w:r>
    </w:p>
    <w:p w:rsidR="00000000" w:rsidDel="00000000" w:rsidP="00000000" w:rsidRDefault="00000000" w:rsidRPr="00000000" w14:paraId="00000002">
      <w:pPr>
        <w:spacing w:after="160" w:lineRule="auto"/>
        <w:jc w:val="center"/>
        <w:rPr/>
      </w:pPr>
      <w:r w:rsidDel="00000000" w:rsidR="00000000" w:rsidRPr="00000000">
        <w:rPr>
          <w:b w:val="1"/>
          <w:bCs w:val="1"/>
          <w:color w:val="1f4e79"/>
          <w:sz w:val="26"/>
          <w:szCs w:val="26"/>
          <w:rtl w:val="0"/>
        </w:rPr>
        <w:t xml:space="preserve">ALLEGATO A</w:t>
      </w:r>
      <w:r w:rsidDel="00000000" w:rsidR="00000000" w:rsidRPr="00000000">
        <w:rPr>
          <w:rtl w:val="0"/>
        </w:rPr>
      </w:r>
    </w:p>
    <w:p w:rsidR="00000000" w:rsidDel="00000000" w:rsidP="00000000" w:rsidRDefault="00000000" w:rsidRPr="00000000" w14:paraId="00000003">
      <w:pPr>
        <w:jc w:val="center"/>
        <w:rPr>
          <w:b w:val="1"/>
          <w:bCs w:val="1"/>
        </w:rPr>
      </w:pPr>
      <w:r w:rsidDel="00000000" w:rsidR="00000000" w:rsidRPr="00000000">
        <w:rPr>
          <w:b w:val="1"/>
          <w:bCs w:val="1"/>
          <w:rtl w:val="0"/>
        </w:rPr>
        <w:t xml:space="preserve">Oggetto: Manifestazione di interesse per l’affidamento dei lavori di manutenzione straordinaria Via IV Novembre – Lotto 2 – CUP G97H21035490004</w:t>
      </w:r>
    </w:p>
    <w:tbl>
      <w:tblPr>
        <w:tblStyle w:val="Table1"/>
        <w:tblW w:w="9071.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6236"/>
        <w:tblGridChange w:id="0">
          <w:tblGrid>
            <w:gridCol w:w="2835"/>
            <w:gridCol w:w="6236"/>
          </w:tblGrid>
        </w:tblGridChange>
      </w:tblGrid>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4">
            <w:pPr>
              <w:rPr/>
            </w:pPr>
            <w:r w:rsidDel="00000000" w:rsidR="00000000" w:rsidRPr="00000000">
              <w:rPr>
                <w:rtl w:val="0"/>
              </w:rPr>
              <w:t xml:space="preserve">Il/La sottoscritto/a</w:t>
            </w:r>
          </w:p>
        </w:tc>
        <w:tc>
          <w:tcPr>
            <w:tcMar>
              <w:top w:w="90.0" w:type="dxa"/>
              <w:left w:w="100.0" w:type="dxa"/>
              <w:bottom w:w="90.0" w:type="dxa"/>
              <w:right w:w="100.0" w:type="dxa"/>
            </w:tcMar>
            <w:vAlign w:val="center"/>
          </w:tcPr>
          <w:p w:rsidR="00000000" w:rsidDel="00000000" w:rsidP="00000000" w:rsidRDefault="00000000" w:rsidRPr="00000000" w14:paraId="00000005">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6">
            <w:pPr>
              <w:rPr/>
            </w:pPr>
            <w:r w:rsidDel="00000000" w:rsidR="00000000" w:rsidRPr="00000000">
              <w:rPr>
                <w:rtl w:val="0"/>
              </w:rPr>
              <w:t xml:space="preserve">nato/a a</w:t>
            </w:r>
          </w:p>
        </w:tc>
        <w:tc>
          <w:tcPr>
            <w:tcMar>
              <w:top w:w="90.0" w:type="dxa"/>
              <w:left w:w="100.0" w:type="dxa"/>
              <w:bottom w:w="90.0" w:type="dxa"/>
              <w:right w:w="100.0" w:type="dxa"/>
            </w:tcMar>
            <w:vAlign w:val="center"/>
          </w:tcPr>
          <w:p w:rsidR="00000000" w:rsidDel="00000000" w:rsidP="00000000" w:rsidRDefault="00000000" w:rsidRPr="00000000" w14:paraId="00000007">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8">
            <w:pPr>
              <w:rPr/>
            </w:pPr>
            <w:r w:rsidDel="00000000" w:rsidR="00000000" w:rsidRPr="00000000">
              <w:rPr>
                <w:rtl w:val="0"/>
              </w:rPr>
              <w:t xml:space="preserve">in qualità di</w:t>
            </w:r>
          </w:p>
        </w:tc>
        <w:tc>
          <w:tcPr>
            <w:tcMar>
              <w:top w:w="90.0" w:type="dxa"/>
              <w:left w:w="100.0" w:type="dxa"/>
              <w:bottom w:w="90.0" w:type="dxa"/>
              <w:right w:w="100.0" w:type="dxa"/>
            </w:tcMar>
            <w:vAlign w:val="center"/>
          </w:tcPr>
          <w:p w:rsidR="00000000" w:rsidDel="00000000" w:rsidP="00000000" w:rsidRDefault="00000000" w:rsidRPr="00000000" w14:paraId="00000009">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A">
            <w:pPr>
              <w:rPr/>
            </w:pPr>
            <w:r w:rsidDel="00000000" w:rsidR="00000000" w:rsidRPr="00000000">
              <w:rPr>
                <w:rtl w:val="0"/>
              </w:rPr>
              <w:t xml:space="preserve">operatore economico</w:t>
            </w:r>
          </w:p>
        </w:tc>
        <w:tc>
          <w:tcPr>
            <w:tcMar>
              <w:top w:w="90.0" w:type="dxa"/>
              <w:left w:w="100.0" w:type="dxa"/>
              <w:bottom w:w="90.0" w:type="dxa"/>
              <w:right w:w="100.0" w:type="dxa"/>
            </w:tcMar>
            <w:vAlign w:val="center"/>
          </w:tcPr>
          <w:p w:rsidR="00000000" w:rsidDel="00000000" w:rsidP="00000000" w:rsidRDefault="00000000" w:rsidRPr="00000000" w14:paraId="0000000B">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C">
            <w:pPr>
              <w:rPr/>
            </w:pPr>
            <w:r w:rsidDel="00000000" w:rsidR="00000000" w:rsidRPr="00000000">
              <w:rPr>
                <w:rtl w:val="0"/>
              </w:rPr>
              <w:t xml:space="preserve">con sede in</w:t>
            </w:r>
          </w:p>
        </w:tc>
        <w:tc>
          <w:tcPr>
            <w:tcMar>
              <w:top w:w="90.0" w:type="dxa"/>
              <w:left w:w="100.0" w:type="dxa"/>
              <w:bottom w:w="90.0" w:type="dxa"/>
              <w:right w:w="100.0" w:type="dxa"/>
            </w:tcMar>
            <w:vAlign w:val="center"/>
          </w:tcPr>
          <w:p w:rsidR="00000000" w:rsidDel="00000000" w:rsidP="00000000" w:rsidRDefault="00000000" w:rsidRPr="00000000" w14:paraId="0000000D">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0E">
            <w:pPr>
              <w:rPr/>
            </w:pPr>
            <w:r w:rsidDel="00000000" w:rsidR="00000000" w:rsidRPr="00000000">
              <w:rPr>
                <w:rtl w:val="0"/>
              </w:rPr>
              <w:t xml:space="preserve">C.F./P. IVA </w:t>
            </w:r>
          </w:p>
        </w:tc>
        <w:tc>
          <w:tcPr>
            <w:tcMar>
              <w:top w:w="90.0" w:type="dxa"/>
              <w:left w:w="100.0" w:type="dxa"/>
              <w:bottom w:w="90.0" w:type="dxa"/>
              <w:right w:w="100.0" w:type="dxa"/>
            </w:tcMar>
            <w:vAlign w:val="center"/>
          </w:tcPr>
          <w:p w:rsidR="00000000" w:rsidDel="00000000" w:rsidP="00000000" w:rsidRDefault="00000000" w:rsidRPr="00000000" w14:paraId="0000000F">
            <w:pPr>
              <w:rPr/>
            </w:pPr>
            <w:r w:rsidDel="00000000" w:rsidR="00000000" w:rsidRPr="00000000">
              <w:rPr>
                <w:rtl w:val="0"/>
              </w:rPr>
            </w:r>
          </w:p>
        </w:tc>
      </w:tr>
      <w:tr>
        <w:trPr>
          <w:cantSplit w:val="0"/>
          <w:tblHeader w:val="0"/>
        </w:trPr>
        <w:tc>
          <w:tcPr>
            <w:shd w:fill="eef4f8" w:val="clear"/>
            <w:tcMar>
              <w:top w:w="90.0" w:type="dxa"/>
              <w:left w:w="100.0" w:type="dxa"/>
              <w:bottom w:w="90.0" w:type="dxa"/>
              <w:right w:w="100.0" w:type="dxa"/>
            </w:tcMar>
            <w:vAlign w:val="center"/>
          </w:tcPr>
          <w:p w:rsidR="00000000" w:rsidDel="00000000" w:rsidP="00000000" w:rsidRDefault="00000000" w:rsidRPr="00000000" w14:paraId="00000010">
            <w:pPr>
              <w:rPr/>
            </w:pPr>
            <w:r w:rsidDel="00000000" w:rsidR="00000000" w:rsidRPr="00000000">
              <w:rPr>
                <w:rtl w:val="0"/>
              </w:rPr>
              <w:t xml:space="preserve">PEC</w:t>
            </w:r>
          </w:p>
        </w:tc>
        <w:tc>
          <w:tcPr>
            <w:tcMar>
              <w:top w:w="90.0" w:type="dxa"/>
              <w:left w:w="100.0" w:type="dxa"/>
              <w:bottom w:w="90.0" w:type="dxa"/>
              <w:right w:w="100.0" w:type="dxa"/>
            </w:tcMar>
            <w:vAlign w:val="center"/>
          </w:tcPr>
          <w:p w:rsidR="00000000" w:rsidDel="00000000" w:rsidP="00000000" w:rsidRDefault="00000000" w:rsidRPr="00000000" w14:paraId="00000011">
            <w:pPr>
              <w:rPr/>
            </w:pPr>
            <w:r w:rsidDel="00000000" w:rsidR="00000000" w:rsidRPr="00000000">
              <w:rPr>
                <w:rtl w:val="0"/>
              </w:rPr>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after="80" w:lineRule="auto"/>
        <w:jc w:val="both"/>
        <w:rPr/>
      </w:pPr>
      <w:r w:rsidDel="00000000" w:rsidR="00000000" w:rsidRPr="00000000">
        <w:rPr>
          <w:b w:val="1"/>
          <w:bCs w:val="1"/>
          <w:color w:val="1f4e79"/>
          <w:rtl w:val="0"/>
        </w:rPr>
        <w:t xml:space="preserve">MANIFESTA INTERESSE</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 partecipare alla procedura in oggetto, espletata mediante piattaforma telematica SINTEL.</w:t>
      </w:r>
    </w:p>
    <w:p w:rsidR="00000000" w:rsidDel="00000000" w:rsidP="00000000" w:rsidRDefault="00000000" w:rsidRPr="00000000" w14:paraId="00000015">
      <w:pPr>
        <w:rPr/>
      </w:pPr>
      <w:r w:rsidDel="00000000" w:rsidR="00000000" w:rsidRPr="00000000">
        <w:rPr>
          <w:rtl w:val="0"/>
        </w:rPr>
        <w:t xml:space="preserve">A tal fine, ai sensi degli artt. 46 e 47 del D.P.R. 445/2000,</w:t>
      </w:r>
    </w:p>
    <w:p w:rsidR="00000000" w:rsidDel="00000000" w:rsidP="00000000" w:rsidRDefault="00000000" w:rsidRPr="00000000" w14:paraId="00000016">
      <w:pPr>
        <w:spacing w:after="80" w:lineRule="auto"/>
        <w:rPr/>
      </w:pPr>
      <w:r w:rsidDel="00000000" w:rsidR="00000000" w:rsidRPr="00000000">
        <w:rPr>
          <w:b w:val="1"/>
          <w:bCs w:val="1"/>
          <w:color w:val="1f4e79"/>
          <w:rtl w:val="0"/>
        </w:rPr>
        <w:t xml:space="preserve">DICHIARA</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non trovarsi in alcuna delle cause di esclusione di cui agli artt. 94 e 95 del d.lgs. 36/2023;</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essere iscritto alla C.C.I.A.A. per attività coerente con l’oggetto dell’appalto;</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essere in possesso di attestazione SOA OG3 – Classificazione II;</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aver preso piena visione dell’avviso e degli elaborati richiamati;</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aver preso atto che il capitolato richiede la fornitura e posa di conglomerato bituminoso fonoassorbente conforme alle specifiche di progetto;</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impegnarsi, in caso di invito e di eventuale aggiudicazione, a garantire la disponibilità del predetto conglomerato mediante una delle seguenti modalità:</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impianto proprio;</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contratto di fornitura già in essere con impianto/produttore idoneo, come da allegato;</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76"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impegno a produrre contratto di fornitura con impianto/produttore idoneo, entro </w:t>
      </w:r>
      <w:r w:rsidDel="00000000" w:rsidR="00000000" w:rsidRPr="00000000">
        <w:rPr>
          <w:rtl w:val="0"/>
        </w:rPr>
        <w:t xml:space="preserve">10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giorni dalla proposta di aggiudicazione.</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essere consapevole che la Stazione appaltante, in esito alla successiva procedura negoziata, richiederà al concorrente primo classificato, entro il termine perentorio di </w:t>
      </w:r>
      <w:r w:rsidDel="00000000" w:rsidR="00000000" w:rsidRPr="00000000">
        <w:rPr>
          <w:rtl w:val="0"/>
        </w:rPr>
        <w:t xml:space="preserve">10</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giorni dalla proposta di aggiudicazione, quanto al precedente punto 6 lettera c). La mancata produzione della documentazione nel termine assegnato, ovvero la produzione di documentazione inidonea, comporterà il non procedere all’aggiudicazione in favore dell’operatore economico interessato, la decadenza dalla proposta di aggiudicazione, con conseguente scorrimento della graduatoria;</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accettare integralmente tutte le condizioni contenute nell’avviso;</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36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 autorizzare il trattamento dei dati personali ai sensi del Regolamento UE 2016/679 per le finalità connesse alla procedura.</w:t>
      </w:r>
    </w:p>
    <w:p w:rsidR="00000000" w:rsidDel="00000000" w:rsidP="00000000" w:rsidRDefault="00000000" w:rsidRPr="00000000" w14:paraId="00000023">
      <w:pPr>
        <w:rPr/>
      </w:pPr>
      <w:r w:rsidDel="00000000" w:rsidR="00000000" w:rsidRPr="00000000">
        <w:rPr>
          <w:rtl w:val="0"/>
        </w:rPr>
      </w:r>
    </w:p>
    <w:tbl>
      <w:tblPr>
        <w:tblStyle w:val="Table2"/>
        <w:tblW w:w="907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52"/>
        <w:gridCol w:w="4819"/>
        <w:tblGridChange w:id="0">
          <w:tblGrid>
            <w:gridCol w:w="4252"/>
            <w:gridCol w:w="4819"/>
          </w:tblGrid>
        </w:tblGridChange>
      </w:tblGrid>
      <w:tr>
        <w:trPr>
          <w:cantSplit w:val="0"/>
          <w:tblHeader w:val="0"/>
        </w:trPr>
        <w:tc>
          <w:tcPr>
            <w:tcMar>
              <w:top w:w="100.0" w:type="dxa"/>
              <w:left w:w="110.0" w:type="dxa"/>
              <w:bottom w:w="100.0" w:type="dxa"/>
              <w:right w:w="110.0" w:type="dxa"/>
            </w:tcMar>
          </w:tcPr>
          <w:p w:rsidR="00000000" w:rsidDel="00000000" w:rsidP="00000000" w:rsidRDefault="00000000" w:rsidRPr="00000000" w14:paraId="00000024">
            <w:pPr>
              <w:rPr/>
            </w:pPr>
            <w:r w:rsidDel="00000000" w:rsidR="00000000" w:rsidRPr="00000000">
              <w:rPr>
                <w:b w:val="1"/>
                <w:bCs w:val="1"/>
                <w:sz w:val="20"/>
                <w:szCs w:val="20"/>
                <w:rtl w:val="0"/>
              </w:rPr>
              <w:t xml:space="preserve">Luogo e data</w:t>
            </w:r>
            <w:r w:rsidDel="00000000" w:rsidR="00000000" w:rsidRPr="00000000">
              <w:rPr>
                <w:rtl w:val="0"/>
              </w:rPr>
            </w:r>
          </w:p>
        </w:tc>
        <w:tc>
          <w:tcPr>
            <w:tcMar>
              <w:top w:w="100.0" w:type="dxa"/>
              <w:left w:w="110.0" w:type="dxa"/>
              <w:bottom w:w="100.0" w:type="dxa"/>
              <w:right w:w="110.0" w:type="dxa"/>
            </w:tcMar>
          </w:tcPr>
          <w:p w:rsidR="00000000" w:rsidDel="00000000" w:rsidP="00000000" w:rsidRDefault="00000000" w:rsidRPr="00000000" w14:paraId="00000025">
            <w:pPr>
              <w:rPr/>
            </w:pPr>
            <w:r w:rsidDel="00000000" w:rsidR="00000000" w:rsidRPr="00000000">
              <w:rPr>
                <w:sz w:val="20"/>
                <w:szCs w:val="20"/>
                <w:rtl w:val="0"/>
              </w:rPr>
              <w:t xml:space="preserve">_______________________________</w:t>
            </w:r>
            <w:r w:rsidDel="00000000" w:rsidR="00000000" w:rsidRPr="00000000">
              <w:rPr>
                <w:rtl w:val="0"/>
              </w:rPr>
            </w:r>
          </w:p>
        </w:tc>
      </w:tr>
      <w:tr>
        <w:trPr>
          <w:cantSplit w:val="0"/>
          <w:tblHeader w:val="0"/>
        </w:trPr>
        <w:tc>
          <w:tcPr>
            <w:tcMar>
              <w:top w:w="100.0" w:type="dxa"/>
              <w:left w:w="110.0" w:type="dxa"/>
              <w:bottom w:w="100.0" w:type="dxa"/>
              <w:right w:w="110.0" w:type="dxa"/>
            </w:tcMar>
          </w:tcPr>
          <w:p w:rsidR="00000000" w:rsidDel="00000000" w:rsidP="00000000" w:rsidRDefault="00000000" w:rsidRPr="00000000" w14:paraId="00000026">
            <w:pPr>
              <w:rPr/>
            </w:pPr>
            <w:r w:rsidDel="00000000" w:rsidR="00000000" w:rsidRPr="00000000">
              <w:rPr>
                <w:b w:val="1"/>
                <w:bCs w:val="1"/>
                <w:sz w:val="20"/>
                <w:szCs w:val="20"/>
                <w:rtl w:val="0"/>
              </w:rPr>
              <w:t xml:space="preserve">Firma digitale del legale rappresentante</w:t>
            </w:r>
            <w:r w:rsidDel="00000000" w:rsidR="00000000" w:rsidRPr="00000000">
              <w:rPr>
                <w:rtl w:val="0"/>
              </w:rPr>
            </w:r>
          </w:p>
        </w:tc>
        <w:tc>
          <w:tcPr>
            <w:tcMar>
              <w:top w:w="100.0" w:type="dxa"/>
              <w:left w:w="110.0" w:type="dxa"/>
              <w:bottom w:w="100.0" w:type="dxa"/>
              <w:right w:w="110.0" w:type="dxa"/>
            </w:tcMar>
          </w:tcPr>
          <w:p w:rsidR="00000000" w:rsidDel="00000000" w:rsidP="00000000" w:rsidRDefault="00000000" w:rsidRPr="00000000" w14:paraId="00000027">
            <w:pPr>
              <w:rPr/>
            </w:pPr>
            <w:r w:rsidDel="00000000" w:rsidR="00000000" w:rsidRPr="00000000">
              <w:rPr>
                <w:sz w:val="20"/>
                <w:szCs w:val="20"/>
                <w:rtl w:val="0"/>
              </w:rPr>
              <w:t xml:space="preserve">_______________________________</w:t>
            </w:r>
            <w:r w:rsidDel="00000000" w:rsidR="00000000" w:rsidRPr="00000000">
              <w:rPr>
                <w:rtl w:val="0"/>
              </w:rPr>
            </w:r>
          </w:p>
        </w:tc>
      </w:tr>
      <w:tr>
        <w:trPr>
          <w:cantSplit w:val="0"/>
          <w:tblHeader w:val="0"/>
        </w:trPr>
        <w:tc>
          <w:tcPr>
            <w:tcMar>
              <w:top w:w="100.0" w:type="dxa"/>
              <w:left w:w="110.0" w:type="dxa"/>
              <w:bottom w:w="100.0" w:type="dxa"/>
              <w:right w:w="110.0" w:type="dxa"/>
            </w:tcMar>
          </w:tcPr>
          <w:p w:rsidR="00000000" w:rsidDel="00000000" w:rsidP="00000000" w:rsidRDefault="00000000" w:rsidRPr="00000000" w14:paraId="00000028">
            <w:pPr>
              <w:rPr/>
            </w:pPr>
            <w:r w:rsidDel="00000000" w:rsidR="00000000" w:rsidRPr="00000000">
              <w:rPr>
                <w:b w:val="1"/>
                <w:bCs w:val="1"/>
                <w:sz w:val="20"/>
                <w:szCs w:val="20"/>
                <w:rtl w:val="0"/>
              </w:rPr>
              <w:t xml:space="preserve">Eventuali note</w:t>
            </w:r>
            <w:r w:rsidDel="00000000" w:rsidR="00000000" w:rsidRPr="00000000">
              <w:rPr>
                <w:rtl w:val="0"/>
              </w:rPr>
            </w:r>
          </w:p>
        </w:tc>
        <w:tc>
          <w:tcPr>
            <w:tcMar>
              <w:top w:w="100.0" w:type="dxa"/>
              <w:left w:w="110.0" w:type="dxa"/>
              <w:bottom w:w="100.0" w:type="dxa"/>
              <w:right w:w="110.0" w:type="dxa"/>
            </w:tcMar>
          </w:tcPr>
          <w:p w:rsidR="00000000" w:rsidDel="00000000" w:rsidP="00000000" w:rsidRDefault="00000000" w:rsidRPr="00000000" w14:paraId="00000029">
            <w:pPr>
              <w:rPr/>
            </w:pPr>
            <w:r w:rsidDel="00000000" w:rsidR="00000000" w:rsidRPr="00000000">
              <w:rPr>
                <w:sz w:val="20"/>
                <w:szCs w:val="20"/>
                <w:rtl w:val="0"/>
              </w:rPr>
              <w:t xml:space="preserve">_______________________________</w:t>
            </w:r>
            <w:r w:rsidDel="00000000" w:rsidR="00000000" w:rsidRPr="00000000">
              <w:rPr>
                <w:rtl w:val="0"/>
              </w:rPr>
            </w:r>
          </w:p>
        </w:tc>
      </w:tr>
    </w:tbl>
    <w:p w:rsidR="00000000" w:rsidDel="00000000" w:rsidP="00000000" w:rsidRDefault="00000000" w:rsidRPr="00000000" w14:paraId="0000002A">
      <w:pPr>
        <w:rPr/>
      </w:pPr>
      <w:r w:rsidDel="00000000" w:rsidR="00000000" w:rsidRPr="00000000">
        <w:rPr>
          <w:rtl w:val="0"/>
        </w:rPr>
      </w:r>
    </w:p>
    <w:sectPr>
      <w:headerReference r:id="rId6" w:type="default"/>
      <w:pgSz w:h="15840" w:w="12240" w:orient="portrait"/>
      <w:pgMar w:bottom="1134" w:top="1134"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ind w:firstLine="709"/>
      <w:jc w:val="center"/>
      <w:rPr>
        <w:rFonts w:ascii="Tahoma" w:cs="Tahoma" w:eastAsia="Tahoma" w:hAnsi="Tahoma"/>
        <w:b w:val="1"/>
        <w:bCs w:val="1"/>
        <w:sz w:val="34"/>
        <w:szCs w:val="34"/>
      </w:rPr>
    </w:pPr>
    <w:r w:rsidDel="00000000" w:rsidR="00000000" w:rsidRPr="00000000">
      <w:rPr>
        <w:rFonts w:ascii="Tahoma" w:cs="Tahoma" w:eastAsia="Tahoma" w:hAnsi="Tahoma"/>
        <w:b w:val="1"/>
        <w:bCs w:val="1"/>
        <w:sz w:val="34"/>
        <w:szCs w:val="34"/>
        <w:rtl w:val="0"/>
      </w:rPr>
      <w:t xml:space="preserve">COMUNE DI UBOLDO</w:t>
    </w:r>
    <w:r w:rsidDel="00000000" w:rsidR="00000000" w:rsidRPr="00000000">
      <w:drawing>
        <wp:anchor allowOverlap="1" behindDoc="1" distB="0" distT="0" distL="0" distR="0" hidden="0" layoutInCell="1" locked="0" relativeHeight="0" simplePos="0">
          <wp:simplePos x="0" y="0"/>
          <wp:positionH relativeFrom="column">
            <wp:posOffset>91440</wp:posOffset>
          </wp:positionH>
          <wp:positionV relativeFrom="paragraph">
            <wp:posOffset>-83819</wp:posOffset>
          </wp:positionV>
          <wp:extent cx="758190" cy="1019175"/>
          <wp:effectExtent b="0" l="0" r="0" t="0"/>
          <wp:wrapNone/>
          <wp:docPr descr="Descrizione: auto0" id="1" name="image1.png"/>
          <a:graphic>
            <a:graphicData uri="http://schemas.openxmlformats.org/drawingml/2006/picture">
              <pic:pic>
                <pic:nvPicPr>
                  <pic:cNvPr descr="Descrizione: auto0" id="0" name="image1.png"/>
                  <pic:cNvPicPr preferRelativeResize="0"/>
                </pic:nvPicPr>
                <pic:blipFill>
                  <a:blip r:embed="rId1"/>
                  <a:srcRect b="0" l="0" r="0" t="0"/>
                  <a:stretch>
                    <a:fillRect/>
                  </a:stretch>
                </pic:blipFill>
                <pic:spPr>
                  <a:xfrm>
                    <a:off x="0" y="0"/>
                    <a:ext cx="758190" cy="1019175"/>
                  </a:xfrm>
                  <a:prstGeom prst="rect"/>
                  <a:ln/>
                </pic:spPr>
              </pic:pic>
            </a:graphicData>
          </a:graphic>
        </wp:anchor>
      </w:drawing>
    </w:r>
  </w:p>
  <w:p w:rsidR="00000000" w:rsidDel="00000000" w:rsidP="00000000" w:rsidRDefault="00000000" w:rsidRPr="00000000" w14:paraId="0000002C">
    <w:pPr>
      <w:spacing w:after="0" w:lineRule="auto"/>
      <w:ind w:firstLine="709"/>
      <w:jc w:val="center"/>
      <w:rPr>
        <w:rFonts w:ascii="Tahoma" w:cs="Tahoma" w:eastAsia="Tahoma" w:hAnsi="Tahoma"/>
        <w:sz w:val="26"/>
        <w:szCs w:val="26"/>
      </w:rPr>
    </w:pPr>
    <w:r w:rsidDel="00000000" w:rsidR="00000000" w:rsidRPr="00000000">
      <w:rPr>
        <w:rFonts w:ascii="Tahoma" w:cs="Tahoma" w:eastAsia="Tahoma" w:hAnsi="Tahoma"/>
        <w:sz w:val="26"/>
        <w:szCs w:val="26"/>
        <w:rtl w:val="0"/>
      </w:rPr>
      <w:t xml:space="preserve">Provincia di Varese</w:t>
    </w:r>
  </w:p>
  <w:p w:rsidR="00000000" w:rsidDel="00000000" w:rsidP="00000000" w:rsidRDefault="00000000" w:rsidRPr="00000000" w14:paraId="0000002D">
    <w:pPr>
      <w:spacing w:after="0" w:lineRule="auto"/>
      <w:ind w:firstLine="709"/>
      <w:jc w:val="center"/>
      <w:rPr>
        <w:rFonts w:ascii="Tahoma" w:cs="Tahoma" w:eastAsia="Tahoma" w:hAnsi="Tahoma"/>
      </w:rPr>
    </w:pPr>
    <w:r w:rsidDel="00000000" w:rsidR="00000000" w:rsidRPr="00000000">
      <w:rPr>
        <w:rFonts w:ascii="Tahoma" w:cs="Tahoma" w:eastAsia="Tahoma" w:hAnsi="Tahoma"/>
        <w:rtl w:val="0"/>
      </w:rPr>
      <w:t xml:space="preserve">AREA TECNICA</w:t>
    </w:r>
  </w:p>
  <w:p w:rsidR="00000000" w:rsidDel="00000000" w:rsidP="00000000" w:rsidRDefault="00000000" w:rsidRPr="00000000" w14:paraId="0000002E">
    <w:pPr>
      <w:spacing w:after="0" w:lineRule="auto"/>
      <w:ind w:firstLine="709"/>
      <w:jc w:val="center"/>
      <w:rPr>
        <w:rFonts w:ascii="Tahoma" w:cs="Tahoma" w:eastAsia="Tahoma" w:hAnsi="Tahoma"/>
        <w:b w:val="1"/>
        <w:bCs w:val="1"/>
      </w:rPr>
    </w:pPr>
    <w:r w:rsidDel="00000000" w:rsidR="00000000" w:rsidRPr="00000000">
      <w:rPr>
        <w:rFonts w:ascii="Tahoma" w:cs="Tahoma" w:eastAsia="Tahoma" w:hAnsi="Tahoma"/>
        <w:b w:val="1"/>
        <w:bCs w:val="1"/>
        <w:rtl w:val="0"/>
      </w:rPr>
      <w:t xml:space="preserve">Servizio Lavori Pubblici</w:t>
    </w:r>
  </w:p>
  <w:p w:rsidR="00000000" w:rsidDel="00000000" w:rsidP="00000000" w:rsidRDefault="00000000" w:rsidRPr="00000000" w14:paraId="0000002F">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2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0x010100EBFE8BE577AD074EACF7922A19177F7B</vt:lpwstr>
  </property>
  <property fmtid="{D5CDD505-2E9C-101B-9397-08002B2CF9AE}" pid="3" name="MediaServiceImageTags">
    <vt:lpwstr>MediaServiceImageTags</vt:lpwstr>
  </property>
</Properties>
</file>