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A194" w14:textId="6282D94A" w:rsidR="002A2535" w:rsidRDefault="00DD1B79" w:rsidP="002A2535">
      <w:pPr>
        <w:rPr>
          <w:b/>
          <w:bCs/>
          <w:lang w:val="it-IT"/>
        </w:rPr>
      </w:pPr>
      <w:r>
        <w:rPr>
          <w:b/>
          <w:bCs/>
          <w:lang w:val="it-IT"/>
        </w:rPr>
        <w:t>R</w:t>
      </w:r>
      <w:r w:rsidRPr="002A2535">
        <w:rPr>
          <w:b/>
          <w:bCs/>
          <w:lang w:val="it-IT"/>
        </w:rPr>
        <w:t xml:space="preserve">estauro dell’Altare Maggiore </w:t>
      </w:r>
      <w:r>
        <w:rPr>
          <w:b/>
          <w:bCs/>
          <w:lang w:val="it-IT"/>
        </w:rPr>
        <w:t xml:space="preserve">dei Rainaldi del </w:t>
      </w:r>
      <w:r w:rsidRPr="002A2535">
        <w:rPr>
          <w:b/>
          <w:bCs/>
          <w:lang w:val="it-IT"/>
        </w:rPr>
        <w:t xml:space="preserve">Tempio di Santa Maria della Consolazione </w:t>
      </w:r>
      <w:r w:rsidR="002A2535" w:rsidRPr="002A2535">
        <w:rPr>
          <w:b/>
          <w:bCs/>
          <w:lang w:val="it-IT"/>
        </w:rPr>
        <w:t>Avvio dei saggi conoscitivi e delle indagini preliminari.</w:t>
      </w:r>
    </w:p>
    <w:p w14:paraId="589BE1A2" w14:textId="77777777" w:rsidR="002A2535" w:rsidRPr="002A2535" w:rsidRDefault="002A2535" w:rsidP="002A2535">
      <w:pPr>
        <w:rPr>
          <w:lang w:val="it-IT"/>
        </w:rPr>
      </w:pPr>
    </w:p>
    <w:p w14:paraId="70929AEE" w14:textId="116F27BA" w:rsidR="002A2535" w:rsidRDefault="002A2535" w:rsidP="002A2535">
      <w:pPr>
        <w:jc w:val="both"/>
        <w:rPr>
          <w:lang w:val="it-IT"/>
        </w:rPr>
      </w:pPr>
      <w:r>
        <w:rPr>
          <w:lang w:val="it-IT"/>
        </w:rPr>
        <w:t>In data 16.04.2026</w:t>
      </w:r>
      <w:r w:rsidRPr="002A2535">
        <w:rPr>
          <w:lang w:val="it-IT"/>
        </w:rPr>
        <w:t xml:space="preserve"> </w:t>
      </w:r>
      <w:r>
        <w:rPr>
          <w:lang w:val="it-IT"/>
        </w:rPr>
        <w:t xml:space="preserve">si è dato </w:t>
      </w:r>
      <w:r w:rsidRPr="002A2535">
        <w:rPr>
          <w:lang w:val="it-IT"/>
        </w:rPr>
        <w:t xml:space="preserve">avvio ufficiale delle operazioni di saggio e rilievo materico presso l’Altare Maggiore del Tempio della Consolazione. Questa fase propedeutica, prevista </w:t>
      </w:r>
      <w:r>
        <w:rPr>
          <w:lang w:val="it-IT"/>
        </w:rPr>
        <w:t xml:space="preserve">anche </w:t>
      </w:r>
      <w:r w:rsidRPr="002A2535">
        <w:rPr>
          <w:lang w:val="it-IT"/>
        </w:rPr>
        <w:t xml:space="preserve">dal Documento di Indirizzo alla Progettazione (DIP) redatto ai sensi del </w:t>
      </w:r>
      <w:proofErr w:type="spellStart"/>
      <w:r w:rsidRPr="002A2535">
        <w:rPr>
          <w:lang w:val="it-IT"/>
        </w:rPr>
        <w:t>D.Lgs.</w:t>
      </w:r>
      <w:proofErr w:type="spellEnd"/>
      <w:r w:rsidRPr="002A2535">
        <w:rPr>
          <w:lang w:val="it-IT"/>
        </w:rPr>
        <w:t xml:space="preserve"> 36/2023, è fondamentale per definire con rigore scientifico lo stato di conservazione delle superfici decorate e delle strutture dell'altare.</w:t>
      </w:r>
    </w:p>
    <w:p w14:paraId="1B67A234" w14:textId="29C2D0A2" w:rsidR="002A2535" w:rsidRPr="002A2535" w:rsidRDefault="002A2535" w:rsidP="002A2535">
      <w:pPr>
        <w:tabs>
          <w:tab w:val="num" w:pos="720"/>
        </w:tabs>
        <w:jc w:val="both"/>
        <w:rPr>
          <w:lang w:val="it-IT"/>
        </w:rPr>
      </w:pPr>
      <w:r>
        <w:rPr>
          <w:lang w:val="it-IT"/>
        </w:rPr>
        <w:t xml:space="preserve">Presenti </w:t>
      </w:r>
      <w:r w:rsidRPr="00DD1B79">
        <w:rPr>
          <w:lang w:val="it-IT"/>
        </w:rPr>
        <w:t>l’</w:t>
      </w:r>
      <w:r w:rsidRPr="002A2535">
        <w:rPr>
          <w:lang w:val="it-IT"/>
        </w:rPr>
        <w:t>Arch. Antonio Aino: Funzionario Tecnico ETAB e Responsabile Unico del Progetto (RUP)</w:t>
      </w:r>
      <w:r w:rsidRPr="00DD1B79">
        <w:rPr>
          <w:lang w:val="it-IT"/>
        </w:rPr>
        <w:t xml:space="preserve"> e del team di progettisti </w:t>
      </w:r>
      <w:r w:rsidRPr="002A2535">
        <w:rPr>
          <w:lang w:val="it-IT"/>
        </w:rPr>
        <w:t>Arch. Francesco Andreani: Referente del team di progettazione esterna e coordinatore tecnico</w:t>
      </w:r>
      <w:r w:rsidRPr="00DD1B79">
        <w:rPr>
          <w:lang w:val="it-IT"/>
        </w:rPr>
        <w:t xml:space="preserve"> e </w:t>
      </w:r>
      <w:r w:rsidRPr="002A2535">
        <w:rPr>
          <w:lang w:val="it-IT"/>
        </w:rPr>
        <w:t>Dr. Ennio Perina: Restauratore esperto, incaricato delle indagini dirette sulle superfici</w:t>
      </w:r>
      <w:r w:rsidR="000E7CEB">
        <w:rPr>
          <w:lang w:val="it-IT"/>
        </w:rPr>
        <w:t xml:space="preserve"> tutti individuati a seguito di indagine comparativa di evidenza pubblica</w:t>
      </w:r>
      <w:r w:rsidRPr="002A2535">
        <w:rPr>
          <w:lang w:val="it-IT"/>
        </w:rPr>
        <w:t>.</w:t>
      </w:r>
    </w:p>
    <w:p w14:paraId="662E204C" w14:textId="56B50946" w:rsidR="000E7CEB" w:rsidRDefault="00DD1B79" w:rsidP="002A2535">
      <w:pPr>
        <w:jc w:val="both"/>
        <w:rPr>
          <w:lang w:val="it-IT"/>
        </w:rPr>
      </w:pPr>
      <w:r>
        <w:rPr>
          <w:lang w:val="it-IT"/>
        </w:rPr>
        <w:t xml:space="preserve">In particolare sono </w:t>
      </w:r>
      <w:r w:rsidR="000E7CEB">
        <w:rPr>
          <w:lang w:val="it-IT"/>
        </w:rPr>
        <w:t>in corso le indagini sulle diverse cromie sottostanti l’attuale strato e configurazione dell’apparato esterno della macchina di Altare al fine di confermare le ipotesi progettuali.</w:t>
      </w:r>
    </w:p>
    <w:p w14:paraId="3D6A8A39" w14:textId="33FECCCD" w:rsidR="000E7CEB" w:rsidRPr="002A2535" w:rsidRDefault="000E7CEB" w:rsidP="000E7CEB">
      <w:pPr>
        <w:jc w:val="both"/>
        <w:rPr>
          <w:lang w:val="it-IT"/>
        </w:rPr>
      </w:pPr>
      <w:r>
        <w:rPr>
          <w:lang w:val="it-IT"/>
        </w:rPr>
        <w:t xml:space="preserve">L’intervento </w:t>
      </w:r>
      <w:r>
        <w:rPr>
          <w:lang w:val="it-IT"/>
        </w:rPr>
        <w:t xml:space="preserve">di cui si parla </w:t>
      </w:r>
      <w:r>
        <w:rPr>
          <w:lang w:val="it-IT"/>
        </w:rPr>
        <w:t>sta procedendo secondo la tabella di marcia che prevede l’affidamento e l’avvio dei lavori entro la fine dell’anno.</w:t>
      </w:r>
    </w:p>
    <w:p w14:paraId="5B28418A" w14:textId="56BF20B4" w:rsidR="000E7CEB" w:rsidRDefault="000E7CEB" w:rsidP="002A2535">
      <w:pPr>
        <w:jc w:val="both"/>
        <w:rPr>
          <w:lang w:val="it-IT"/>
        </w:rPr>
      </w:pPr>
      <w:r>
        <w:rPr>
          <w:lang w:val="it-IT"/>
        </w:rPr>
        <w:t xml:space="preserve">Il progetto </w:t>
      </w:r>
      <w:r w:rsidRPr="000E7CEB">
        <w:rPr>
          <w:lang w:val="it-IT"/>
        </w:rPr>
        <w:t>di fattibilità tecnico economica</w:t>
      </w:r>
      <w:r>
        <w:rPr>
          <w:lang w:val="it-IT"/>
        </w:rPr>
        <w:t xml:space="preserve"> sarà oggetto di preventiva presentazione </w:t>
      </w:r>
      <w:proofErr w:type="spellStart"/>
      <w:r>
        <w:rPr>
          <w:lang w:val="it-IT"/>
        </w:rPr>
        <w:t>da</w:t>
      </w:r>
      <w:proofErr w:type="spellEnd"/>
      <w:r>
        <w:rPr>
          <w:lang w:val="it-IT"/>
        </w:rPr>
        <w:t xml:space="preserve"> parte dei progettisti incaricati al Consiglio di Amministrazione di ETAB il prossimo 21.4.2026 in occasione della sessione consiliare.</w:t>
      </w:r>
    </w:p>
    <w:p w14:paraId="2939597B" w14:textId="1E4943FC" w:rsidR="00DD1B79" w:rsidRDefault="000E7CEB" w:rsidP="002A2535">
      <w:pPr>
        <w:jc w:val="both"/>
        <w:rPr>
          <w:lang w:val="it-IT"/>
        </w:rPr>
      </w:pPr>
      <w:r>
        <w:rPr>
          <w:lang w:val="it-IT"/>
        </w:rPr>
        <w:t xml:space="preserve">Si ringrazia la funzionaria di Zona della Soprintendenza ABAP dell’Umbria Dr.ssa Stefania Furelli per la cortese e preziosa collaborazione. </w:t>
      </w:r>
    </w:p>
    <w:p w14:paraId="3F58C394" w14:textId="760DB9BF" w:rsidR="004A4E1E" w:rsidRDefault="000E7CEB" w:rsidP="002A2535">
      <w:pPr>
        <w:jc w:val="both"/>
      </w:pPr>
      <w:r>
        <w:t xml:space="preserve">Todi, 17 </w:t>
      </w:r>
      <w:proofErr w:type="spellStart"/>
      <w:r>
        <w:t>aprile</w:t>
      </w:r>
      <w:proofErr w:type="spellEnd"/>
      <w:r>
        <w:t xml:space="preserve"> 2026</w:t>
      </w:r>
    </w:p>
    <w:p w14:paraId="1DCAD8BA" w14:textId="77777777" w:rsidR="002A2535" w:rsidRDefault="002A2535" w:rsidP="002A2535">
      <w:pPr>
        <w:jc w:val="both"/>
      </w:pPr>
    </w:p>
    <w:p w14:paraId="4D876F74" w14:textId="029C048D" w:rsidR="002A2535" w:rsidRPr="002A2535" w:rsidRDefault="002A2535" w:rsidP="002A2535">
      <w:pPr>
        <w:jc w:val="center"/>
        <w:rPr>
          <w:b/>
          <w:bCs/>
          <w:i/>
          <w:iCs/>
        </w:rPr>
      </w:pPr>
      <w:r w:rsidRPr="002A2535">
        <w:rPr>
          <w:b/>
          <w:bCs/>
          <w:i/>
          <w:iCs/>
        </w:rPr>
        <w:t>Il Presidente</w:t>
      </w:r>
    </w:p>
    <w:p w14:paraId="34C41C89" w14:textId="57145264" w:rsidR="002A2535" w:rsidRPr="002A2535" w:rsidRDefault="002A2535" w:rsidP="002A2535">
      <w:pPr>
        <w:jc w:val="center"/>
        <w:rPr>
          <w:b/>
          <w:bCs/>
          <w:i/>
          <w:iCs/>
        </w:rPr>
      </w:pPr>
      <w:r w:rsidRPr="002A2535">
        <w:rPr>
          <w:b/>
          <w:bCs/>
          <w:i/>
          <w:iCs/>
        </w:rPr>
        <w:t>Dr. Leonardo Mallozzi</w:t>
      </w:r>
    </w:p>
    <w:sectPr w:rsidR="002A2535" w:rsidRPr="002A2535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A4F"/>
    <w:multiLevelType w:val="multilevel"/>
    <w:tmpl w:val="C6E2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35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ED"/>
    <w:rsid w:val="000A287D"/>
    <w:rsid w:val="000E7CEB"/>
    <w:rsid w:val="001560AE"/>
    <w:rsid w:val="002A2535"/>
    <w:rsid w:val="00421BF1"/>
    <w:rsid w:val="004A4E1E"/>
    <w:rsid w:val="00536AED"/>
    <w:rsid w:val="008C68B8"/>
    <w:rsid w:val="00976305"/>
    <w:rsid w:val="00AF589B"/>
    <w:rsid w:val="00DD1B79"/>
    <w:rsid w:val="00D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9E51"/>
  <w15:chartTrackingRefBased/>
  <w15:docId w15:val="{54E6EE78-9835-4E29-BE9F-B93F5DF0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36A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536A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36A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536A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536A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536AED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536AED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536AED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536AED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536AED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536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536AED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536A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536A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6A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6AED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536A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6AE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6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6AED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536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2</cp:revision>
  <cp:lastPrinted>2026-04-17T09:39:00Z</cp:lastPrinted>
  <dcterms:created xsi:type="dcterms:W3CDTF">2026-04-17T08:12:00Z</dcterms:created>
  <dcterms:modified xsi:type="dcterms:W3CDTF">2026-04-17T09:54:00Z</dcterms:modified>
</cp:coreProperties>
</file>