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3A96" w14:textId="77777777" w:rsidR="0025310F" w:rsidRPr="003D1AF0" w:rsidRDefault="0025310F" w:rsidP="0025310F">
      <w:pPr>
        <w:pStyle w:val="Standard"/>
        <w:spacing w:before="960"/>
        <w:rPr>
          <w:rFonts w:ascii="Calibri" w:hAnsi="Calibri" w:cs="Arial"/>
          <w:sz w:val="22"/>
          <w:szCs w:val="22"/>
        </w:rPr>
      </w:pPr>
      <w:r w:rsidRPr="003D1AF0">
        <w:rPr>
          <w:rFonts w:ascii="Calibri" w:hAnsi="Calibri" w:cs="Arial"/>
          <w:noProof/>
          <w:sz w:val="22"/>
          <w:szCs w:val="22"/>
          <w:lang w:eastAsia="it-IT" w:bidi="ar-SA"/>
        </w:rPr>
        <w:drawing>
          <wp:anchor distT="0" distB="0" distL="114300" distR="114300" simplePos="0" relativeHeight="251659264" behindDoc="0" locked="0" layoutInCell="1" allowOverlap="1" wp14:anchorId="6AC5ACBA" wp14:editId="3C805208">
            <wp:simplePos x="0" y="0"/>
            <wp:positionH relativeFrom="column">
              <wp:posOffset>1270</wp:posOffset>
            </wp:positionH>
            <wp:positionV relativeFrom="paragraph">
              <wp:posOffset>107950</wp:posOffset>
            </wp:positionV>
            <wp:extent cx="2657475" cy="5524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856AC" w14:textId="77777777" w:rsidR="0025310F" w:rsidRDefault="0025310F" w:rsidP="0025310F">
      <w:pPr>
        <w:autoSpaceDE w:val="0"/>
        <w:autoSpaceDN w:val="0"/>
        <w:adjustRightInd w:val="0"/>
        <w:spacing w:after="0" w:line="240" w:lineRule="auto"/>
        <w:jc w:val="center"/>
        <w:rPr>
          <w:rFonts w:ascii="DecimaWE-Bold" w:hAnsi="DecimaWE-Bold" w:cs="DecimaWE-Bold"/>
          <w:b/>
          <w:bCs/>
          <w:sz w:val="36"/>
          <w:szCs w:val="36"/>
        </w:rPr>
      </w:pPr>
    </w:p>
    <w:p w14:paraId="02C1D795" w14:textId="77777777" w:rsidR="0025310F" w:rsidRPr="0025310F" w:rsidRDefault="0025310F" w:rsidP="0025310F">
      <w:pPr>
        <w:autoSpaceDE w:val="0"/>
        <w:autoSpaceDN w:val="0"/>
        <w:adjustRightInd w:val="0"/>
        <w:spacing w:after="0" w:line="240" w:lineRule="auto"/>
        <w:jc w:val="center"/>
        <w:rPr>
          <w:rFonts w:ascii="DecimaWE-Bold" w:hAnsi="DecimaWE-Bold" w:cs="DecimaWE-Bold"/>
          <w:b/>
          <w:bCs/>
          <w:sz w:val="36"/>
          <w:szCs w:val="36"/>
        </w:rPr>
      </w:pPr>
      <w:r w:rsidRPr="0025310F">
        <w:rPr>
          <w:rFonts w:ascii="DecimaWE-Bold" w:hAnsi="DecimaWE-Bold" w:cs="DecimaWE-Bold"/>
          <w:b/>
          <w:bCs/>
          <w:sz w:val="36"/>
          <w:szCs w:val="36"/>
        </w:rPr>
        <w:t>ALLEGATO 2</w:t>
      </w:r>
    </w:p>
    <w:p w14:paraId="61783376" w14:textId="77777777" w:rsidR="00AC7756" w:rsidRDefault="0025310F" w:rsidP="0025310F">
      <w:pPr>
        <w:jc w:val="center"/>
        <w:rPr>
          <w:rFonts w:ascii="DecimaWE-Italic" w:hAnsi="DecimaWE-Italic" w:cs="DecimaWE-Italic"/>
          <w:i/>
          <w:iCs/>
          <w:sz w:val="20"/>
          <w:szCs w:val="20"/>
        </w:rPr>
      </w:pPr>
      <w:r w:rsidRPr="0025310F">
        <w:rPr>
          <w:rFonts w:ascii="DecimaWE-Bold" w:hAnsi="DecimaWE-Bold" w:cs="DecimaWE-Bold"/>
          <w:b/>
          <w:bCs/>
          <w:sz w:val="36"/>
          <w:szCs w:val="36"/>
        </w:rPr>
        <w:t xml:space="preserve">Modello per avvalimento </w:t>
      </w:r>
      <w:r w:rsidRPr="0025310F">
        <w:rPr>
          <w:rFonts w:ascii="DecimaWE-Italic" w:hAnsi="DecimaWE-Italic" w:cs="DecimaWE-Italic"/>
          <w:i/>
          <w:iCs/>
          <w:sz w:val="20"/>
          <w:szCs w:val="20"/>
        </w:rPr>
        <w:t>[nota 1]</w:t>
      </w:r>
    </w:p>
    <w:p w14:paraId="5B5B28E2" w14:textId="77777777" w:rsidR="0025310F" w:rsidRDefault="0025310F" w:rsidP="0025310F">
      <w:pPr>
        <w:jc w:val="center"/>
        <w:rPr>
          <w:sz w:val="20"/>
          <w:szCs w:val="20"/>
        </w:rPr>
      </w:pPr>
    </w:p>
    <w:p w14:paraId="238CAF1E" w14:textId="77777777" w:rsidR="00B4383C" w:rsidRPr="00B4383C" w:rsidRDefault="0025310F" w:rsidP="00B4383C">
      <w:pPr>
        <w:jc w:val="both"/>
        <w:rPr>
          <w:b/>
          <w:bCs/>
          <w:sz w:val="28"/>
          <w:szCs w:val="28"/>
        </w:rPr>
      </w:pPr>
      <w:r w:rsidRPr="00B4383C">
        <w:rPr>
          <w:rFonts w:cs="Calibri"/>
          <w:b/>
          <w:sz w:val="28"/>
          <w:szCs w:val="28"/>
        </w:rPr>
        <w:t xml:space="preserve">OGGETTO: </w:t>
      </w:r>
      <w:r w:rsidR="00B4383C" w:rsidRPr="00B4383C">
        <w:rPr>
          <w:b/>
          <w:bCs/>
          <w:sz w:val="28"/>
          <w:szCs w:val="28"/>
        </w:rPr>
        <w:t>PER INDAGINE DI MERCATO FINALIZZATA ALLA RICERCA DELL’OPERATORE ECONOMICO A CUI AFFIDARE IL SERVIZIO DI REFEZIONE SCOLASTICA PERIODO settembre 2021 – giugno 2024.</w:t>
      </w:r>
    </w:p>
    <w:p w14:paraId="30427C03" w14:textId="77777777" w:rsidR="00B4383C" w:rsidRDefault="00B4383C" w:rsidP="00B4383C">
      <w:pPr>
        <w:autoSpaceDE w:val="0"/>
        <w:autoSpaceDN w:val="0"/>
        <w:adjustRightInd w:val="0"/>
        <w:jc w:val="center"/>
        <w:rPr>
          <w:rFonts w:ascii="DecimaWE-Bold" w:hAnsi="DecimaWE-Bold" w:cs="DecimaWE-Bold"/>
          <w:b/>
          <w:bCs/>
          <w:sz w:val="28"/>
          <w:szCs w:val="28"/>
        </w:rPr>
      </w:pPr>
    </w:p>
    <w:p w14:paraId="440332B3" w14:textId="4304F547" w:rsidR="0025310F" w:rsidRPr="0025310F" w:rsidRDefault="0025310F" w:rsidP="00B4383C">
      <w:pPr>
        <w:autoSpaceDE w:val="0"/>
        <w:autoSpaceDN w:val="0"/>
        <w:adjustRightInd w:val="0"/>
        <w:jc w:val="center"/>
        <w:rPr>
          <w:rFonts w:ascii="DecimaWE-Bold" w:hAnsi="DecimaWE-Bold" w:cs="DecimaWE-Bold"/>
          <w:b/>
          <w:bCs/>
          <w:sz w:val="28"/>
          <w:szCs w:val="28"/>
        </w:rPr>
      </w:pPr>
      <w:r w:rsidRPr="0025310F">
        <w:rPr>
          <w:rFonts w:ascii="DecimaWE-Bold" w:hAnsi="DecimaWE-Bold" w:cs="DecimaWE-Bold"/>
          <w:b/>
          <w:bCs/>
          <w:sz w:val="28"/>
          <w:szCs w:val="28"/>
        </w:rPr>
        <w:t>AVVALIMENTO</w:t>
      </w:r>
    </w:p>
    <w:p w14:paraId="49BCCEB3" w14:textId="77777777" w:rsidR="0025310F" w:rsidRPr="0025310F" w:rsidRDefault="0025310F" w:rsidP="0025310F">
      <w:pPr>
        <w:jc w:val="center"/>
        <w:rPr>
          <w:sz w:val="28"/>
          <w:szCs w:val="28"/>
        </w:rPr>
      </w:pPr>
      <w:r w:rsidRPr="0025310F">
        <w:rPr>
          <w:rFonts w:ascii="DecimaWE-Bold" w:hAnsi="DecimaWE-Bold" w:cs="DecimaWE-Bold"/>
          <w:b/>
          <w:bCs/>
          <w:sz w:val="28"/>
          <w:szCs w:val="28"/>
        </w:rPr>
        <w:t>DICHIARAZIONE SOSTITUTIVA DEL SOGGETTO AUSILIARIO</w:t>
      </w:r>
    </w:p>
    <w:p w14:paraId="6B52826A" w14:textId="77777777" w:rsidR="0025310F" w:rsidRDefault="0025310F" w:rsidP="0025310F">
      <w:pPr>
        <w:jc w:val="center"/>
        <w:rPr>
          <w:sz w:val="20"/>
          <w:szCs w:val="20"/>
        </w:rPr>
      </w:pPr>
    </w:p>
    <w:p w14:paraId="57621118"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 xml:space="preserve">il </w:t>
      </w:r>
      <w:proofErr w:type="gramStart"/>
      <w:r>
        <w:rPr>
          <w:rFonts w:ascii="DecimaWE-Regular" w:hAnsi="DecimaWE-Regular" w:cs="DecimaWE-Regular"/>
        </w:rPr>
        <w:t xml:space="preserve">sottoscritto  </w:t>
      </w:r>
      <w:r>
        <w:rPr>
          <w:rFonts w:ascii="DecimaWE-Regular" w:hAnsi="DecimaWE-Regular" w:cs="DecimaWE-Regular"/>
        </w:rPr>
        <w:tab/>
      </w:r>
      <w:proofErr w:type="gramEnd"/>
      <w:r>
        <w:rPr>
          <w:rFonts w:ascii="DecimaWE-Regular" w:hAnsi="DecimaWE-Regular" w:cs="DecimaWE-Regular"/>
        </w:rPr>
        <w:tab/>
        <w:t>__________________________________________________________________</w:t>
      </w:r>
    </w:p>
    <w:p w14:paraId="6836B7D5" w14:textId="77777777" w:rsidR="0025310F" w:rsidRDefault="0025310F" w:rsidP="0025310F">
      <w:pPr>
        <w:autoSpaceDE w:val="0"/>
        <w:autoSpaceDN w:val="0"/>
        <w:adjustRightInd w:val="0"/>
        <w:spacing w:after="0" w:line="240" w:lineRule="auto"/>
        <w:rPr>
          <w:rFonts w:ascii="DecimaWE-Regular" w:hAnsi="DecimaWE-Regular" w:cs="DecimaWE-Regular"/>
        </w:rPr>
      </w:pPr>
    </w:p>
    <w:p w14:paraId="163758B9"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nato a</w:t>
      </w:r>
      <w:r>
        <w:rPr>
          <w:rFonts w:ascii="DecimaWE-Regular" w:hAnsi="DecimaWE-Regular" w:cs="DecimaWE-Regular"/>
        </w:rPr>
        <w:tab/>
      </w:r>
      <w:r>
        <w:rPr>
          <w:rFonts w:ascii="DecimaWE-Regular" w:hAnsi="DecimaWE-Regular" w:cs="DecimaWE-Regular"/>
        </w:rPr>
        <w:tab/>
      </w:r>
      <w:r>
        <w:rPr>
          <w:rFonts w:ascii="DecimaWE-Regular" w:hAnsi="DecimaWE-Regular" w:cs="DecimaWE-Regular"/>
        </w:rPr>
        <w:tab/>
        <w:t>__________________________________________________________________</w:t>
      </w:r>
    </w:p>
    <w:p w14:paraId="64536BB9" w14:textId="77777777" w:rsidR="0025310F" w:rsidRDefault="0025310F" w:rsidP="0025310F">
      <w:pPr>
        <w:autoSpaceDE w:val="0"/>
        <w:autoSpaceDN w:val="0"/>
        <w:adjustRightInd w:val="0"/>
        <w:spacing w:after="0" w:line="240" w:lineRule="auto"/>
        <w:rPr>
          <w:rFonts w:ascii="DecimaWE-Regular" w:hAnsi="DecimaWE-Regular" w:cs="DecimaWE-Regular"/>
        </w:rPr>
      </w:pPr>
    </w:p>
    <w:p w14:paraId="6F589316"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il</w:t>
      </w:r>
      <w:r>
        <w:rPr>
          <w:rFonts w:ascii="DecimaWE-Regular" w:hAnsi="DecimaWE-Regular" w:cs="DecimaWE-Regular"/>
        </w:rPr>
        <w:tab/>
      </w:r>
      <w:r>
        <w:rPr>
          <w:rFonts w:ascii="DecimaWE-Regular" w:hAnsi="DecimaWE-Regular" w:cs="DecimaWE-Regular"/>
        </w:rPr>
        <w:tab/>
      </w:r>
      <w:r>
        <w:rPr>
          <w:rFonts w:ascii="DecimaWE-Regular" w:hAnsi="DecimaWE-Regular" w:cs="DecimaWE-Regular"/>
        </w:rPr>
        <w:tab/>
        <w:t>__________________________________________________________________</w:t>
      </w:r>
    </w:p>
    <w:p w14:paraId="340FAF00" w14:textId="77777777" w:rsidR="0025310F" w:rsidRDefault="0025310F" w:rsidP="0025310F">
      <w:pPr>
        <w:autoSpaceDE w:val="0"/>
        <w:autoSpaceDN w:val="0"/>
        <w:adjustRightInd w:val="0"/>
        <w:spacing w:after="0" w:line="240" w:lineRule="auto"/>
        <w:rPr>
          <w:rFonts w:ascii="DecimaWE-Regular" w:hAnsi="DecimaWE-Regular" w:cs="DecimaWE-Regular"/>
        </w:rPr>
      </w:pPr>
    </w:p>
    <w:p w14:paraId="58B95E27"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codice fiscale</w:t>
      </w:r>
      <w:r>
        <w:rPr>
          <w:rFonts w:ascii="DecimaWE-Regular" w:hAnsi="DecimaWE-Regular" w:cs="DecimaWE-Regular"/>
        </w:rPr>
        <w:tab/>
      </w:r>
      <w:r>
        <w:rPr>
          <w:rFonts w:ascii="DecimaWE-Regular" w:hAnsi="DecimaWE-Regular" w:cs="DecimaWE-Regular"/>
        </w:rPr>
        <w:tab/>
        <w:t>__________________________________________________________________</w:t>
      </w:r>
    </w:p>
    <w:p w14:paraId="5A5DDF20" w14:textId="77777777" w:rsidR="0025310F" w:rsidRDefault="0025310F" w:rsidP="0025310F">
      <w:pPr>
        <w:autoSpaceDE w:val="0"/>
        <w:autoSpaceDN w:val="0"/>
        <w:adjustRightInd w:val="0"/>
        <w:spacing w:after="0" w:line="240" w:lineRule="auto"/>
        <w:rPr>
          <w:rFonts w:ascii="DecimaWE-Regular" w:hAnsi="DecimaWE-Regular" w:cs="DecimaWE-Regular"/>
        </w:rPr>
      </w:pPr>
    </w:p>
    <w:p w14:paraId="5E45AA1C" w14:textId="77777777" w:rsidR="0025310F" w:rsidRDefault="0025310F" w:rsidP="0025310F">
      <w:pPr>
        <w:autoSpaceDE w:val="0"/>
        <w:autoSpaceDN w:val="0"/>
        <w:adjustRightInd w:val="0"/>
        <w:spacing w:after="0" w:line="240" w:lineRule="auto"/>
        <w:rPr>
          <w:rFonts w:ascii="DecimaWE-Regular" w:hAnsi="DecimaWE-Regular" w:cs="DecimaWE-Regular"/>
          <w:sz w:val="18"/>
          <w:szCs w:val="18"/>
        </w:rPr>
      </w:pPr>
      <w:r>
        <w:rPr>
          <w:rFonts w:ascii="DecimaWE-Regular" w:hAnsi="DecimaWE-Regular" w:cs="DecimaWE-Regular"/>
        </w:rPr>
        <w:t xml:space="preserve">residente in </w:t>
      </w:r>
      <w:r>
        <w:rPr>
          <w:rFonts w:ascii="DecimaWE-Regular" w:hAnsi="DecimaWE-Regular" w:cs="DecimaWE-Regular"/>
          <w:sz w:val="18"/>
          <w:szCs w:val="18"/>
        </w:rPr>
        <w:t>(stato)</w:t>
      </w:r>
      <w:r>
        <w:rPr>
          <w:rFonts w:ascii="DecimaWE-Regular" w:hAnsi="DecimaWE-Regular" w:cs="DecimaWE-Regular"/>
          <w:sz w:val="18"/>
          <w:szCs w:val="18"/>
        </w:rPr>
        <w:tab/>
      </w:r>
      <w:r>
        <w:rPr>
          <w:rFonts w:ascii="DecimaWE-Regular" w:hAnsi="DecimaWE-Regular" w:cs="DecimaWE-Regular"/>
        </w:rPr>
        <w:t>__________________________________________________________________</w:t>
      </w:r>
    </w:p>
    <w:p w14:paraId="319BEC0F" w14:textId="77777777" w:rsidR="0025310F" w:rsidRDefault="0025310F" w:rsidP="0025310F">
      <w:pPr>
        <w:autoSpaceDE w:val="0"/>
        <w:autoSpaceDN w:val="0"/>
        <w:adjustRightInd w:val="0"/>
        <w:spacing w:after="0" w:line="240" w:lineRule="auto"/>
        <w:rPr>
          <w:rFonts w:ascii="DecimaWE-Regular" w:hAnsi="DecimaWE-Regular" w:cs="DecimaWE-Regular"/>
        </w:rPr>
      </w:pPr>
    </w:p>
    <w:p w14:paraId="45BBC6E7"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comune di</w:t>
      </w:r>
      <w:r>
        <w:rPr>
          <w:rFonts w:ascii="DecimaWE-Regular" w:hAnsi="DecimaWE-Regular" w:cs="DecimaWE-Regular"/>
        </w:rPr>
        <w:tab/>
      </w:r>
      <w:r>
        <w:rPr>
          <w:rFonts w:ascii="DecimaWE-Regular" w:hAnsi="DecimaWE-Regular" w:cs="DecimaWE-Regular"/>
        </w:rPr>
        <w:tab/>
        <w:t>__________________________________________________________________</w:t>
      </w:r>
    </w:p>
    <w:p w14:paraId="4FCA6262" w14:textId="77777777" w:rsidR="0025310F" w:rsidRDefault="0025310F" w:rsidP="0025310F">
      <w:pPr>
        <w:autoSpaceDE w:val="0"/>
        <w:autoSpaceDN w:val="0"/>
        <w:adjustRightInd w:val="0"/>
        <w:spacing w:after="0" w:line="240" w:lineRule="auto"/>
        <w:rPr>
          <w:rFonts w:ascii="DecimaWE-Regular" w:hAnsi="DecimaWE-Regular" w:cs="DecimaWE-Regular"/>
        </w:rPr>
      </w:pPr>
    </w:p>
    <w:p w14:paraId="222D3AF8"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indirizzo</w:t>
      </w:r>
      <w:r>
        <w:rPr>
          <w:rFonts w:ascii="DecimaWE-Regular" w:hAnsi="DecimaWE-Regular" w:cs="DecimaWE-Regular"/>
        </w:rPr>
        <w:tab/>
      </w:r>
      <w:r>
        <w:rPr>
          <w:rFonts w:ascii="DecimaWE-Regular" w:hAnsi="DecimaWE-Regular" w:cs="DecimaWE-Regular"/>
        </w:rPr>
        <w:tab/>
        <w:t>__________________________________________________________________</w:t>
      </w:r>
    </w:p>
    <w:p w14:paraId="3C3C0F1D" w14:textId="77777777" w:rsidR="0025310F" w:rsidRDefault="0025310F" w:rsidP="0025310F">
      <w:pPr>
        <w:autoSpaceDE w:val="0"/>
        <w:autoSpaceDN w:val="0"/>
        <w:adjustRightInd w:val="0"/>
        <w:spacing w:after="0" w:line="240" w:lineRule="auto"/>
        <w:rPr>
          <w:rFonts w:ascii="DecimaWE-Regular" w:hAnsi="DecimaWE-Regular" w:cs="DecimaWE-Regular"/>
        </w:rPr>
      </w:pPr>
    </w:p>
    <w:p w14:paraId="671CAF43" w14:textId="77777777" w:rsidR="0025310F" w:rsidRDefault="0025310F" w:rsidP="0025310F">
      <w:pPr>
        <w:autoSpaceDE w:val="0"/>
        <w:autoSpaceDN w:val="0"/>
        <w:adjustRightInd w:val="0"/>
        <w:spacing w:after="0" w:line="240" w:lineRule="auto"/>
        <w:rPr>
          <w:rFonts w:ascii="DecimaWE-Regular" w:hAnsi="DecimaWE-Regular" w:cs="DecimaWE-Regular"/>
        </w:rPr>
      </w:pPr>
      <w:proofErr w:type="spellStart"/>
      <w:r>
        <w:rPr>
          <w:rFonts w:ascii="DecimaWE-Regular" w:hAnsi="DecimaWE-Regular" w:cs="DecimaWE-Regular"/>
        </w:rPr>
        <w:t>cap</w:t>
      </w:r>
      <w:proofErr w:type="spellEnd"/>
      <w:r>
        <w:rPr>
          <w:rFonts w:ascii="DecimaWE-Regular" w:hAnsi="DecimaWE-Regular" w:cs="DecimaWE-Regular"/>
        </w:rPr>
        <w:tab/>
      </w:r>
      <w:r>
        <w:rPr>
          <w:rFonts w:ascii="DecimaWE-Regular" w:hAnsi="DecimaWE-Regular" w:cs="DecimaWE-Regular"/>
        </w:rPr>
        <w:tab/>
      </w:r>
      <w:r>
        <w:rPr>
          <w:rFonts w:ascii="DecimaWE-Regular" w:hAnsi="DecimaWE-Regular" w:cs="DecimaWE-Regular"/>
        </w:rPr>
        <w:tab/>
        <w:t>__________________________________________________________________</w:t>
      </w:r>
    </w:p>
    <w:p w14:paraId="527C947A" w14:textId="77777777" w:rsidR="0025310F" w:rsidRDefault="0025310F" w:rsidP="0025310F">
      <w:pPr>
        <w:autoSpaceDE w:val="0"/>
        <w:autoSpaceDN w:val="0"/>
        <w:adjustRightInd w:val="0"/>
        <w:spacing w:after="0" w:line="240" w:lineRule="auto"/>
        <w:rPr>
          <w:rFonts w:ascii="DecimaWE-Regular" w:hAnsi="DecimaWE-Regular" w:cs="DecimaWE-Regular"/>
        </w:rPr>
      </w:pPr>
    </w:p>
    <w:p w14:paraId="1058DED2" w14:textId="77777777" w:rsidR="0025310F" w:rsidRDefault="0025310F" w:rsidP="0025310F">
      <w:pPr>
        <w:autoSpaceDE w:val="0"/>
        <w:autoSpaceDN w:val="0"/>
        <w:adjustRightInd w:val="0"/>
        <w:spacing w:after="0" w:line="240" w:lineRule="auto"/>
        <w:rPr>
          <w:rFonts w:ascii="DecimaWE-Regular" w:hAnsi="DecimaWE-Regular" w:cs="DecimaWE-Regular"/>
          <w:sz w:val="18"/>
          <w:szCs w:val="18"/>
        </w:rPr>
      </w:pPr>
      <w:r>
        <w:rPr>
          <w:rFonts w:ascii="DecimaWE-Regular" w:hAnsi="DecimaWE-Regular" w:cs="DecimaWE-Regular"/>
        </w:rPr>
        <w:t xml:space="preserve">in qualità di </w:t>
      </w:r>
      <w:r>
        <w:rPr>
          <w:rFonts w:ascii="DecimaWE-Regular" w:hAnsi="DecimaWE-Regular" w:cs="DecimaWE-Regular"/>
          <w:sz w:val="18"/>
          <w:szCs w:val="18"/>
        </w:rPr>
        <w:t>(carica sociale)</w:t>
      </w:r>
      <w:r w:rsidRPr="0025310F">
        <w:rPr>
          <w:rFonts w:ascii="DecimaWE-Regular" w:hAnsi="DecimaWE-Regular" w:cs="DecimaWE-Regular"/>
        </w:rPr>
        <w:t xml:space="preserve"> </w:t>
      </w:r>
      <w:r>
        <w:rPr>
          <w:rFonts w:ascii="DecimaWE-Regular" w:hAnsi="DecimaWE-Regular" w:cs="DecimaWE-Regular"/>
        </w:rPr>
        <w:t>__________________________________________________________________</w:t>
      </w:r>
    </w:p>
    <w:p w14:paraId="3C68D13E" w14:textId="77777777" w:rsidR="0025310F" w:rsidRDefault="0025310F" w:rsidP="0025310F">
      <w:pPr>
        <w:autoSpaceDE w:val="0"/>
        <w:autoSpaceDN w:val="0"/>
        <w:adjustRightInd w:val="0"/>
        <w:spacing w:after="0" w:line="240" w:lineRule="auto"/>
        <w:rPr>
          <w:rFonts w:ascii="DecimaWE-Regular" w:hAnsi="DecimaWE-Regular" w:cs="DecimaWE-Regular"/>
        </w:rPr>
      </w:pPr>
    </w:p>
    <w:p w14:paraId="1C2FFEC8"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dell’Impresa ausiliaria</w:t>
      </w:r>
      <w:r>
        <w:rPr>
          <w:rFonts w:ascii="DecimaWE-Regular" w:hAnsi="DecimaWE-Regular" w:cs="DecimaWE-Regular"/>
        </w:rPr>
        <w:tab/>
        <w:t>__________________________________________________________________</w:t>
      </w:r>
    </w:p>
    <w:p w14:paraId="784E0E87" w14:textId="77777777" w:rsidR="0025310F" w:rsidRDefault="0025310F" w:rsidP="0025310F">
      <w:pPr>
        <w:autoSpaceDE w:val="0"/>
        <w:autoSpaceDN w:val="0"/>
        <w:adjustRightInd w:val="0"/>
        <w:spacing w:after="0" w:line="240" w:lineRule="auto"/>
        <w:rPr>
          <w:rFonts w:ascii="DecimaWE-Regular" w:hAnsi="DecimaWE-Regular" w:cs="DecimaWE-Regular"/>
        </w:rPr>
      </w:pPr>
    </w:p>
    <w:p w14:paraId="65904302"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comune sede legale</w:t>
      </w:r>
      <w:r>
        <w:rPr>
          <w:rFonts w:ascii="DecimaWE-Regular" w:hAnsi="DecimaWE-Regular" w:cs="DecimaWE-Regular"/>
        </w:rPr>
        <w:tab/>
        <w:t>__________________________________________________________________</w:t>
      </w:r>
    </w:p>
    <w:p w14:paraId="6A678834" w14:textId="77777777" w:rsidR="0025310F" w:rsidRDefault="0025310F" w:rsidP="0025310F">
      <w:pPr>
        <w:autoSpaceDE w:val="0"/>
        <w:autoSpaceDN w:val="0"/>
        <w:adjustRightInd w:val="0"/>
        <w:spacing w:after="0" w:line="240" w:lineRule="auto"/>
        <w:rPr>
          <w:rFonts w:ascii="DecimaWE-Regular" w:hAnsi="DecimaWE-Regular" w:cs="DecimaWE-Regular"/>
        </w:rPr>
      </w:pPr>
    </w:p>
    <w:p w14:paraId="20E122FC"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indirizzo</w:t>
      </w:r>
      <w:r>
        <w:rPr>
          <w:rFonts w:ascii="DecimaWE-Regular" w:hAnsi="DecimaWE-Regular" w:cs="DecimaWE-Regular"/>
        </w:rPr>
        <w:tab/>
      </w:r>
      <w:r>
        <w:rPr>
          <w:rFonts w:ascii="DecimaWE-Regular" w:hAnsi="DecimaWE-Regular" w:cs="DecimaWE-Regular"/>
        </w:rPr>
        <w:tab/>
        <w:t>__________________________________________________________________</w:t>
      </w:r>
    </w:p>
    <w:p w14:paraId="7807ED31" w14:textId="77777777" w:rsidR="0025310F" w:rsidRDefault="0025310F" w:rsidP="0025310F">
      <w:pPr>
        <w:autoSpaceDE w:val="0"/>
        <w:autoSpaceDN w:val="0"/>
        <w:adjustRightInd w:val="0"/>
        <w:spacing w:after="0" w:line="240" w:lineRule="auto"/>
        <w:rPr>
          <w:rFonts w:ascii="DecimaWE-Regular" w:hAnsi="DecimaWE-Regular" w:cs="DecimaWE-Regular"/>
        </w:rPr>
      </w:pPr>
    </w:p>
    <w:p w14:paraId="63237439"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codice fiscale</w:t>
      </w:r>
      <w:r>
        <w:rPr>
          <w:rFonts w:ascii="DecimaWE-Regular" w:hAnsi="DecimaWE-Regular" w:cs="DecimaWE-Regular"/>
        </w:rPr>
        <w:tab/>
        <w:t>__________________________________________________________________</w:t>
      </w:r>
    </w:p>
    <w:p w14:paraId="622E9F9F" w14:textId="77777777" w:rsidR="0025310F" w:rsidRDefault="0025310F" w:rsidP="0025310F">
      <w:pPr>
        <w:autoSpaceDE w:val="0"/>
        <w:autoSpaceDN w:val="0"/>
        <w:adjustRightInd w:val="0"/>
        <w:spacing w:after="0" w:line="240" w:lineRule="auto"/>
        <w:rPr>
          <w:rFonts w:ascii="DecimaWE-Regular" w:hAnsi="DecimaWE-Regular" w:cs="DecimaWE-Regular"/>
        </w:rPr>
      </w:pPr>
    </w:p>
    <w:p w14:paraId="31AE8CB3"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partita iva</w:t>
      </w:r>
      <w:r>
        <w:rPr>
          <w:rFonts w:ascii="DecimaWE-Regular" w:hAnsi="DecimaWE-Regular" w:cs="DecimaWE-Regular"/>
        </w:rPr>
        <w:tab/>
        <w:t>__________________________________________________________________</w:t>
      </w:r>
    </w:p>
    <w:p w14:paraId="10588520" w14:textId="77777777" w:rsidR="0025310F" w:rsidRDefault="0025310F" w:rsidP="0025310F">
      <w:pPr>
        <w:autoSpaceDE w:val="0"/>
        <w:autoSpaceDN w:val="0"/>
        <w:adjustRightInd w:val="0"/>
        <w:spacing w:after="0" w:line="240" w:lineRule="auto"/>
        <w:rPr>
          <w:rFonts w:ascii="DecimaWE-Regular" w:hAnsi="DecimaWE-Regular" w:cs="DecimaWE-Regular"/>
        </w:rPr>
      </w:pPr>
    </w:p>
    <w:p w14:paraId="2EF7C4CA"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telefono</w:t>
      </w:r>
      <w:r>
        <w:rPr>
          <w:rFonts w:ascii="DecimaWE-Regular" w:hAnsi="DecimaWE-Regular" w:cs="DecimaWE-Regular"/>
        </w:rPr>
        <w:tab/>
        <w:t>__________________________________________________________________</w:t>
      </w:r>
    </w:p>
    <w:p w14:paraId="72453AA5" w14:textId="77777777" w:rsidR="0025310F" w:rsidRDefault="0025310F" w:rsidP="0025310F">
      <w:pPr>
        <w:autoSpaceDE w:val="0"/>
        <w:autoSpaceDN w:val="0"/>
        <w:adjustRightInd w:val="0"/>
        <w:spacing w:after="0" w:line="240" w:lineRule="auto"/>
        <w:rPr>
          <w:rFonts w:ascii="DecimaWE-Regular" w:hAnsi="DecimaWE-Regular" w:cs="DecimaWE-Regular"/>
        </w:rPr>
      </w:pPr>
    </w:p>
    <w:p w14:paraId="64E7ADCC" w14:textId="77777777" w:rsidR="0025310F" w:rsidRPr="0025310F" w:rsidRDefault="0025310F" w:rsidP="0025310F">
      <w:pPr>
        <w:autoSpaceDE w:val="0"/>
        <w:autoSpaceDN w:val="0"/>
        <w:adjustRightInd w:val="0"/>
        <w:spacing w:after="0" w:line="240" w:lineRule="auto"/>
        <w:rPr>
          <w:rFonts w:ascii="DecimaWE-Regular" w:hAnsi="DecimaWE-Regular" w:cs="DecimaWE-Regular"/>
        </w:rPr>
      </w:pPr>
      <w:proofErr w:type="spellStart"/>
      <w:r>
        <w:rPr>
          <w:rFonts w:ascii="DecimaWE-Regular" w:hAnsi="DecimaWE-Regular" w:cs="DecimaWE-Regular"/>
        </w:rPr>
        <w:t>pec</w:t>
      </w:r>
      <w:proofErr w:type="spellEnd"/>
      <w:r>
        <w:rPr>
          <w:rFonts w:ascii="DecimaWE-Regular" w:hAnsi="DecimaWE-Regular" w:cs="DecimaWE-Regular"/>
        </w:rPr>
        <w:tab/>
      </w:r>
      <w:r>
        <w:rPr>
          <w:rFonts w:ascii="DecimaWE-Regular" w:hAnsi="DecimaWE-Regular" w:cs="DecimaWE-Regular"/>
        </w:rPr>
        <w:tab/>
        <w:t>__________________________________________________________________</w:t>
      </w:r>
    </w:p>
    <w:p w14:paraId="27034DA4" w14:textId="77777777" w:rsidR="0025310F" w:rsidRDefault="0025310F" w:rsidP="0025310F">
      <w:pPr>
        <w:jc w:val="center"/>
        <w:rPr>
          <w:sz w:val="20"/>
          <w:szCs w:val="20"/>
        </w:rPr>
      </w:pPr>
    </w:p>
    <w:p w14:paraId="44C660F3" w14:textId="77777777" w:rsidR="0025310F" w:rsidRPr="0025310F" w:rsidRDefault="0025310F" w:rsidP="0025310F">
      <w:pPr>
        <w:autoSpaceDE w:val="0"/>
        <w:autoSpaceDN w:val="0"/>
        <w:adjustRightInd w:val="0"/>
        <w:spacing w:after="0" w:line="240" w:lineRule="auto"/>
        <w:jc w:val="center"/>
        <w:rPr>
          <w:rFonts w:ascii="DecimaWE-Bold" w:hAnsi="DecimaWE-Bold" w:cs="DecimaWE-Bold"/>
          <w:b/>
          <w:bCs/>
          <w:sz w:val="28"/>
          <w:szCs w:val="28"/>
        </w:rPr>
      </w:pPr>
      <w:r w:rsidRPr="0025310F">
        <w:rPr>
          <w:rFonts w:ascii="DecimaWE-Bold" w:hAnsi="DecimaWE-Bold" w:cs="DecimaWE-Bold"/>
          <w:b/>
          <w:bCs/>
          <w:sz w:val="28"/>
          <w:szCs w:val="28"/>
        </w:rPr>
        <w:t>con espresso riferimento al concorrente che rappresenta</w:t>
      </w:r>
    </w:p>
    <w:p w14:paraId="098211FD" w14:textId="77777777" w:rsidR="0025310F" w:rsidRDefault="0025310F" w:rsidP="0025310F">
      <w:pPr>
        <w:autoSpaceDE w:val="0"/>
        <w:autoSpaceDN w:val="0"/>
        <w:adjustRightInd w:val="0"/>
        <w:spacing w:after="0" w:line="240" w:lineRule="auto"/>
        <w:rPr>
          <w:rFonts w:ascii="DecimaWE-Regular" w:hAnsi="DecimaWE-Regular" w:cs="DecimaWE-Regular"/>
        </w:rPr>
      </w:pPr>
    </w:p>
    <w:p w14:paraId="5DF8C3DE" w14:textId="77777777" w:rsidR="0025310F" w:rsidRDefault="0025310F" w:rsidP="0025310F">
      <w:pPr>
        <w:autoSpaceDE w:val="0"/>
        <w:autoSpaceDN w:val="0"/>
        <w:adjustRightInd w:val="0"/>
        <w:spacing w:after="0" w:line="240" w:lineRule="auto"/>
        <w:jc w:val="both"/>
        <w:rPr>
          <w:sz w:val="20"/>
          <w:szCs w:val="20"/>
        </w:rPr>
      </w:pPr>
      <w:r>
        <w:rPr>
          <w:rFonts w:ascii="DecimaWE-Regular" w:hAnsi="DecimaWE-Regular" w:cs="DecimaWE-Regular"/>
        </w:rP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assumendone la piena responsabilità,</w:t>
      </w:r>
    </w:p>
    <w:p w14:paraId="2B7EF4E4" w14:textId="77777777" w:rsidR="0025310F" w:rsidRPr="0025310F" w:rsidRDefault="0025310F" w:rsidP="0025310F">
      <w:pPr>
        <w:jc w:val="center"/>
        <w:rPr>
          <w:sz w:val="28"/>
          <w:szCs w:val="28"/>
        </w:rPr>
      </w:pPr>
      <w:r w:rsidRPr="0025310F">
        <w:rPr>
          <w:rFonts w:ascii="DecimaWE-Bold" w:hAnsi="DecimaWE-Bold" w:cs="DecimaWE-Bold"/>
          <w:b/>
          <w:bCs/>
          <w:sz w:val="28"/>
          <w:szCs w:val="28"/>
        </w:rPr>
        <w:t>DICHIARA</w:t>
      </w:r>
    </w:p>
    <w:p w14:paraId="40858F1E" w14:textId="77777777" w:rsid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A) di possedere, ai sensi e per gli effetti dell’art. 89 del D.lgs. 50/2016, i seguenti requisiti tecnici e le seguenti</w:t>
      </w:r>
    </w:p>
    <w:p w14:paraId="5ED045E4" w14:textId="77777777" w:rsid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risorse, prescritti nel disciplinare di gara, dei quali il concorrente risulta carente e che sono oggetto di avvalimento:</w:t>
      </w:r>
    </w:p>
    <w:p w14:paraId="77162D6B" w14:textId="77777777" w:rsidR="0025310F" w:rsidRDefault="0025310F" w:rsidP="0025310F">
      <w:pPr>
        <w:autoSpaceDE w:val="0"/>
        <w:autoSpaceDN w:val="0"/>
        <w:adjustRightInd w:val="0"/>
        <w:spacing w:after="0" w:line="240" w:lineRule="auto"/>
        <w:jc w:val="both"/>
        <w:rPr>
          <w:sz w:val="20"/>
          <w:szCs w:val="20"/>
        </w:rPr>
      </w:pPr>
    </w:p>
    <w:p w14:paraId="28D949CC" w14:textId="77777777" w:rsidR="0025310F" w:rsidRDefault="0025310F" w:rsidP="0025310F">
      <w:pPr>
        <w:pStyle w:val="Paragrafoelenco"/>
        <w:numPr>
          <w:ilvl w:val="0"/>
          <w:numId w:val="1"/>
        </w:num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_________________________________________________________________________________</w:t>
      </w:r>
    </w:p>
    <w:p w14:paraId="32F0EE8D" w14:textId="77777777" w:rsidR="0025310F" w:rsidRDefault="0025310F" w:rsidP="0025310F">
      <w:pPr>
        <w:pStyle w:val="Paragrafoelenco"/>
        <w:autoSpaceDE w:val="0"/>
        <w:autoSpaceDN w:val="0"/>
        <w:adjustRightInd w:val="0"/>
        <w:spacing w:after="0" w:line="240" w:lineRule="auto"/>
        <w:jc w:val="both"/>
        <w:rPr>
          <w:rFonts w:ascii="DecimaWE-Regular" w:hAnsi="DecimaWE-Regular" w:cs="DecimaWE-Regular"/>
        </w:rPr>
      </w:pPr>
    </w:p>
    <w:p w14:paraId="5FFC7016" w14:textId="77777777" w:rsidR="0025310F" w:rsidRDefault="0025310F" w:rsidP="0025310F">
      <w:pPr>
        <w:pStyle w:val="Paragrafoelenco"/>
        <w:numPr>
          <w:ilvl w:val="0"/>
          <w:numId w:val="1"/>
        </w:num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_________________________________________________________________________________</w:t>
      </w:r>
    </w:p>
    <w:p w14:paraId="7264E62A" w14:textId="77777777" w:rsidR="0025310F" w:rsidRDefault="0025310F" w:rsidP="0025310F">
      <w:pPr>
        <w:pStyle w:val="Paragrafoelenco"/>
        <w:autoSpaceDE w:val="0"/>
        <w:autoSpaceDN w:val="0"/>
        <w:adjustRightInd w:val="0"/>
        <w:spacing w:after="0" w:line="240" w:lineRule="auto"/>
        <w:jc w:val="both"/>
        <w:rPr>
          <w:rFonts w:ascii="DecimaWE-Regular" w:hAnsi="DecimaWE-Regular" w:cs="DecimaWE-Regular"/>
        </w:rPr>
      </w:pPr>
    </w:p>
    <w:p w14:paraId="23DEC1DC" w14:textId="77777777" w:rsidR="0025310F" w:rsidRDefault="0025310F" w:rsidP="0025310F">
      <w:pPr>
        <w:pStyle w:val="Paragrafoelenco"/>
        <w:numPr>
          <w:ilvl w:val="0"/>
          <w:numId w:val="1"/>
        </w:num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_________________________________________________________________________________</w:t>
      </w:r>
    </w:p>
    <w:p w14:paraId="33BFDE47" w14:textId="77777777" w:rsidR="0025310F" w:rsidRDefault="0025310F" w:rsidP="0025310F">
      <w:pPr>
        <w:pStyle w:val="Paragrafoelenco"/>
        <w:autoSpaceDE w:val="0"/>
        <w:autoSpaceDN w:val="0"/>
        <w:adjustRightInd w:val="0"/>
        <w:spacing w:after="0" w:line="240" w:lineRule="auto"/>
        <w:jc w:val="both"/>
        <w:rPr>
          <w:rFonts w:ascii="DecimaWE-Regular" w:hAnsi="DecimaWE-Regular" w:cs="DecimaWE-Regular"/>
        </w:rPr>
      </w:pPr>
    </w:p>
    <w:p w14:paraId="62BF1CF6" w14:textId="77777777" w:rsidR="0025310F" w:rsidRPr="0025310F" w:rsidRDefault="0025310F" w:rsidP="0025310F">
      <w:pPr>
        <w:pStyle w:val="Paragrafoelenco"/>
        <w:numPr>
          <w:ilvl w:val="0"/>
          <w:numId w:val="1"/>
        </w:num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_________________________________________________________________________________</w:t>
      </w:r>
    </w:p>
    <w:p w14:paraId="58C6FB08" w14:textId="77777777" w:rsidR="0025310F" w:rsidRPr="0025310F" w:rsidRDefault="0025310F" w:rsidP="0025310F">
      <w:pPr>
        <w:jc w:val="center"/>
        <w:rPr>
          <w:rFonts w:ascii="DecimaWE-Regular" w:hAnsi="DecimaWE-Regular" w:cs="DecimaWE-Regular"/>
        </w:rPr>
      </w:pPr>
    </w:p>
    <w:p w14:paraId="649950CC" w14:textId="77777777" w:rsid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 xml:space="preserve">B) </w:t>
      </w:r>
      <w:r w:rsidRPr="0025310F">
        <w:rPr>
          <w:rFonts w:ascii="DecimaWE-Regular" w:hAnsi="DecimaWE-Regular" w:cs="DecimaWE-Regular"/>
        </w:rPr>
        <w:t>di obbligarsi, nei confronti del concorrente e della stazione appaltante a fornire i predetti requisiti dei quali è carente il concorrente e mettere a disposizione le risorse necessarie per tutta la durata del Contratto, nei modi</w:t>
      </w:r>
      <w:r>
        <w:rPr>
          <w:rFonts w:ascii="DecimaWE-Regular" w:hAnsi="DecimaWE-Regular" w:cs="DecimaWE-Regular"/>
        </w:rPr>
        <w:t xml:space="preserve"> e nei limiti stabiliti dall’art. 89 del </w:t>
      </w:r>
      <w:proofErr w:type="spellStart"/>
      <w:r>
        <w:rPr>
          <w:rFonts w:ascii="DecimaWE-Regular" w:hAnsi="DecimaWE-Regular" w:cs="DecimaWE-Regular"/>
        </w:rPr>
        <w:t>D.Lgs.</w:t>
      </w:r>
      <w:proofErr w:type="spellEnd"/>
      <w:r>
        <w:rPr>
          <w:rFonts w:ascii="DecimaWE-Regular" w:hAnsi="DecimaWE-Regular" w:cs="DecimaWE-Regular"/>
        </w:rPr>
        <w:t xml:space="preserve"> 50/2016, rendendosi inoltre responsabile in solido con il concorrente nei confronti della Stazione appaltante, in relazione alle prestazioni oggetto dell’appalto;</w:t>
      </w:r>
    </w:p>
    <w:p w14:paraId="68BD9BB7" w14:textId="77777777" w:rsidR="0025310F" w:rsidRDefault="0025310F" w:rsidP="0025310F">
      <w:pPr>
        <w:autoSpaceDE w:val="0"/>
        <w:autoSpaceDN w:val="0"/>
        <w:adjustRightInd w:val="0"/>
        <w:spacing w:after="0" w:line="240" w:lineRule="auto"/>
        <w:jc w:val="both"/>
        <w:rPr>
          <w:rFonts w:ascii="DecimaWE-Regular" w:hAnsi="DecimaWE-Regular" w:cs="DecimaWE-Regular"/>
        </w:rPr>
      </w:pPr>
    </w:p>
    <w:p w14:paraId="4D0BB41D" w14:textId="77777777" w:rsid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 xml:space="preserve">C) nelle ipotesi di cui all’art. 110, comma 4 del Codice dei contratti (imprese che hanno depositato la domanda di concordato ai sensi dell’art. 161 comma 6 del RD 16 marzo 1942 n. 267 per le quali non è ancora stato depositato il decreto di ammissione previsto dall’art. 163 del predetto regio decreto) di prestare, ai sensi dell’art. 89 del </w:t>
      </w:r>
      <w:proofErr w:type="spellStart"/>
      <w:r>
        <w:rPr>
          <w:rFonts w:ascii="DecimaWE-Regular" w:hAnsi="DecimaWE-Regular" w:cs="DecimaWE-Regular"/>
        </w:rPr>
        <w:t>D.Lgs.</w:t>
      </w:r>
      <w:proofErr w:type="spellEnd"/>
      <w:r>
        <w:rPr>
          <w:rFonts w:ascii="DecimaWE-Regular" w:hAnsi="DecimaWE-Regular" w:cs="DecimaWE-Regular"/>
        </w:rPr>
        <w:t xml:space="preserve"> 50/2016, i requisiti per la partecipazione alla procedura di affidamento dell’appalto;</w:t>
      </w:r>
    </w:p>
    <w:p w14:paraId="5509A74F" w14:textId="77777777" w:rsidR="0025310F" w:rsidRDefault="0025310F" w:rsidP="0025310F">
      <w:pPr>
        <w:autoSpaceDE w:val="0"/>
        <w:autoSpaceDN w:val="0"/>
        <w:adjustRightInd w:val="0"/>
        <w:spacing w:after="0" w:line="240" w:lineRule="auto"/>
        <w:jc w:val="both"/>
        <w:rPr>
          <w:rFonts w:ascii="DecimaWE-Regular" w:hAnsi="DecimaWE-Regular" w:cs="DecimaWE-Regular"/>
        </w:rPr>
      </w:pPr>
    </w:p>
    <w:p w14:paraId="6E645551" w14:textId="77777777" w:rsid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 xml:space="preserve">D) nelle ipotesi di cui all’art. 110, comma 6 del Codice dei contratti di prestare i requisiti di carattere generale, di capacità finanziaria, tecnica, economica, nonché di certificazione richiesti per l’affidamento dell’appalto ed impegnarsi nei confronti dell'impresa concorrente e della stazione appaltante a mettere a disposizione, per la durata del contratto, le risorse necessarie all'esecuzione dell'appalto ed a subentrare all'impresa </w:t>
      </w:r>
      <w:proofErr w:type="spellStart"/>
      <w:r>
        <w:rPr>
          <w:rFonts w:ascii="DecimaWE-Regular" w:hAnsi="DecimaWE-Regular" w:cs="DecimaWE-Regular"/>
        </w:rPr>
        <w:t>ausiliata</w:t>
      </w:r>
      <w:proofErr w:type="spellEnd"/>
      <w:r>
        <w:rPr>
          <w:rFonts w:ascii="DecimaWE-Regular" w:hAnsi="DecimaWE-Regular" w:cs="DecimaWE-Regular"/>
        </w:rPr>
        <w:t xml:space="preserve"> nel caso in cui nel corso della gara, ovvero dopo la stipulazione del contratto, non sia per qualsiasi ragione più in grado di dare regolare esecuzione all'appalto quando l'impresa non è in possesso dei requisiti aggiuntivi individuati </w:t>
      </w:r>
      <w:proofErr w:type="spellStart"/>
      <w:r>
        <w:rPr>
          <w:rFonts w:ascii="DecimaWE-Regular" w:hAnsi="DecimaWE-Regular" w:cs="DecimaWE-Regular"/>
        </w:rPr>
        <w:t>dall’Anac</w:t>
      </w:r>
      <w:proofErr w:type="spellEnd"/>
      <w:r>
        <w:rPr>
          <w:rFonts w:ascii="DecimaWE-Regular" w:hAnsi="DecimaWE-Regular" w:cs="DecimaWE-Regular"/>
        </w:rPr>
        <w:t>;</w:t>
      </w:r>
    </w:p>
    <w:p w14:paraId="1A29F98B" w14:textId="77777777" w:rsidR="0025310F" w:rsidRDefault="0025310F" w:rsidP="0025310F">
      <w:pPr>
        <w:autoSpaceDE w:val="0"/>
        <w:autoSpaceDN w:val="0"/>
        <w:adjustRightInd w:val="0"/>
        <w:spacing w:after="0" w:line="240" w:lineRule="auto"/>
        <w:jc w:val="both"/>
        <w:rPr>
          <w:rFonts w:ascii="DecimaWE-Regular" w:hAnsi="DecimaWE-Regular" w:cs="DecimaWE-Regular"/>
        </w:rPr>
      </w:pPr>
    </w:p>
    <w:p w14:paraId="5756F960" w14:textId="77777777" w:rsid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E) di non partecipare alla medesima gara, né in forma singola, né in forma associata o consorziata, né in qualità di ausiliario di altro soggetto concorrente;</w:t>
      </w:r>
    </w:p>
    <w:p w14:paraId="3EA9B456" w14:textId="77777777" w:rsidR="0025310F" w:rsidRDefault="0025310F" w:rsidP="0025310F">
      <w:pPr>
        <w:autoSpaceDE w:val="0"/>
        <w:autoSpaceDN w:val="0"/>
        <w:adjustRightInd w:val="0"/>
        <w:spacing w:after="0" w:line="240" w:lineRule="auto"/>
        <w:jc w:val="both"/>
        <w:rPr>
          <w:rFonts w:ascii="DecimaWE-Regular" w:hAnsi="DecimaWE-Regular" w:cs="DecimaWE-Regular"/>
        </w:rPr>
      </w:pPr>
    </w:p>
    <w:p w14:paraId="0F7826A1" w14:textId="77777777" w:rsidR="0025310F" w:rsidRP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F) che l’Ufficio competente a cui rivolgersi ai fini della verifica del rispetto della normativa della legge n. 68/99, ai sensi dell’articolo 80, comma 5, lettera i) del D.lgs. 50/2016, è il seguente:</w:t>
      </w:r>
    </w:p>
    <w:p w14:paraId="0F6EAABC" w14:textId="77777777" w:rsidR="0025310F" w:rsidRDefault="0025310F" w:rsidP="0025310F">
      <w:pPr>
        <w:jc w:val="center"/>
        <w:rPr>
          <w:sz w:val="20"/>
          <w:szCs w:val="20"/>
        </w:rPr>
      </w:pPr>
    </w:p>
    <w:p w14:paraId="2398A346"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denominazione</w:t>
      </w:r>
      <w:r>
        <w:rPr>
          <w:rFonts w:ascii="DecimaWE-Regular" w:hAnsi="DecimaWE-Regular" w:cs="DecimaWE-Regular"/>
        </w:rPr>
        <w:tab/>
      </w:r>
      <w:r>
        <w:rPr>
          <w:rFonts w:ascii="DecimaWE-Regular" w:hAnsi="DecimaWE-Regular" w:cs="DecimaWE-Regular"/>
        </w:rPr>
        <w:tab/>
        <w:t>__________________________________________________________________</w:t>
      </w:r>
    </w:p>
    <w:p w14:paraId="31BC7804" w14:textId="77777777" w:rsidR="0025310F" w:rsidRDefault="0025310F" w:rsidP="0025310F">
      <w:pPr>
        <w:autoSpaceDE w:val="0"/>
        <w:autoSpaceDN w:val="0"/>
        <w:adjustRightInd w:val="0"/>
        <w:spacing w:after="0" w:line="240" w:lineRule="auto"/>
        <w:rPr>
          <w:rFonts w:ascii="DecimaWE-Regular" w:hAnsi="DecimaWE-Regular" w:cs="DecimaWE-Regular"/>
        </w:rPr>
      </w:pPr>
    </w:p>
    <w:p w14:paraId="26550526"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indirizzo</w:t>
      </w:r>
      <w:r>
        <w:rPr>
          <w:rFonts w:ascii="DecimaWE-Regular" w:hAnsi="DecimaWE-Regular" w:cs="DecimaWE-Regular"/>
        </w:rPr>
        <w:tab/>
      </w:r>
      <w:r>
        <w:rPr>
          <w:rFonts w:ascii="DecimaWE-Regular" w:hAnsi="DecimaWE-Regular" w:cs="DecimaWE-Regular"/>
        </w:rPr>
        <w:tab/>
        <w:t>__________________________________________________________________</w:t>
      </w:r>
    </w:p>
    <w:p w14:paraId="26B35886" w14:textId="77777777" w:rsidR="0025310F" w:rsidRDefault="0025310F" w:rsidP="0025310F">
      <w:pPr>
        <w:autoSpaceDE w:val="0"/>
        <w:autoSpaceDN w:val="0"/>
        <w:adjustRightInd w:val="0"/>
        <w:spacing w:after="0" w:line="240" w:lineRule="auto"/>
        <w:rPr>
          <w:rFonts w:ascii="DecimaWE-Regular" w:hAnsi="DecimaWE-Regular" w:cs="DecimaWE-Regular"/>
        </w:rPr>
      </w:pPr>
    </w:p>
    <w:p w14:paraId="4957DEBA"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città</w:t>
      </w:r>
      <w:r>
        <w:rPr>
          <w:rFonts w:ascii="DecimaWE-Regular" w:hAnsi="DecimaWE-Regular" w:cs="DecimaWE-Regular"/>
        </w:rPr>
        <w:tab/>
      </w:r>
      <w:r>
        <w:rPr>
          <w:rFonts w:ascii="DecimaWE-Regular" w:hAnsi="DecimaWE-Regular" w:cs="DecimaWE-Regular"/>
        </w:rPr>
        <w:tab/>
      </w:r>
      <w:r>
        <w:rPr>
          <w:rFonts w:ascii="DecimaWE-Regular" w:hAnsi="DecimaWE-Regular" w:cs="DecimaWE-Regular"/>
        </w:rPr>
        <w:tab/>
        <w:t>__________________________________________________________________</w:t>
      </w:r>
    </w:p>
    <w:p w14:paraId="4B085B70" w14:textId="77777777" w:rsidR="0025310F" w:rsidRDefault="0025310F" w:rsidP="0025310F">
      <w:pPr>
        <w:autoSpaceDE w:val="0"/>
        <w:autoSpaceDN w:val="0"/>
        <w:adjustRightInd w:val="0"/>
        <w:spacing w:after="0" w:line="240" w:lineRule="auto"/>
        <w:rPr>
          <w:rFonts w:ascii="DecimaWE-Regular" w:hAnsi="DecimaWE-Regular" w:cs="DecimaWE-Regular"/>
        </w:rPr>
      </w:pPr>
    </w:p>
    <w:p w14:paraId="1AA8B7AC" w14:textId="77777777" w:rsidR="0025310F" w:rsidRPr="0025310F" w:rsidRDefault="0025310F" w:rsidP="0025310F">
      <w:pPr>
        <w:autoSpaceDE w:val="0"/>
        <w:autoSpaceDN w:val="0"/>
        <w:adjustRightInd w:val="0"/>
        <w:spacing w:after="0" w:line="240" w:lineRule="auto"/>
        <w:rPr>
          <w:rFonts w:ascii="DecimaWE-Regular" w:hAnsi="DecimaWE-Regular" w:cs="DecimaWE-Regular"/>
        </w:rPr>
      </w:pPr>
      <w:proofErr w:type="spellStart"/>
      <w:r>
        <w:rPr>
          <w:rFonts w:ascii="DecimaWE-Regular" w:hAnsi="DecimaWE-Regular" w:cs="DecimaWE-Regular"/>
        </w:rPr>
        <w:t>pec</w:t>
      </w:r>
      <w:proofErr w:type="spellEnd"/>
      <w:r>
        <w:rPr>
          <w:rFonts w:ascii="DecimaWE-Regular" w:hAnsi="DecimaWE-Regular" w:cs="DecimaWE-Regular"/>
        </w:rPr>
        <w:tab/>
      </w:r>
      <w:r>
        <w:rPr>
          <w:rFonts w:ascii="DecimaWE-Regular" w:hAnsi="DecimaWE-Regular" w:cs="DecimaWE-Regular"/>
        </w:rPr>
        <w:tab/>
      </w:r>
      <w:r>
        <w:rPr>
          <w:rFonts w:ascii="DecimaWE-Regular" w:hAnsi="DecimaWE-Regular" w:cs="DecimaWE-Regular"/>
        </w:rPr>
        <w:tab/>
        <w:t>__________________________________________________________________</w:t>
      </w:r>
    </w:p>
    <w:p w14:paraId="559B0F1C" w14:textId="77777777" w:rsidR="0025310F" w:rsidRDefault="0025310F" w:rsidP="0025310F">
      <w:pPr>
        <w:jc w:val="center"/>
        <w:rPr>
          <w:sz w:val="20"/>
          <w:szCs w:val="20"/>
        </w:rPr>
      </w:pPr>
    </w:p>
    <w:p w14:paraId="389F85E8" w14:textId="77777777" w:rsidR="0025310F" w:rsidRDefault="0025310F" w:rsidP="0025310F">
      <w:pPr>
        <w:jc w:val="both"/>
        <w:rPr>
          <w:sz w:val="20"/>
          <w:szCs w:val="20"/>
        </w:rPr>
      </w:pPr>
      <w:r>
        <w:rPr>
          <w:rFonts w:ascii="DecimaWE-Regular" w:hAnsi="DecimaWE-Regular" w:cs="DecimaWE-Regular"/>
        </w:rPr>
        <w:t>G) che il CCNL applicato è il seguente:</w:t>
      </w:r>
    </w:p>
    <w:p w14:paraId="5AE0DBDD" w14:textId="77777777" w:rsidR="0025310F" w:rsidRDefault="0025310F" w:rsidP="0025310F">
      <w:pPr>
        <w:ind w:left="1416" w:firstLine="708"/>
        <w:rPr>
          <w:sz w:val="20"/>
          <w:szCs w:val="20"/>
        </w:rPr>
      </w:pPr>
      <w:r>
        <w:rPr>
          <w:rFonts w:ascii="DecimaWE-Regular" w:hAnsi="DecimaWE-Regular" w:cs="DecimaWE-Regular"/>
        </w:rPr>
        <w:t>__________________________________________________________________</w:t>
      </w:r>
    </w:p>
    <w:p w14:paraId="7F5F8B2B" w14:textId="77777777" w:rsid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H) di aver preso visione e di accettare espressamente, senza condizione o riserva alcuna, tutte le norme e le</w:t>
      </w:r>
    </w:p>
    <w:p w14:paraId="0F6AE151" w14:textId="77777777" w:rsidR="0025310F" w:rsidRDefault="0025310F" w:rsidP="0025310F">
      <w:pPr>
        <w:autoSpaceDE w:val="0"/>
        <w:autoSpaceDN w:val="0"/>
        <w:adjustRightInd w:val="0"/>
        <w:spacing w:after="0" w:line="240" w:lineRule="auto"/>
        <w:jc w:val="both"/>
        <w:rPr>
          <w:rFonts w:ascii="DecimaWE-Regular" w:hAnsi="DecimaWE-Regular" w:cs="DecimaWE-Regular"/>
        </w:rPr>
      </w:pPr>
      <w:r>
        <w:rPr>
          <w:rFonts w:ascii="DecimaWE-Regular" w:hAnsi="DecimaWE-Regular" w:cs="DecimaWE-Regular"/>
        </w:rPr>
        <w:t>disposizioni contenute nella documentazione di gara;</w:t>
      </w:r>
    </w:p>
    <w:p w14:paraId="12529B19" w14:textId="77777777" w:rsidR="0025310F" w:rsidRDefault="0025310F" w:rsidP="0025310F">
      <w:pPr>
        <w:autoSpaceDE w:val="0"/>
        <w:autoSpaceDN w:val="0"/>
        <w:adjustRightInd w:val="0"/>
        <w:spacing w:after="0" w:line="240" w:lineRule="auto"/>
        <w:jc w:val="both"/>
        <w:rPr>
          <w:rFonts w:ascii="DecimaWE-Regular" w:hAnsi="DecimaWE-Regular" w:cs="DecimaWE-Regular"/>
        </w:rPr>
      </w:pPr>
    </w:p>
    <w:p w14:paraId="0614CA2E" w14:textId="77777777" w:rsidR="0025310F" w:rsidRDefault="0025310F" w:rsidP="0025310F">
      <w:pPr>
        <w:autoSpaceDE w:val="0"/>
        <w:autoSpaceDN w:val="0"/>
        <w:adjustRightInd w:val="0"/>
        <w:spacing w:after="0" w:line="240" w:lineRule="auto"/>
        <w:jc w:val="both"/>
        <w:rPr>
          <w:sz w:val="20"/>
          <w:szCs w:val="20"/>
        </w:rPr>
      </w:pPr>
      <w:r>
        <w:rPr>
          <w:rFonts w:ascii="DecimaWE-Regular" w:hAnsi="DecimaWE-Regular" w:cs="DecimaWE-Regular"/>
        </w:rPr>
        <w:t>I) di essere informato, ai sensi e per gli effetti del Regolamento (UE) 2016/679, che i dati personali raccolti saranno trattati, anche con strumenti informatici, esclusivamente nell’ambito del procedimento per il quale la presente dichiarazione viene resa e per l’adempimento degli obblighi ad esso connessi.</w:t>
      </w:r>
    </w:p>
    <w:p w14:paraId="669CEDBF" w14:textId="77777777" w:rsidR="0025310F" w:rsidRDefault="0025310F" w:rsidP="0025310F">
      <w:pPr>
        <w:autoSpaceDE w:val="0"/>
        <w:autoSpaceDN w:val="0"/>
        <w:adjustRightInd w:val="0"/>
        <w:spacing w:after="0" w:line="240" w:lineRule="auto"/>
        <w:rPr>
          <w:rFonts w:ascii="DecimaWE-Bold" w:hAnsi="DecimaWE-Bold" w:cs="DecimaWE-Bold"/>
          <w:b/>
          <w:bCs/>
        </w:rPr>
      </w:pPr>
    </w:p>
    <w:p w14:paraId="2D59AA94" w14:textId="2DC0BB9D" w:rsidR="0025310F" w:rsidRDefault="0025310F" w:rsidP="0025310F">
      <w:pPr>
        <w:autoSpaceDE w:val="0"/>
        <w:autoSpaceDN w:val="0"/>
        <w:adjustRightInd w:val="0"/>
        <w:spacing w:after="0" w:line="240" w:lineRule="auto"/>
        <w:rPr>
          <w:rFonts w:ascii="DecimaWE-Bold" w:hAnsi="DecimaWE-Bold" w:cs="DecimaWE-Bold"/>
          <w:b/>
          <w:bCs/>
        </w:rPr>
      </w:pPr>
      <w:r>
        <w:rPr>
          <w:rFonts w:ascii="DecimaWE-Bold" w:hAnsi="DecimaWE-Bold" w:cs="DecimaWE-Bold"/>
          <w:b/>
          <w:bCs/>
        </w:rPr>
        <w:t xml:space="preserve">L’ausiliaria </w:t>
      </w:r>
      <w:r>
        <w:rPr>
          <w:rFonts w:ascii="DecimaWE-Regular" w:hAnsi="DecimaWE-Regular" w:cs="DecimaWE-Regular"/>
        </w:rPr>
        <w:t xml:space="preserve">oltre alla dichiarazione di cui al presente allegato </w:t>
      </w:r>
      <w:r>
        <w:rPr>
          <w:rFonts w:ascii="DecimaWE-Bold" w:hAnsi="DecimaWE-Bold" w:cs="DecimaWE-Bold"/>
          <w:b/>
          <w:bCs/>
        </w:rPr>
        <w:t>dovrà produrre la documentazione elencata nel</w:t>
      </w:r>
      <w:r w:rsidR="00B4383C">
        <w:rPr>
          <w:rFonts w:ascii="DecimaWE-Bold" w:hAnsi="DecimaWE-Bold" w:cs="DecimaWE-Bold"/>
          <w:b/>
          <w:bCs/>
        </w:rPr>
        <w:t>l’avviso di manifestazione d’interesse</w:t>
      </w:r>
      <w:r>
        <w:rPr>
          <w:rFonts w:ascii="DecimaWE-Bold" w:hAnsi="DecimaWE-Bold" w:cs="DecimaWE-Bold"/>
          <w:b/>
          <w:bCs/>
        </w:rPr>
        <w:t>.</w:t>
      </w:r>
    </w:p>
    <w:p w14:paraId="63F1C2B6" w14:textId="77777777" w:rsidR="0025310F" w:rsidRDefault="0025310F" w:rsidP="0025310F">
      <w:pPr>
        <w:autoSpaceDE w:val="0"/>
        <w:autoSpaceDN w:val="0"/>
        <w:adjustRightInd w:val="0"/>
        <w:spacing w:after="0" w:line="240" w:lineRule="auto"/>
        <w:rPr>
          <w:rFonts w:ascii="DecimaWE-Regular" w:hAnsi="DecimaWE-Regular" w:cs="DecimaWE-Regular"/>
        </w:rPr>
      </w:pPr>
    </w:p>
    <w:p w14:paraId="4CC79CE1"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per l’Impresa</w:t>
      </w:r>
      <w:r>
        <w:rPr>
          <w:rFonts w:ascii="DecimaWE-Regular" w:hAnsi="DecimaWE-Regular" w:cs="DecimaWE-Regular"/>
        </w:rPr>
        <w:tab/>
      </w:r>
      <w:r>
        <w:rPr>
          <w:rFonts w:ascii="DecimaWE-Regular" w:hAnsi="DecimaWE-Regular" w:cs="DecimaWE-Regular"/>
        </w:rPr>
        <w:tab/>
        <w:t>__________________________________________________________________</w:t>
      </w:r>
    </w:p>
    <w:p w14:paraId="20DA38A2" w14:textId="77777777" w:rsidR="0025310F" w:rsidRDefault="0025310F" w:rsidP="0025310F">
      <w:pPr>
        <w:autoSpaceDE w:val="0"/>
        <w:autoSpaceDN w:val="0"/>
        <w:adjustRightInd w:val="0"/>
        <w:spacing w:after="0" w:line="240" w:lineRule="auto"/>
        <w:rPr>
          <w:rFonts w:ascii="DecimaWE-Regular" w:hAnsi="DecimaWE-Regular" w:cs="DecimaWE-Regular"/>
        </w:rPr>
      </w:pPr>
    </w:p>
    <w:p w14:paraId="6EBB70F8" w14:textId="77777777" w:rsidR="0025310F" w:rsidRDefault="0025310F" w:rsidP="0025310F">
      <w:pPr>
        <w:autoSpaceDE w:val="0"/>
        <w:autoSpaceDN w:val="0"/>
        <w:adjustRightInd w:val="0"/>
        <w:spacing w:after="0" w:line="240" w:lineRule="auto"/>
        <w:rPr>
          <w:rFonts w:ascii="DecimaWE-Regular" w:hAnsi="DecimaWE-Regular" w:cs="DecimaWE-Regular"/>
        </w:rPr>
      </w:pPr>
      <w:r>
        <w:rPr>
          <w:rFonts w:ascii="DecimaWE-Regular" w:hAnsi="DecimaWE-Regular" w:cs="DecimaWE-Regular"/>
        </w:rPr>
        <w:t>cognome e nome</w:t>
      </w:r>
      <w:r>
        <w:rPr>
          <w:rFonts w:ascii="DecimaWE-Regular" w:hAnsi="DecimaWE-Regular" w:cs="DecimaWE-Regular"/>
        </w:rPr>
        <w:tab/>
        <w:t>__________________________________________________________________</w:t>
      </w:r>
    </w:p>
    <w:p w14:paraId="27E9DD4C" w14:textId="77777777" w:rsidR="0025310F" w:rsidRDefault="0025310F" w:rsidP="0025310F">
      <w:pPr>
        <w:autoSpaceDE w:val="0"/>
        <w:autoSpaceDN w:val="0"/>
        <w:adjustRightInd w:val="0"/>
        <w:spacing w:after="0" w:line="240" w:lineRule="auto"/>
        <w:jc w:val="both"/>
        <w:rPr>
          <w:rFonts w:ascii="DecimaWE-BoldItalic" w:hAnsi="DecimaWE-BoldItalic" w:cs="DecimaWE-BoldItalic"/>
          <w:b/>
          <w:bCs/>
          <w:i/>
          <w:iCs/>
          <w:sz w:val="18"/>
          <w:szCs w:val="18"/>
        </w:rPr>
      </w:pPr>
    </w:p>
    <w:p w14:paraId="51DB622F" w14:textId="77777777" w:rsidR="0025310F" w:rsidRDefault="0025310F" w:rsidP="0025310F">
      <w:pPr>
        <w:autoSpaceDE w:val="0"/>
        <w:autoSpaceDN w:val="0"/>
        <w:adjustRightInd w:val="0"/>
        <w:spacing w:after="0" w:line="240" w:lineRule="auto"/>
        <w:jc w:val="both"/>
        <w:rPr>
          <w:rFonts w:ascii="DecimaWE-BoldItalic" w:hAnsi="DecimaWE-BoldItalic" w:cs="DecimaWE-BoldItalic"/>
          <w:b/>
          <w:bCs/>
          <w:i/>
          <w:iCs/>
          <w:sz w:val="18"/>
          <w:szCs w:val="18"/>
        </w:rPr>
      </w:pPr>
      <w:r>
        <w:rPr>
          <w:rFonts w:ascii="DecimaWE-BoldItalic" w:hAnsi="DecimaWE-BoldItalic" w:cs="DecimaWE-BoldItalic"/>
          <w:b/>
          <w:bCs/>
          <w:i/>
          <w:iCs/>
          <w:sz w:val="18"/>
          <w:szCs w:val="18"/>
        </w:rPr>
        <w:t>NB:</w:t>
      </w:r>
    </w:p>
    <w:p w14:paraId="68527A0A" w14:textId="77777777" w:rsidR="0025310F" w:rsidRDefault="0025310F" w:rsidP="0025310F">
      <w:pPr>
        <w:autoSpaceDE w:val="0"/>
        <w:autoSpaceDN w:val="0"/>
        <w:adjustRightInd w:val="0"/>
        <w:spacing w:after="0" w:line="240" w:lineRule="auto"/>
        <w:jc w:val="both"/>
        <w:rPr>
          <w:rFonts w:ascii="DecimaWE-Italic" w:hAnsi="DecimaWE-Italic" w:cs="DecimaWE-Italic"/>
          <w:i/>
          <w:iCs/>
          <w:sz w:val="18"/>
          <w:szCs w:val="18"/>
        </w:rPr>
      </w:pPr>
      <w:r>
        <w:rPr>
          <w:rFonts w:ascii="DecimaWE-Italic" w:hAnsi="DecimaWE-Italic" w:cs="DecimaWE-Italic"/>
          <w:i/>
          <w:iCs/>
          <w:sz w:val="18"/>
          <w:szCs w:val="18"/>
        </w:rPr>
        <w:t xml:space="preserve">Qualora la documentazione venga sottoscritta dal “procuratore” della società dovrà essere allegata </w:t>
      </w:r>
      <w:r>
        <w:rPr>
          <w:rFonts w:ascii="DecimaWE-BoldItalic" w:hAnsi="DecimaWE-BoldItalic" w:cs="DecimaWE-BoldItalic"/>
          <w:b/>
          <w:bCs/>
          <w:i/>
          <w:iCs/>
          <w:sz w:val="18"/>
          <w:szCs w:val="18"/>
        </w:rPr>
        <w:t xml:space="preserve">copia della relativa procura notarile </w:t>
      </w:r>
      <w:r>
        <w:rPr>
          <w:rFonts w:ascii="DecimaWE-Italic" w:hAnsi="DecimaWE-Italic" w:cs="DecimaWE-Italic"/>
          <w:i/>
          <w:iCs/>
          <w:sz w:val="18"/>
          <w:szCs w:val="18"/>
        </w:rPr>
        <w:t>(generale o speciale).</w:t>
      </w:r>
    </w:p>
    <w:p w14:paraId="3F20D116" w14:textId="77777777" w:rsidR="0025310F" w:rsidRDefault="0025310F" w:rsidP="0025310F">
      <w:pPr>
        <w:autoSpaceDE w:val="0"/>
        <w:autoSpaceDN w:val="0"/>
        <w:adjustRightInd w:val="0"/>
        <w:spacing w:after="0" w:line="240" w:lineRule="auto"/>
        <w:jc w:val="both"/>
        <w:rPr>
          <w:rFonts w:ascii="DecimaWE-Italic" w:hAnsi="DecimaWE-Italic" w:cs="DecimaWE-Italic"/>
          <w:i/>
          <w:iCs/>
          <w:sz w:val="18"/>
          <w:szCs w:val="18"/>
        </w:rPr>
      </w:pPr>
      <w:r>
        <w:rPr>
          <w:rFonts w:ascii="DecimaWE-Italic" w:hAnsi="DecimaWE-Italic" w:cs="DecimaWE-Italic"/>
          <w:i/>
          <w:iCs/>
          <w:sz w:val="18"/>
          <w:szCs w:val="18"/>
        </w:rPr>
        <w:t>Si sottolinea che in presenza di una procura per la sottoscrizione degli atti, il concorrente deve produrre e allegare a sistema la scansione della procura attestante i poteri del sottoscrittore e gli estremi dell’atto notarile.</w:t>
      </w:r>
    </w:p>
    <w:p w14:paraId="690211B5" w14:textId="77777777" w:rsidR="0025310F" w:rsidRDefault="0025310F" w:rsidP="0025310F">
      <w:pPr>
        <w:autoSpaceDE w:val="0"/>
        <w:autoSpaceDN w:val="0"/>
        <w:adjustRightInd w:val="0"/>
        <w:spacing w:after="0" w:line="240" w:lineRule="auto"/>
        <w:jc w:val="both"/>
        <w:rPr>
          <w:rFonts w:ascii="DecimaWE-Italic" w:hAnsi="DecimaWE-Italic" w:cs="DecimaWE-Italic"/>
          <w:i/>
          <w:iCs/>
          <w:sz w:val="18"/>
          <w:szCs w:val="18"/>
        </w:rPr>
      </w:pPr>
      <w:r>
        <w:rPr>
          <w:rFonts w:ascii="DecimaWE-Italic" w:hAnsi="DecimaWE-Italic" w:cs="DecimaWE-Italic"/>
          <w:i/>
          <w:iCs/>
          <w:sz w:val="18"/>
          <w:szCs w:val="18"/>
        </w:rPr>
        <w:t>La stazione appaltante si riserva di richiedere all’operatore economico, in ogni momento della procedura, la consegna di una copia autentica o copia conforme all’originale della procura.</w:t>
      </w:r>
    </w:p>
    <w:p w14:paraId="0F6E28FE" w14:textId="77777777" w:rsidR="0025310F" w:rsidRDefault="0025310F" w:rsidP="0025310F">
      <w:pPr>
        <w:autoSpaceDE w:val="0"/>
        <w:autoSpaceDN w:val="0"/>
        <w:adjustRightInd w:val="0"/>
        <w:spacing w:after="0" w:line="240" w:lineRule="auto"/>
        <w:jc w:val="both"/>
        <w:rPr>
          <w:rFonts w:ascii="DecimaWE-Italic" w:hAnsi="DecimaWE-Italic" w:cs="DecimaWE-Italic"/>
          <w:i/>
          <w:iCs/>
          <w:sz w:val="18"/>
          <w:szCs w:val="18"/>
        </w:rPr>
      </w:pPr>
      <w:r>
        <w:rPr>
          <w:rFonts w:ascii="DecimaWE-Italic" w:hAnsi="DecimaWE-Italic" w:cs="DecimaWE-Italic"/>
          <w:i/>
          <w:iCs/>
          <w:sz w:val="18"/>
          <w:szCs w:val="18"/>
        </w:rPr>
        <w:t xml:space="preserve">Inoltre, deve essere allegato a sistema ai sensi dell’art. 89 del D. Lgs. n. 50/2016 la </w:t>
      </w:r>
      <w:r>
        <w:rPr>
          <w:rFonts w:ascii="DecimaWE-BoldItalic" w:hAnsi="DecimaWE-BoldItalic" w:cs="DecimaWE-BoldItalic"/>
          <w:b/>
          <w:bCs/>
          <w:i/>
          <w:iCs/>
          <w:sz w:val="18"/>
          <w:szCs w:val="18"/>
        </w:rPr>
        <w:t xml:space="preserve">scansione del contratto </w:t>
      </w:r>
      <w:r>
        <w:rPr>
          <w:rFonts w:ascii="DecimaWE-Italic" w:hAnsi="DecimaWE-Italic" w:cs="DecimaWE-Italic"/>
          <w:i/>
          <w:iCs/>
          <w:sz w:val="18"/>
          <w:szCs w:val="18"/>
        </w:rPr>
        <w:t xml:space="preserve">in virtù del quale l’operatore economico ausiliario si obbliga nei confronti del concorrente a fornire i requisiti dichiarati nel DGUE e nella presente dichiarazione e a mettere a disposizione le risorse necessarie per tutta la durata dell’appalto; si ricorda che il contratto, </w:t>
      </w:r>
      <w:r>
        <w:rPr>
          <w:rFonts w:ascii="DecimaWE-BoldItalic" w:hAnsi="DecimaWE-BoldItalic" w:cs="DecimaWE-BoldItalic"/>
          <w:b/>
          <w:bCs/>
          <w:i/>
          <w:iCs/>
          <w:sz w:val="18"/>
          <w:szCs w:val="18"/>
        </w:rPr>
        <w:t>a pena di nullità</w:t>
      </w:r>
      <w:r>
        <w:rPr>
          <w:rFonts w:ascii="DecimaWE-Italic" w:hAnsi="DecimaWE-Italic" w:cs="DecimaWE-Italic"/>
          <w:i/>
          <w:iCs/>
          <w:sz w:val="18"/>
          <w:szCs w:val="18"/>
        </w:rPr>
        <w:t>, dovrà riportare la specificazione dei requisiti forniti e delle risorse messe a disposizione dell’operatore economico ausiliario.</w:t>
      </w:r>
    </w:p>
    <w:p w14:paraId="102762C1" w14:textId="77777777" w:rsidR="0025310F" w:rsidRDefault="0025310F" w:rsidP="0025310F">
      <w:pPr>
        <w:autoSpaceDE w:val="0"/>
        <w:autoSpaceDN w:val="0"/>
        <w:adjustRightInd w:val="0"/>
        <w:spacing w:after="0" w:line="240" w:lineRule="auto"/>
        <w:jc w:val="both"/>
        <w:rPr>
          <w:rFonts w:ascii="DecimaWE-BoldItalic" w:hAnsi="DecimaWE-BoldItalic" w:cs="DecimaWE-BoldItalic"/>
          <w:b/>
          <w:bCs/>
          <w:i/>
          <w:iCs/>
          <w:sz w:val="18"/>
          <w:szCs w:val="18"/>
        </w:rPr>
      </w:pPr>
      <w:r>
        <w:rPr>
          <w:rFonts w:ascii="DecimaWE-Italic" w:hAnsi="DecimaWE-Italic" w:cs="DecimaWE-Italic"/>
          <w:i/>
          <w:iCs/>
          <w:sz w:val="18"/>
          <w:szCs w:val="18"/>
        </w:rPr>
        <w:t>La stazione appaltante si riserva di richiedere all’impresa, in ogni momento della procedura, la consegna di una copia autentica o copia conforme all’originale del contratto</w:t>
      </w:r>
    </w:p>
    <w:p w14:paraId="52044EB8" w14:textId="77777777" w:rsidR="0025310F" w:rsidRDefault="0025310F" w:rsidP="0025310F">
      <w:pPr>
        <w:autoSpaceDE w:val="0"/>
        <w:autoSpaceDN w:val="0"/>
        <w:adjustRightInd w:val="0"/>
        <w:spacing w:after="0" w:line="240" w:lineRule="auto"/>
        <w:jc w:val="both"/>
        <w:rPr>
          <w:rFonts w:ascii="DecimaWE-BoldItalic" w:hAnsi="DecimaWE-BoldItalic" w:cs="DecimaWE-BoldItalic"/>
          <w:b/>
          <w:bCs/>
          <w:i/>
          <w:iCs/>
          <w:sz w:val="18"/>
          <w:szCs w:val="18"/>
        </w:rPr>
      </w:pPr>
    </w:p>
    <w:p w14:paraId="0A4CC310" w14:textId="77777777" w:rsidR="0025310F" w:rsidRDefault="0025310F" w:rsidP="0025310F">
      <w:pPr>
        <w:autoSpaceDE w:val="0"/>
        <w:autoSpaceDN w:val="0"/>
        <w:adjustRightInd w:val="0"/>
        <w:spacing w:after="0" w:line="240" w:lineRule="auto"/>
        <w:jc w:val="both"/>
        <w:rPr>
          <w:rFonts w:ascii="DecimaWE-Italic" w:hAnsi="DecimaWE-Italic" w:cs="DecimaWE-Italic"/>
          <w:i/>
          <w:iCs/>
          <w:sz w:val="18"/>
          <w:szCs w:val="18"/>
        </w:rPr>
      </w:pPr>
      <w:r>
        <w:rPr>
          <w:rFonts w:ascii="DecimaWE-BoldItalic" w:hAnsi="DecimaWE-BoldItalic" w:cs="DecimaWE-BoldItalic"/>
          <w:b/>
          <w:bCs/>
          <w:i/>
          <w:iCs/>
          <w:sz w:val="18"/>
          <w:szCs w:val="18"/>
        </w:rPr>
        <w:t xml:space="preserve">[nota 1] </w:t>
      </w:r>
      <w:r>
        <w:rPr>
          <w:rFonts w:ascii="DecimaWE-Italic" w:hAnsi="DecimaWE-Italic" w:cs="DecimaWE-Italic"/>
          <w:i/>
          <w:iCs/>
          <w:sz w:val="18"/>
          <w:szCs w:val="18"/>
        </w:rPr>
        <w:t>Al fine di evitare la presentazione di domande irregolari o incomplete, s’invita il concorrente ad avvalersi di questo fac-simile per rendere le dichiarazioni necessarie.</w:t>
      </w:r>
    </w:p>
    <w:p w14:paraId="3DE3E49A" w14:textId="77777777" w:rsidR="0025310F" w:rsidRPr="0025310F" w:rsidRDefault="0025310F" w:rsidP="0025310F">
      <w:pPr>
        <w:autoSpaceDE w:val="0"/>
        <w:autoSpaceDN w:val="0"/>
        <w:adjustRightInd w:val="0"/>
        <w:spacing w:after="0" w:line="240" w:lineRule="auto"/>
        <w:jc w:val="both"/>
        <w:rPr>
          <w:sz w:val="20"/>
          <w:szCs w:val="20"/>
        </w:rPr>
      </w:pPr>
      <w:r>
        <w:rPr>
          <w:rFonts w:ascii="DecimaWE-Italic" w:hAnsi="DecimaWE-Italic" w:cs="DecimaWE-Italic"/>
          <w:i/>
          <w:iCs/>
          <w:sz w:val="18"/>
          <w:szCs w:val="18"/>
        </w:rPr>
        <w:t>Nel caso in cui gli spazi da compilare non fossero sufficienti, è possibile allegare appositi documenti integrativi, numerandoli e fornendone un elenco per maggior chiarezza.</w:t>
      </w:r>
    </w:p>
    <w:sectPr w:rsidR="0025310F" w:rsidRPr="002531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cimaWE-Bold">
    <w:altName w:val="Calibri"/>
    <w:panose1 w:val="00000000000000000000"/>
    <w:charset w:val="00"/>
    <w:family w:val="auto"/>
    <w:notTrueType/>
    <w:pitch w:val="default"/>
    <w:sig w:usb0="00000003" w:usb1="00000000" w:usb2="00000000" w:usb3="00000000" w:csb0="00000001" w:csb1="00000000"/>
  </w:font>
  <w:font w:name="DecimaWE-Italic">
    <w:altName w:val="Calibri"/>
    <w:panose1 w:val="00000000000000000000"/>
    <w:charset w:val="00"/>
    <w:family w:val="auto"/>
    <w:notTrueType/>
    <w:pitch w:val="default"/>
    <w:sig w:usb0="00000003" w:usb1="00000000" w:usb2="00000000" w:usb3="00000000" w:csb0="00000001" w:csb1="00000000"/>
  </w:font>
  <w:font w:name="DecimaWE-Regular">
    <w:altName w:val="Calibri"/>
    <w:panose1 w:val="00000000000000000000"/>
    <w:charset w:val="00"/>
    <w:family w:val="auto"/>
    <w:notTrueType/>
    <w:pitch w:val="default"/>
    <w:sig w:usb0="00000003" w:usb1="00000000" w:usb2="00000000" w:usb3="00000000" w:csb0="00000001" w:csb1="00000000"/>
  </w:font>
  <w:font w:name="DecimaWE-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57BF0"/>
    <w:multiLevelType w:val="hybridMultilevel"/>
    <w:tmpl w:val="B51693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954CFC"/>
    <w:multiLevelType w:val="hybridMultilevel"/>
    <w:tmpl w:val="B6B2706E"/>
    <w:lvl w:ilvl="0" w:tplc="FC422D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02341AB"/>
    <w:multiLevelType w:val="hybridMultilevel"/>
    <w:tmpl w:val="8660A3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0F"/>
    <w:rsid w:val="0025310F"/>
    <w:rsid w:val="00641611"/>
    <w:rsid w:val="00955305"/>
    <w:rsid w:val="00AC7756"/>
    <w:rsid w:val="00B4383C"/>
    <w:rsid w:val="00BE0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E36B"/>
  <w15:chartTrackingRefBased/>
  <w15:docId w15:val="{FD0A8765-A334-437E-940E-D1B88D6A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25310F"/>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Paragrafoelenco">
    <w:name w:val="List Paragraph"/>
    <w:basedOn w:val="Normale"/>
    <w:uiPriority w:val="34"/>
    <w:qFormat/>
    <w:rsid w:val="0025310F"/>
    <w:pPr>
      <w:ind w:left="720"/>
      <w:contextualSpacing/>
    </w:pPr>
  </w:style>
  <w:style w:type="character" w:styleId="Collegamentoipertestuale">
    <w:name w:val="Hyperlink"/>
    <w:basedOn w:val="Carpredefinitoparagrafo"/>
    <w:unhideWhenUsed/>
    <w:rsid w:val="00641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7890-0B55-4E5C-B61D-7D8E40DC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6379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Furlan Eves</dc:creator>
  <cp:keywords/>
  <dc:description/>
  <cp:lastModifiedBy>Eves</cp:lastModifiedBy>
  <cp:revision>2</cp:revision>
  <cp:lastPrinted>2020-09-04T07:02:00Z</cp:lastPrinted>
  <dcterms:created xsi:type="dcterms:W3CDTF">2021-05-01T16:04:00Z</dcterms:created>
  <dcterms:modified xsi:type="dcterms:W3CDTF">2021-05-01T16:04:00Z</dcterms:modified>
</cp:coreProperties>
</file>