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CellMar>
          <w:left w:w="10" w:type="dxa"/>
          <w:right w:w="10" w:type="dxa"/>
        </w:tblCellMar>
        <w:tblLook w:val="04A0" w:firstRow="1" w:lastRow="0" w:firstColumn="1" w:lastColumn="0" w:noHBand="0" w:noVBand="1"/>
      </w:tblPr>
      <w:tblGrid>
        <w:gridCol w:w="1296"/>
        <w:gridCol w:w="8482"/>
      </w:tblGrid>
      <w:tr w:rsidR="00524038" w14:paraId="44D1FEBB" w14:textId="77777777" w:rsidTr="00CC143C">
        <w:tc>
          <w:tcPr>
            <w:tcW w:w="1296" w:type="dxa"/>
            <w:shd w:val="clear" w:color="auto" w:fill="auto"/>
            <w:tcMar>
              <w:top w:w="0" w:type="dxa"/>
              <w:left w:w="108" w:type="dxa"/>
              <w:bottom w:w="0" w:type="dxa"/>
              <w:right w:w="108" w:type="dxa"/>
            </w:tcMar>
          </w:tcPr>
          <w:p w14:paraId="05827A9A" w14:textId="77777777" w:rsidR="00524038" w:rsidRDefault="00524038" w:rsidP="00CC143C">
            <w:r>
              <w:rPr>
                <w:noProof/>
                <w:lang w:eastAsia="it-IT"/>
              </w:rPr>
              <w:drawing>
                <wp:inline distT="0" distB="0" distL="0" distR="0" wp14:anchorId="47261729" wp14:editId="1B5367D3">
                  <wp:extent cx="677232" cy="857250"/>
                  <wp:effectExtent l="0" t="0" r="8568" b="0"/>
                  <wp:docPr id="2"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7232" cy="857250"/>
                          </a:xfrm>
                          <a:prstGeom prst="rect">
                            <a:avLst/>
                          </a:prstGeom>
                          <a:noFill/>
                          <a:ln>
                            <a:noFill/>
                            <a:prstDash/>
                          </a:ln>
                        </pic:spPr>
                      </pic:pic>
                    </a:graphicData>
                  </a:graphic>
                </wp:inline>
              </w:drawing>
            </w:r>
          </w:p>
        </w:tc>
        <w:tc>
          <w:tcPr>
            <w:tcW w:w="8482" w:type="dxa"/>
            <w:shd w:val="clear" w:color="auto" w:fill="auto"/>
            <w:tcMar>
              <w:top w:w="0" w:type="dxa"/>
              <w:left w:w="108" w:type="dxa"/>
              <w:bottom w:w="0" w:type="dxa"/>
              <w:right w:w="108" w:type="dxa"/>
            </w:tcMar>
          </w:tcPr>
          <w:p w14:paraId="79A620D6" w14:textId="77777777" w:rsidR="00524038" w:rsidRDefault="00524038" w:rsidP="00CC143C">
            <w:pPr>
              <w:jc w:val="center"/>
              <w:rPr>
                <w:b/>
                <w:sz w:val="40"/>
              </w:rPr>
            </w:pPr>
            <w:r>
              <w:rPr>
                <w:b/>
                <w:sz w:val="40"/>
              </w:rPr>
              <w:t>COMUNE DI ROCCA DI CAMBIO</w:t>
            </w:r>
          </w:p>
          <w:p w14:paraId="7546A91A" w14:textId="77777777" w:rsidR="00524038" w:rsidRDefault="00524038" w:rsidP="00CC143C">
            <w:pPr>
              <w:jc w:val="center"/>
              <w:rPr>
                <w:sz w:val="32"/>
              </w:rPr>
            </w:pPr>
            <w:r>
              <w:rPr>
                <w:sz w:val="32"/>
              </w:rPr>
              <w:t>Via Duca degli Abruzzi, 1</w:t>
            </w:r>
          </w:p>
          <w:p w14:paraId="32D231EC" w14:textId="77777777" w:rsidR="00524038" w:rsidRDefault="00524038" w:rsidP="00CC143C">
            <w:pPr>
              <w:jc w:val="center"/>
              <w:rPr>
                <w:b/>
              </w:rPr>
            </w:pPr>
          </w:p>
        </w:tc>
      </w:tr>
    </w:tbl>
    <w:p w14:paraId="75E78049" w14:textId="5858EF52" w:rsidR="00524038" w:rsidRPr="002B4621" w:rsidRDefault="0016069E" w:rsidP="00175BAD">
      <w:pPr>
        <w:pStyle w:val="Default"/>
        <w:jc w:val="center"/>
        <w:rPr>
          <w:rFonts w:ascii="Garamond" w:hAnsi="Garamond"/>
          <w:b/>
          <w:bCs/>
        </w:rPr>
      </w:pPr>
      <w:r>
        <w:rPr>
          <w:rFonts w:ascii="Garamond" w:hAnsi="Garamond"/>
          <w:b/>
          <w:bCs/>
        </w:rPr>
        <w:t>A.N.S.R. n. _________</w:t>
      </w:r>
    </w:p>
    <w:p w14:paraId="3590281E" w14:textId="4EE15817" w:rsidR="00C62E60" w:rsidRPr="001B12EA" w:rsidRDefault="003D0B54" w:rsidP="00C62E60">
      <w:pPr>
        <w:autoSpaceDE w:val="0"/>
        <w:autoSpaceDN w:val="0"/>
        <w:adjustRightInd w:val="0"/>
        <w:jc w:val="center"/>
        <w:rPr>
          <w:rFonts w:ascii="Calibri,Bold" w:hAnsi="Calibri,Bold" w:cs="Calibri,Bold"/>
          <w:b/>
          <w:bCs/>
          <w:sz w:val="32"/>
          <w:szCs w:val="36"/>
        </w:rPr>
      </w:pPr>
      <w:r w:rsidRPr="003D0B54">
        <w:rPr>
          <w:rFonts w:ascii="Calibri" w:eastAsia="Calibri" w:hAnsi="Calibri" w:cs="Times New Roman"/>
          <w:b/>
          <w:sz w:val="36"/>
          <w:szCs w:val="36"/>
        </w:rPr>
        <w:t xml:space="preserve">CAPITOLATO DI CONCESSIONE </w:t>
      </w:r>
      <w:r w:rsidRPr="006724DD">
        <w:rPr>
          <w:b/>
          <w:sz w:val="36"/>
          <w:szCs w:val="36"/>
        </w:rPr>
        <w:t xml:space="preserve">a titolo oneroso dei terreni </w:t>
      </w:r>
      <w:r w:rsidR="00C62E60">
        <w:rPr>
          <w:b/>
          <w:sz w:val="36"/>
          <w:szCs w:val="36"/>
        </w:rPr>
        <w:t xml:space="preserve">demaniali </w:t>
      </w:r>
      <w:r>
        <w:rPr>
          <w:b/>
          <w:sz w:val="36"/>
          <w:szCs w:val="36"/>
        </w:rPr>
        <w:t xml:space="preserve">del Comune di </w:t>
      </w:r>
      <w:r w:rsidR="00524038">
        <w:rPr>
          <w:b/>
          <w:sz w:val="36"/>
          <w:szCs w:val="36"/>
        </w:rPr>
        <w:t>Rocca di Cambio</w:t>
      </w:r>
      <w:r>
        <w:rPr>
          <w:b/>
          <w:sz w:val="36"/>
          <w:szCs w:val="36"/>
        </w:rPr>
        <w:t xml:space="preserve"> </w:t>
      </w:r>
      <w:r w:rsidR="00C62E60" w:rsidRPr="00B21481">
        <w:rPr>
          <w:rFonts w:ascii="Calibri,Bold" w:hAnsi="Calibri,Bold" w:cs="Calibri,Bold"/>
          <w:b/>
          <w:bCs/>
          <w:sz w:val="32"/>
          <w:szCs w:val="36"/>
        </w:rPr>
        <w:t xml:space="preserve">da destinare a pascolo </w:t>
      </w:r>
      <w:r w:rsidR="00CA1C90">
        <w:rPr>
          <w:rFonts w:ascii="Calibri,Bold" w:hAnsi="Calibri,Bold" w:cs="Calibri,Bold"/>
          <w:b/>
          <w:bCs/>
          <w:sz w:val="32"/>
          <w:szCs w:val="36"/>
        </w:rPr>
        <w:t>per la stagione pascoliva 20</w:t>
      </w:r>
      <w:r w:rsidR="00DD1101">
        <w:rPr>
          <w:rFonts w:ascii="Calibri,Bold" w:hAnsi="Calibri,Bold" w:cs="Calibri,Bold"/>
          <w:b/>
          <w:bCs/>
          <w:sz w:val="32"/>
          <w:szCs w:val="36"/>
        </w:rPr>
        <w:t>26/2030</w:t>
      </w:r>
      <w:r w:rsidR="00CA1C90">
        <w:rPr>
          <w:rFonts w:ascii="Calibri,Bold" w:hAnsi="Calibri,Bold" w:cs="Calibri,Bold"/>
          <w:b/>
          <w:bCs/>
          <w:sz w:val="32"/>
          <w:szCs w:val="36"/>
        </w:rPr>
        <w:t>.</w:t>
      </w:r>
    </w:p>
    <w:p w14:paraId="53D3ABA5" w14:textId="77777777" w:rsidR="003D0B54" w:rsidRDefault="003D0B54" w:rsidP="00CA1C90">
      <w:pPr>
        <w:spacing w:before="120" w:line="320" w:lineRule="exact"/>
        <w:jc w:val="both"/>
        <w:rPr>
          <w:b/>
          <w:sz w:val="24"/>
          <w:szCs w:val="24"/>
        </w:rPr>
      </w:pPr>
    </w:p>
    <w:p w14:paraId="7A6CCBA7" w14:textId="77777777" w:rsidR="003D0B54" w:rsidRDefault="003D0B54" w:rsidP="003D0B54">
      <w:pPr>
        <w:spacing w:before="120" w:line="320" w:lineRule="exact"/>
        <w:ind w:firstLine="567"/>
        <w:jc w:val="both"/>
        <w:rPr>
          <w:rFonts w:ascii="Calibri" w:eastAsia="Calibri" w:hAnsi="Calibri" w:cs="Times New Roman"/>
          <w:sz w:val="24"/>
          <w:szCs w:val="24"/>
        </w:rPr>
      </w:pPr>
      <w:r w:rsidRPr="003523F9">
        <w:rPr>
          <w:rFonts w:ascii="Calibri" w:eastAsia="Calibri" w:hAnsi="Calibri" w:cs="Times New Roman"/>
          <w:b/>
          <w:sz w:val="24"/>
          <w:szCs w:val="24"/>
        </w:rPr>
        <w:t>Premessa.</w:t>
      </w:r>
    </w:p>
    <w:p w14:paraId="3ACDC964" w14:textId="0690BDCA" w:rsidR="003D0B54" w:rsidRPr="008A3572" w:rsidRDefault="003D0B54" w:rsidP="00F84FE4">
      <w:pPr>
        <w:spacing w:before="120"/>
        <w:jc w:val="both"/>
        <w:rPr>
          <w:rFonts w:ascii="Calibri" w:eastAsia="Calibri" w:hAnsi="Calibri" w:cs="Times New Roman"/>
          <w:sz w:val="24"/>
          <w:szCs w:val="24"/>
        </w:rPr>
      </w:pPr>
      <w:r>
        <w:rPr>
          <w:rFonts w:ascii="Calibri" w:eastAsia="Calibri" w:hAnsi="Calibri" w:cs="Times New Roman"/>
          <w:sz w:val="24"/>
          <w:szCs w:val="24"/>
        </w:rPr>
        <w:t xml:space="preserve">Il presente </w:t>
      </w:r>
      <w:r w:rsidR="00DD1101">
        <w:rPr>
          <w:rFonts w:ascii="Calibri" w:eastAsia="Calibri" w:hAnsi="Calibri" w:cs="Times New Roman"/>
          <w:sz w:val="24"/>
          <w:szCs w:val="24"/>
        </w:rPr>
        <w:t>atto</w:t>
      </w:r>
      <w:r w:rsidR="00B34B79">
        <w:rPr>
          <w:rFonts w:ascii="Calibri" w:eastAsia="Calibri" w:hAnsi="Calibri" w:cs="Times New Roman"/>
          <w:sz w:val="24"/>
          <w:szCs w:val="24"/>
        </w:rPr>
        <w:t xml:space="preserve"> </w:t>
      </w:r>
      <w:r w:rsidR="00CA1C90" w:rsidRPr="00A17407">
        <w:rPr>
          <w:rFonts w:ascii="Calibri" w:eastAsia="Calibri" w:hAnsi="Calibri" w:cs="Times New Roman"/>
          <w:sz w:val="24"/>
          <w:szCs w:val="24"/>
        </w:rPr>
        <w:t>si rife</w:t>
      </w:r>
      <w:r w:rsidR="00A17407" w:rsidRPr="00A17407">
        <w:rPr>
          <w:rFonts w:ascii="Calibri" w:eastAsia="Calibri" w:hAnsi="Calibri" w:cs="Times New Roman"/>
          <w:sz w:val="24"/>
          <w:szCs w:val="24"/>
        </w:rPr>
        <w:t>ri</w:t>
      </w:r>
      <w:r w:rsidR="00CA1C90" w:rsidRPr="00A17407">
        <w:rPr>
          <w:rFonts w:ascii="Calibri" w:eastAsia="Calibri" w:hAnsi="Calibri" w:cs="Times New Roman"/>
          <w:sz w:val="24"/>
          <w:szCs w:val="24"/>
        </w:rPr>
        <w:t>sce alla</w:t>
      </w:r>
      <w:r w:rsidR="00CA1C90">
        <w:rPr>
          <w:rFonts w:ascii="Calibri" w:eastAsia="Calibri" w:hAnsi="Calibri" w:cs="Times New Roman"/>
          <w:sz w:val="24"/>
          <w:szCs w:val="24"/>
        </w:rPr>
        <w:t xml:space="preserve"> concessione</w:t>
      </w:r>
      <w:r w:rsidR="00497027">
        <w:rPr>
          <w:rFonts w:ascii="Calibri" w:eastAsia="Calibri" w:hAnsi="Calibri" w:cs="Times New Roman"/>
          <w:sz w:val="24"/>
          <w:szCs w:val="24"/>
        </w:rPr>
        <w:t xml:space="preserve"> in utenza temporanea di terre </w:t>
      </w:r>
      <w:r w:rsidR="00CA1C90">
        <w:rPr>
          <w:rFonts w:ascii="Calibri" w:eastAsia="Calibri" w:hAnsi="Calibri" w:cs="Times New Roman"/>
          <w:sz w:val="24"/>
          <w:szCs w:val="24"/>
        </w:rPr>
        <w:t>demaniali</w:t>
      </w:r>
      <w:r w:rsidR="00497027">
        <w:rPr>
          <w:rFonts w:ascii="Calibri" w:eastAsia="Calibri" w:hAnsi="Calibri" w:cs="Times New Roman"/>
          <w:sz w:val="24"/>
          <w:szCs w:val="24"/>
        </w:rPr>
        <w:t xml:space="preserve">, </w:t>
      </w:r>
      <w:r w:rsidRPr="00CA1C90">
        <w:rPr>
          <w:rFonts w:ascii="Calibri" w:eastAsia="Calibri" w:hAnsi="Calibri" w:cs="Times New Roman"/>
          <w:sz w:val="24"/>
          <w:szCs w:val="24"/>
        </w:rPr>
        <w:t xml:space="preserve">tra </w:t>
      </w:r>
      <w:r w:rsidRPr="00CA1C90">
        <w:rPr>
          <w:sz w:val="24"/>
          <w:szCs w:val="24"/>
        </w:rPr>
        <w:t xml:space="preserve">il Comune di </w:t>
      </w:r>
      <w:r w:rsidR="00524038">
        <w:rPr>
          <w:sz w:val="24"/>
          <w:szCs w:val="24"/>
        </w:rPr>
        <w:t>Rocca di Cambio</w:t>
      </w:r>
      <w:r w:rsidRPr="00CA1C90">
        <w:rPr>
          <w:sz w:val="24"/>
          <w:szCs w:val="24"/>
        </w:rPr>
        <w:t>,</w:t>
      </w:r>
      <w:r w:rsidRPr="00CA1C90">
        <w:rPr>
          <w:rFonts w:ascii="Calibri" w:eastAsia="Calibri" w:hAnsi="Calibri" w:cs="Times New Roman"/>
          <w:sz w:val="24"/>
          <w:szCs w:val="24"/>
        </w:rPr>
        <w:t xml:space="preserve"> d’ora in avanti Concedente, e </w:t>
      </w:r>
      <w:r w:rsidR="00585E7A">
        <w:rPr>
          <w:rFonts w:ascii="Calibri" w:eastAsia="Calibri" w:hAnsi="Calibri" w:cs="Times New Roman"/>
          <w:sz w:val="24"/>
          <w:szCs w:val="24"/>
        </w:rPr>
        <w:t>l’Azienda Agric</w:t>
      </w:r>
      <w:r w:rsidR="00DD1101">
        <w:rPr>
          <w:rFonts w:ascii="Calibri" w:eastAsia="Calibri" w:hAnsi="Calibri" w:cs="Times New Roman"/>
          <w:sz w:val="24"/>
          <w:szCs w:val="24"/>
        </w:rPr>
        <w:t>ola/Allevatore __________________________</w:t>
      </w:r>
      <w:r w:rsidR="00497027" w:rsidRPr="00CA1C90">
        <w:rPr>
          <w:rFonts w:ascii="Calibri" w:eastAsia="Calibri" w:hAnsi="Calibri" w:cs="Times New Roman"/>
          <w:b/>
          <w:sz w:val="24"/>
          <w:szCs w:val="24"/>
        </w:rPr>
        <w:t>,</w:t>
      </w:r>
      <w:r w:rsidR="00497027" w:rsidRPr="00CA1C90">
        <w:rPr>
          <w:rFonts w:ascii="Calibri" w:eastAsia="Calibri" w:hAnsi="Calibri" w:cs="Times New Roman"/>
          <w:sz w:val="24"/>
          <w:szCs w:val="24"/>
        </w:rPr>
        <w:t xml:space="preserve"> con sede legale in </w:t>
      </w:r>
      <w:r w:rsidR="00585E7A">
        <w:rPr>
          <w:rFonts w:ascii="Calibri" w:eastAsia="Calibri" w:hAnsi="Calibri" w:cs="Times New Roman"/>
          <w:sz w:val="24"/>
          <w:szCs w:val="24"/>
        </w:rPr>
        <w:t xml:space="preserve">Rocca di </w:t>
      </w:r>
      <w:proofErr w:type="gramStart"/>
      <w:r w:rsidR="00585E7A">
        <w:rPr>
          <w:rFonts w:ascii="Calibri" w:eastAsia="Calibri" w:hAnsi="Calibri" w:cs="Times New Roman"/>
          <w:sz w:val="24"/>
          <w:szCs w:val="24"/>
        </w:rPr>
        <w:t>Cambio</w:t>
      </w:r>
      <w:r w:rsidR="00497027" w:rsidRPr="00CA1C90">
        <w:rPr>
          <w:rFonts w:ascii="Calibri" w:eastAsia="Calibri" w:hAnsi="Calibri" w:cs="Times New Roman"/>
          <w:sz w:val="24"/>
          <w:szCs w:val="24"/>
        </w:rPr>
        <w:t>,</w:t>
      </w:r>
      <w:r w:rsidR="00DD1101">
        <w:rPr>
          <w:rFonts w:ascii="Calibri" w:eastAsia="Calibri" w:hAnsi="Calibri" w:cs="Times New Roman"/>
          <w:sz w:val="24"/>
          <w:szCs w:val="24"/>
        </w:rPr>
        <w:t>_</w:t>
      </w:r>
      <w:proofErr w:type="gramEnd"/>
      <w:r w:rsidR="00DD1101">
        <w:rPr>
          <w:rFonts w:ascii="Calibri" w:eastAsia="Calibri" w:hAnsi="Calibri" w:cs="Times New Roman"/>
          <w:sz w:val="24"/>
          <w:szCs w:val="24"/>
        </w:rPr>
        <w:t xml:space="preserve">___________________ </w:t>
      </w:r>
      <w:r w:rsidR="00497027" w:rsidRPr="00CA1C90">
        <w:rPr>
          <w:rFonts w:ascii="Calibri" w:eastAsia="Calibri" w:hAnsi="Calibri" w:cs="Times New Roman"/>
          <w:sz w:val="24"/>
          <w:szCs w:val="24"/>
        </w:rPr>
        <w:t xml:space="preserve"> </w:t>
      </w:r>
      <w:r w:rsidR="00585E7A">
        <w:rPr>
          <w:rFonts w:ascii="Calibri" w:eastAsia="Calibri" w:hAnsi="Calibri" w:cs="Times New Roman"/>
          <w:sz w:val="24"/>
          <w:szCs w:val="24"/>
        </w:rPr>
        <w:t xml:space="preserve">località </w:t>
      </w:r>
      <w:r w:rsidR="00DD1101">
        <w:rPr>
          <w:rFonts w:ascii="Calibri" w:eastAsia="Calibri" w:hAnsi="Calibri" w:cs="Times New Roman"/>
          <w:sz w:val="24"/>
          <w:szCs w:val="24"/>
        </w:rPr>
        <w:t>_____________________</w:t>
      </w:r>
      <w:r w:rsidR="00CA1C90" w:rsidRPr="00CA1C90">
        <w:rPr>
          <w:rFonts w:ascii="Calibri" w:eastAsia="Calibri" w:hAnsi="Calibri" w:cs="Times New Roman"/>
          <w:sz w:val="24"/>
          <w:szCs w:val="24"/>
        </w:rPr>
        <w:t xml:space="preserve"> N. </w:t>
      </w:r>
      <w:r w:rsidR="00DD1101">
        <w:rPr>
          <w:rFonts w:ascii="Calibri" w:eastAsia="Calibri" w:hAnsi="Calibri" w:cs="Times New Roman"/>
          <w:sz w:val="24"/>
          <w:szCs w:val="24"/>
        </w:rPr>
        <w:t>_________</w:t>
      </w:r>
      <w:r w:rsidR="00497027" w:rsidRPr="00CA1C90">
        <w:rPr>
          <w:rFonts w:ascii="Calibri" w:eastAsia="Calibri" w:hAnsi="Calibri" w:cs="Times New Roman"/>
          <w:sz w:val="24"/>
          <w:szCs w:val="24"/>
        </w:rPr>
        <w:t xml:space="preserve">, CAP </w:t>
      </w:r>
      <w:r w:rsidR="00585E7A">
        <w:rPr>
          <w:rFonts w:ascii="Calibri" w:eastAsia="Calibri" w:hAnsi="Calibri" w:cs="Times New Roman"/>
          <w:sz w:val="24"/>
          <w:szCs w:val="24"/>
        </w:rPr>
        <w:t>67047</w:t>
      </w:r>
      <w:r w:rsidR="00497027" w:rsidRPr="00CA1C90">
        <w:rPr>
          <w:rFonts w:ascii="Calibri" w:eastAsia="Calibri" w:hAnsi="Calibri" w:cs="Times New Roman"/>
          <w:sz w:val="24"/>
          <w:szCs w:val="24"/>
        </w:rPr>
        <w:t xml:space="preserve">,  P.I. </w:t>
      </w:r>
      <w:r w:rsidR="00DD1101">
        <w:rPr>
          <w:rFonts w:ascii="Calibri" w:eastAsia="Calibri" w:hAnsi="Calibri" w:cs="Times New Roman"/>
          <w:sz w:val="24"/>
          <w:szCs w:val="24"/>
        </w:rPr>
        <w:t>_____________</w:t>
      </w:r>
      <w:r w:rsidRPr="00CA1C90">
        <w:rPr>
          <w:rFonts w:ascii="Calibri" w:eastAsia="Calibri" w:hAnsi="Calibri" w:cs="Times New Roman"/>
          <w:sz w:val="24"/>
          <w:szCs w:val="24"/>
        </w:rPr>
        <w:t>, d’ora in</w:t>
      </w:r>
      <w:r>
        <w:rPr>
          <w:rFonts w:ascii="Calibri" w:eastAsia="Calibri" w:hAnsi="Calibri" w:cs="Times New Roman"/>
          <w:sz w:val="24"/>
          <w:szCs w:val="24"/>
        </w:rPr>
        <w:t xml:space="preserve"> avanti Concessionario, relativo </w:t>
      </w:r>
      <w:r w:rsidR="00585E7A">
        <w:rPr>
          <w:rFonts w:ascii="Calibri" w:eastAsia="Calibri" w:hAnsi="Calibri" w:cs="Times New Roman"/>
          <w:sz w:val="24"/>
          <w:szCs w:val="24"/>
        </w:rPr>
        <w:t>al lotto pascolivo</w:t>
      </w:r>
      <w:r w:rsidRPr="00497027">
        <w:rPr>
          <w:rFonts w:ascii="Calibri" w:eastAsia="Calibri" w:hAnsi="Calibri" w:cs="Times New Roman"/>
          <w:sz w:val="24"/>
          <w:szCs w:val="24"/>
        </w:rPr>
        <w:t xml:space="preserve"> </w:t>
      </w:r>
      <w:r w:rsidR="00585E7A">
        <w:rPr>
          <w:rFonts w:ascii="Calibri" w:eastAsia="Calibri" w:hAnsi="Calibri" w:cs="Times New Roman"/>
          <w:sz w:val="24"/>
          <w:szCs w:val="24"/>
        </w:rPr>
        <w:t xml:space="preserve">di cui alla determinazione dirigenziale n. </w:t>
      </w:r>
      <w:r w:rsidR="00DD1101">
        <w:rPr>
          <w:rFonts w:ascii="Calibri" w:eastAsia="Calibri" w:hAnsi="Calibri" w:cs="Times New Roman"/>
          <w:sz w:val="24"/>
          <w:szCs w:val="24"/>
        </w:rPr>
        <w:t>________</w:t>
      </w:r>
      <w:r w:rsidR="00585E7A">
        <w:rPr>
          <w:rFonts w:ascii="Calibri" w:eastAsia="Calibri" w:hAnsi="Calibri" w:cs="Times New Roman"/>
          <w:sz w:val="24"/>
          <w:szCs w:val="24"/>
        </w:rPr>
        <w:t xml:space="preserve"> del </w:t>
      </w:r>
      <w:r w:rsidR="00DD1101">
        <w:rPr>
          <w:rFonts w:ascii="Calibri" w:eastAsia="Calibri" w:hAnsi="Calibri" w:cs="Times New Roman"/>
          <w:sz w:val="24"/>
          <w:szCs w:val="24"/>
        </w:rPr>
        <w:t>____________</w:t>
      </w:r>
      <w:r w:rsidR="00585E7A">
        <w:rPr>
          <w:rFonts w:ascii="Calibri" w:eastAsia="Calibri" w:hAnsi="Calibri" w:cs="Times New Roman"/>
          <w:sz w:val="24"/>
          <w:szCs w:val="24"/>
        </w:rPr>
        <w:t xml:space="preserve"> (Reg. Gen. </w:t>
      </w:r>
      <w:r w:rsidR="00DD1101">
        <w:rPr>
          <w:rFonts w:ascii="Calibri" w:eastAsia="Calibri" w:hAnsi="Calibri" w:cs="Times New Roman"/>
          <w:sz w:val="24"/>
          <w:szCs w:val="24"/>
        </w:rPr>
        <w:t>______</w:t>
      </w:r>
      <w:r w:rsidR="00585E7A">
        <w:rPr>
          <w:rFonts w:ascii="Calibri" w:eastAsia="Calibri" w:hAnsi="Calibri" w:cs="Times New Roman"/>
          <w:sz w:val="24"/>
          <w:szCs w:val="24"/>
        </w:rPr>
        <w:t xml:space="preserve">). </w:t>
      </w:r>
    </w:p>
    <w:p w14:paraId="03B3E7C2" w14:textId="77777777" w:rsidR="003D0B54" w:rsidRPr="00A80738" w:rsidRDefault="003D0B54" w:rsidP="00472134">
      <w:pPr>
        <w:tabs>
          <w:tab w:val="num" w:pos="0"/>
          <w:tab w:val="left" w:pos="360"/>
          <w:tab w:val="left" w:pos="9072"/>
        </w:tabs>
        <w:spacing w:before="60" w:after="60"/>
        <w:jc w:val="both"/>
        <w:rPr>
          <w:rFonts w:ascii="Calibri" w:eastAsia="Calibri" w:hAnsi="Calibri" w:cs="Times New Roman"/>
          <w:sz w:val="24"/>
          <w:szCs w:val="24"/>
        </w:rPr>
      </w:pPr>
    </w:p>
    <w:p w14:paraId="27CEBC91" w14:textId="77777777" w:rsidR="003D0B54" w:rsidRPr="00404163" w:rsidRDefault="003D0B54" w:rsidP="003D0B54">
      <w:pPr>
        <w:spacing w:before="120" w:line="320" w:lineRule="exact"/>
        <w:ind w:firstLine="567"/>
        <w:jc w:val="both"/>
        <w:rPr>
          <w:rFonts w:ascii="Calibri" w:eastAsia="Calibri" w:hAnsi="Calibri" w:cs="Times New Roman"/>
          <w:b/>
          <w:bCs/>
          <w:sz w:val="24"/>
          <w:szCs w:val="24"/>
        </w:rPr>
      </w:pPr>
      <w:bookmarkStart w:id="0" w:name="_Toc49938754"/>
      <w:bookmarkStart w:id="1" w:name="_Toc54003891"/>
      <w:r w:rsidRPr="00B64E50">
        <w:rPr>
          <w:rFonts w:ascii="Calibri" w:eastAsia="Calibri" w:hAnsi="Calibri" w:cs="Times New Roman"/>
          <w:b/>
          <w:sz w:val="24"/>
          <w:szCs w:val="24"/>
        </w:rPr>
        <w:t>Art</w:t>
      </w:r>
      <w:r>
        <w:rPr>
          <w:rFonts w:ascii="Calibri" w:eastAsia="Calibri" w:hAnsi="Calibri" w:cs="Times New Roman"/>
          <w:b/>
          <w:sz w:val="24"/>
          <w:szCs w:val="24"/>
        </w:rPr>
        <w:t>icolo</w:t>
      </w:r>
      <w:r w:rsidRPr="00404163">
        <w:rPr>
          <w:rFonts w:ascii="Calibri" w:eastAsia="Calibri" w:hAnsi="Calibri" w:cs="Times New Roman"/>
          <w:b/>
          <w:bCs/>
          <w:sz w:val="24"/>
          <w:szCs w:val="24"/>
        </w:rPr>
        <w:t xml:space="preserve"> 1 (Individuazione e descrizione del pascolo)</w:t>
      </w:r>
      <w:bookmarkEnd w:id="0"/>
      <w:bookmarkEnd w:id="1"/>
    </w:p>
    <w:p w14:paraId="4124DE44" w14:textId="2010D083" w:rsidR="00472134" w:rsidRDefault="003D0B54" w:rsidP="00472134">
      <w:pPr>
        <w:jc w:val="both"/>
        <w:rPr>
          <w:rFonts w:ascii="Calibri" w:eastAsia="Calibri" w:hAnsi="Calibri" w:cs="Times New Roman"/>
          <w:sz w:val="24"/>
          <w:szCs w:val="24"/>
        </w:rPr>
      </w:pPr>
      <w:r>
        <w:rPr>
          <w:rFonts w:ascii="Calibri" w:eastAsia="Calibri" w:hAnsi="Calibri" w:cs="Times New Roman"/>
          <w:sz w:val="24"/>
          <w:szCs w:val="24"/>
        </w:rPr>
        <w:t xml:space="preserve">Oggetto del presente capitolato è la disciplina di dettaglio inerente la concessione </w:t>
      </w:r>
      <w:r w:rsidR="00472134">
        <w:rPr>
          <w:rFonts w:ascii="Calibri" w:eastAsia="Calibri" w:hAnsi="Calibri" w:cs="Times New Roman"/>
          <w:sz w:val="24"/>
          <w:szCs w:val="24"/>
        </w:rPr>
        <w:t>dei</w:t>
      </w:r>
      <w:r>
        <w:rPr>
          <w:rFonts w:ascii="Calibri" w:eastAsia="Calibri" w:hAnsi="Calibri" w:cs="Times New Roman"/>
          <w:sz w:val="24"/>
          <w:szCs w:val="24"/>
        </w:rPr>
        <w:t xml:space="preserve"> </w:t>
      </w:r>
      <w:r w:rsidR="0081486E">
        <w:rPr>
          <w:rFonts w:ascii="Calibri" w:eastAsia="Calibri" w:hAnsi="Calibri" w:cs="Times New Roman"/>
          <w:sz w:val="24"/>
          <w:szCs w:val="24"/>
        </w:rPr>
        <w:t xml:space="preserve">seguenti lotti </w:t>
      </w:r>
      <w:proofErr w:type="gramStart"/>
      <w:r w:rsidR="0081486E">
        <w:rPr>
          <w:rFonts w:ascii="Calibri" w:eastAsia="Calibri" w:hAnsi="Calibri" w:cs="Times New Roman"/>
          <w:sz w:val="24"/>
          <w:szCs w:val="24"/>
        </w:rPr>
        <w:t xml:space="preserve">pascolivi </w:t>
      </w:r>
      <w:r>
        <w:rPr>
          <w:rFonts w:ascii="Calibri" w:eastAsia="Calibri" w:hAnsi="Calibri" w:cs="Times New Roman"/>
          <w:sz w:val="24"/>
          <w:szCs w:val="24"/>
        </w:rPr>
        <w:t xml:space="preserve"> </w:t>
      </w:r>
      <w:r w:rsidR="00472134">
        <w:rPr>
          <w:rFonts w:ascii="Calibri" w:eastAsia="Calibri" w:hAnsi="Calibri" w:cs="Times New Roman"/>
          <w:sz w:val="24"/>
          <w:szCs w:val="24"/>
        </w:rPr>
        <w:t>di</w:t>
      </w:r>
      <w:proofErr w:type="gramEnd"/>
      <w:r w:rsidR="00472134">
        <w:rPr>
          <w:rFonts w:ascii="Calibri" w:eastAsia="Calibri" w:hAnsi="Calibri" w:cs="Times New Roman"/>
          <w:sz w:val="24"/>
          <w:szCs w:val="24"/>
        </w:rPr>
        <w:t xml:space="preserve"> proprietà </w:t>
      </w:r>
      <w:r w:rsidR="00472134" w:rsidRPr="00472134">
        <w:rPr>
          <w:rFonts w:ascii="Calibri" w:eastAsia="Calibri" w:hAnsi="Calibri" w:cs="Times New Roman"/>
          <w:sz w:val="24"/>
          <w:szCs w:val="24"/>
        </w:rPr>
        <w:t xml:space="preserve"> del Comune di </w:t>
      </w:r>
      <w:r w:rsidR="00524038">
        <w:rPr>
          <w:rFonts w:ascii="Calibri" w:eastAsia="Calibri" w:hAnsi="Calibri" w:cs="Times New Roman"/>
          <w:sz w:val="24"/>
          <w:szCs w:val="24"/>
        </w:rPr>
        <w:t>Rocca di Cambio</w:t>
      </w:r>
      <w:r w:rsidR="0081486E">
        <w:rPr>
          <w:rFonts w:ascii="Calibri" w:eastAsia="Calibri" w:hAnsi="Calibri" w:cs="Times New Roman"/>
          <w:sz w:val="24"/>
          <w:szCs w:val="24"/>
        </w:rPr>
        <w:t>:</w:t>
      </w:r>
    </w:p>
    <w:p w14:paraId="5FC5DFCB" w14:textId="2475641D" w:rsidR="00A17407" w:rsidRDefault="00A17407" w:rsidP="00A64DCB">
      <w:pPr>
        <w:spacing w:before="0"/>
        <w:jc w:val="both"/>
        <w:rPr>
          <w:b/>
          <w:sz w:val="28"/>
          <w:szCs w:val="28"/>
        </w:rPr>
      </w:pPr>
      <w:bookmarkStart w:id="2" w:name="_Toc49938755"/>
      <w:bookmarkStart w:id="3" w:name="_Toc54003892"/>
    </w:p>
    <w:tbl>
      <w:tblPr>
        <w:tblStyle w:val="Elencomedio2-Colore1"/>
        <w:tblW w:w="0" w:type="auto"/>
        <w:jc w:val="center"/>
        <w:tblLayout w:type="fixed"/>
        <w:tblLook w:val="04A0" w:firstRow="1" w:lastRow="0" w:firstColumn="1" w:lastColumn="0" w:noHBand="0" w:noVBand="1"/>
      </w:tblPr>
      <w:tblGrid>
        <w:gridCol w:w="2977"/>
        <w:gridCol w:w="2693"/>
        <w:gridCol w:w="3402"/>
      </w:tblGrid>
      <w:tr w:rsidR="00A17407" w:rsidRPr="00030A96" w14:paraId="32AC6982" w14:textId="77777777" w:rsidTr="003962E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77" w:type="dxa"/>
            <w:vAlign w:val="center"/>
          </w:tcPr>
          <w:p w14:paraId="45275818" w14:textId="77777777" w:rsidR="00A17407" w:rsidRPr="00030A96" w:rsidRDefault="00A17407" w:rsidP="003962E0">
            <w:pPr>
              <w:jc w:val="center"/>
              <w:rPr>
                <w:rFonts w:eastAsiaTheme="minorEastAsia"/>
              </w:rPr>
            </w:pPr>
            <w:r w:rsidRPr="00030A96">
              <w:rPr>
                <w:rFonts w:eastAsiaTheme="minorEastAsia"/>
              </w:rPr>
              <w:t xml:space="preserve">Estensione </w:t>
            </w:r>
          </w:p>
          <w:p w14:paraId="116B7966" w14:textId="77777777" w:rsidR="00A17407" w:rsidRPr="00030A96" w:rsidRDefault="00A17407" w:rsidP="003962E0">
            <w:pPr>
              <w:jc w:val="center"/>
              <w:rPr>
                <w:rFonts w:eastAsiaTheme="minorEastAsia"/>
              </w:rPr>
            </w:pPr>
            <w:r w:rsidRPr="00030A96">
              <w:rPr>
                <w:rFonts w:eastAsiaTheme="minorEastAsia"/>
              </w:rPr>
              <w:t>(ettari)</w:t>
            </w:r>
          </w:p>
        </w:tc>
        <w:tc>
          <w:tcPr>
            <w:tcW w:w="2693" w:type="dxa"/>
            <w:vAlign w:val="center"/>
          </w:tcPr>
          <w:p w14:paraId="631CE803" w14:textId="56DD260A" w:rsidR="00A17407" w:rsidRPr="00030A96" w:rsidRDefault="00A17407" w:rsidP="008843A9">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030A96">
              <w:rPr>
                <w:rFonts w:eastAsiaTheme="minorEastAsia"/>
              </w:rPr>
              <w:t>Carico</w:t>
            </w:r>
            <w:r w:rsidR="005B00B5">
              <w:rPr>
                <w:rFonts w:eastAsiaTheme="minorEastAsia"/>
              </w:rPr>
              <w:t xml:space="preserve"> </w:t>
            </w:r>
            <w:r w:rsidR="008843A9">
              <w:rPr>
                <w:rFonts w:eastAsiaTheme="minorEastAsia"/>
              </w:rPr>
              <w:t>UBA</w:t>
            </w:r>
          </w:p>
        </w:tc>
        <w:tc>
          <w:tcPr>
            <w:tcW w:w="3402" w:type="dxa"/>
            <w:vAlign w:val="center"/>
          </w:tcPr>
          <w:p w14:paraId="66FDB080" w14:textId="17470ACB" w:rsidR="00A17407" w:rsidRPr="008843A9" w:rsidRDefault="00C058E2" w:rsidP="003962E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8843A9">
              <w:rPr>
                <w:rFonts w:eastAsiaTheme="minorEastAsia"/>
              </w:rPr>
              <w:t xml:space="preserve">Canone </w:t>
            </w:r>
            <w:proofErr w:type="spellStart"/>
            <w:r w:rsidRPr="008843A9">
              <w:rPr>
                <w:rFonts w:eastAsiaTheme="minorEastAsia"/>
              </w:rPr>
              <w:t>concessorio</w:t>
            </w:r>
            <w:proofErr w:type="spellEnd"/>
            <w:r w:rsidR="005C32E9">
              <w:rPr>
                <w:rFonts w:eastAsiaTheme="minorEastAsia"/>
              </w:rPr>
              <w:t xml:space="preserve"> annuo</w:t>
            </w:r>
          </w:p>
          <w:p w14:paraId="2D69108B" w14:textId="37F8478C" w:rsidR="00C058E2" w:rsidRPr="00030A96" w:rsidRDefault="00C058E2" w:rsidP="008843A9">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8843A9">
              <w:rPr>
                <w:rFonts w:eastAsiaTheme="minorEastAsia"/>
              </w:rPr>
              <w:t>Delibera di G.C. n</w:t>
            </w:r>
            <w:r w:rsidR="008843A9" w:rsidRPr="008843A9">
              <w:rPr>
                <w:rFonts w:eastAsiaTheme="minorEastAsia"/>
              </w:rPr>
              <w:t>. 17</w:t>
            </w:r>
            <w:r w:rsidRPr="008843A9">
              <w:rPr>
                <w:rFonts w:eastAsiaTheme="minorEastAsia"/>
              </w:rPr>
              <w:t xml:space="preserve">del </w:t>
            </w:r>
            <w:r w:rsidR="008843A9" w:rsidRPr="008843A9">
              <w:rPr>
                <w:rFonts w:eastAsiaTheme="minorEastAsia"/>
              </w:rPr>
              <w:t>03/05/2021</w:t>
            </w:r>
            <w:r w:rsidR="00DD1101">
              <w:rPr>
                <w:rFonts w:eastAsiaTheme="minorEastAsia"/>
              </w:rPr>
              <w:t xml:space="preserve"> (rivalutato ISTAT)</w:t>
            </w:r>
          </w:p>
        </w:tc>
      </w:tr>
      <w:tr w:rsidR="00A17407" w:rsidRPr="00030A96" w14:paraId="39122C54" w14:textId="77777777" w:rsidTr="00396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97A9C3D" w14:textId="77777777" w:rsidR="00A17407" w:rsidRDefault="00A17407" w:rsidP="0031176E">
            <w:pPr>
              <w:jc w:val="center"/>
              <w:rPr>
                <w:rFonts w:eastAsiaTheme="minorEastAsia"/>
                <w:sz w:val="24"/>
                <w:szCs w:val="24"/>
              </w:rPr>
            </w:pPr>
          </w:p>
          <w:p w14:paraId="1B585EDF" w14:textId="6B8647BA" w:rsidR="00DD1101" w:rsidRPr="00030A96" w:rsidRDefault="00DD1101" w:rsidP="0031176E">
            <w:pPr>
              <w:jc w:val="center"/>
              <w:rPr>
                <w:rFonts w:eastAsiaTheme="minorEastAsia"/>
                <w:sz w:val="24"/>
                <w:szCs w:val="24"/>
              </w:rPr>
            </w:pPr>
          </w:p>
        </w:tc>
        <w:tc>
          <w:tcPr>
            <w:tcW w:w="2693" w:type="dxa"/>
            <w:vAlign w:val="center"/>
          </w:tcPr>
          <w:p w14:paraId="283C3ECB" w14:textId="6F4611B5" w:rsidR="00A17407" w:rsidRPr="00030A96" w:rsidRDefault="00A17407" w:rsidP="00A17407">
            <w:pPr>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3402" w:type="dxa"/>
            <w:vAlign w:val="center"/>
          </w:tcPr>
          <w:p w14:paraId="2A41CAEA" w14:textId="32C839D6" w:rsidR="00A17407" w:rsidRPr="00030A96" w:rsidRDefault="00A17407" w:rsidP="00DD1101">
            <w:pPr>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030A96">
              <w:rPr>
                <w:rFonts w:eastAsiaTheme="minorEastAsia"/>
                <w:sz w:val="24"/>
                <w:szCs w:val="24"/>
              </w:rPr>
              <w:t xml:space="preserve"> </w:t>
            </w:r>
          </w:p>
        </w:tc>
      </w:tr>
    </w:tbl>
    <w:p w14:paraId="093B6AA3" w14:textId="77777777" w:rsidR="00A17407" w:rsidRDefault="00A17407" w:rsidP="00A17407">
      <w:pPr>
        <w:spacing w:before="120" w:line="320" w:lineRule="exact"/>
        <w:ind w:firstLine="567"/>
        <w:jc w:val="both"/>
        <w:rPr>
          <w:rFonts w:ascii="Calibri" w:eastAsia="Calibri" w:hAnsi="Calibri" w:cs="Times New Roman"/>
          <w:b/>
          <w:sz w:val="24"/>
          <w:szCs w:val="24"/>
        </w:rPr>
      </w:pPr>
    </w:p>
    <w:p w14:paraId="2B0D4BD7" w14:textId="26816C7C" w:rsidR="00A17407" w:rsidRPr="00A64DCB" w:rsidRDefault="00A17407" w:rsidP="00A64DCB">
      <w:pPr>
        <w:tabs>
          <w:tab w:val="left" w:pos="284"/>
        </w:tabs>
        <w:spacing w:line="360" w:lineRule="auto"/>
        <w:ind w:right="2"/>
        <w:rPr>
          <w:b/>
          <w:bCs/>
          <w:szCs w:val="18"/>
        </w:rPr>
      </w:pPr>
      <w:r w:rsidRPr="00030A96">
        <w:rPr>
          <w:rFonts w:ascii="Calibri,Bold" w:hAnsi="Calibri,Bold" w:cs="Calibri,Bold"/>
          <w:b/>
          <w:bCs/>
          <w:szCs w:val="28"/>
        </w:rPr>
        <w:t xml:space="preserve">corrispondenti </w:t>
      </w:r>
      <w:r w:rsidR="00A64DCB">
        <w:rPr>
          <w:rFonts w:ascii="Calibri,Bold" w:hAnsi="Calibri,Bold" w:cs="Calibri,Bold"/>
          <w:b/>
          <w:bCs/>
          <w:szCs w:val="28"/>
        </w:rPr>
        <w:t>al</w:t>
      </w:r>
      <w:r w:rsidR="00A64DCB">
        <w:rPr>
          <w:b/>
          <w:bCs/>
          <w:szCs w:val="18"/>
        </w:rPr>
        <w:t>l’utilizzo dei pascoli di uso civico di seguito riportati:</w:t>
      </w:r>
    </w:p>
    <w:tbl>
      <w:tblPr>
        <w:tblW w:w="7410" w:type="dxa"/>
        <w:tblLayout w:type="fixed"/>
        <w:tblCellMar>
          <w:left w:w="30" w:type="dxa"/>
          <w:right w:w="30" w:type="dxa"/>
        </w:tblCellMar>
        <w:tblLook w:val="0000" w:firstRow="0" w:lastRow="0" w:firstColumn="0" w:lastColumn="0" w:noHBand="0" w:noVBand="0"/>
      </w:tblPr>
      <w:tblGrid>
        <w:gridCol w:w="887"/>
        <w:gridCol w:w="1123"/>
        <w:gridCol w:w="1440"/>
        <w:gridCol w:w="1260"/>
        <w:gridCol w:w="1260"/>
        <w:gridCol w:w="1440"/>
      </w:tblGrid>
      <w:tr w:rsidR="00A64DCB" w14:paraId="400C0A33" w14:textId="77777777" w:rsidTr="00B21C8B">
        <w:trPr>
          <w:trHeight w:val="580"/>
        </w:trPr>
        <w:tc>
          <w:tcPr>
            <w:tcW w:w="887" w:type="dxa"/>
            <w:tcBorders>
              <w:top w:val="single" w:sz="6" w:space="0" w:color="auto"/>
              <w:left w:val="single" w:sz="6" w:space="0" w:color="auto"/>
              <w:bottom w:val="single" w:sz="6" w:space="0" w:color="auto"/>
              <w:right w:val="single" w:sz="6" w:space="0" w:color="auto"/>
            </w:tcBorders>
          </w:tcPr>
          <w:p w14:paraId="70E8C0ED" w14:textId="77777777" w:rsidR="00A64DCB" w:rsidRDefault="00A64DCB" w:rsidP="00B21C8B">
            <w:pPr>
              <w:autoSpaceDE w:val="0"/>
              <w:autoSpaceDN w:val="0"/>
              <w:adjustRightInd w:val="0"/>
              <w:ind w:right="2"/>
              <w:jc w:val="center"/>
              <w:rPr>
                <w:rFonts w:ascii="Arial" w:hAnsi="Arial" w:cs="Arial"/>
                <w:b/>
                <w:bCs/>
                <w:color w:val="000000"/>
                <w:sz w:val="14"/>
                <w:szCs w:val="16"/>
              </w:rPr>
            </w:pPr>
            <w:r>
              <w:rPr>
                <w:rFonts w:ascii="Arial" w:hAnsi="Arial" w:cs="Arial"/>
                <w:b/>
                <w:bCs/>
                <w:color w:val="000000"/>
                <w:sz w:val="14"/>
                <w:szCs w:val="16"/>
              </w:rPr>
              <w:t>FOGLIO</w:t>
            </w:r>
          </w:p>
        </w:tc>
        <w:tc>
          <w:tcPr>
            <w:tcW w:w="1123" w:type="dxa"/>
            <w:tcBorders>
              <w:top w:val="single" w:sz="6" w:space="0" w:color="auto"/>
              <w:left w:val="single" w:sz="6" w:space="0" w:color="auto"/>
              <w:bottom w:val="single" w:sz="6" w:space="0" w:color="auto"/>
              <w:right w:val="single" w:sz="6" w:space="0" w:color="auto"/>
            </w:tcBorders>
          </w:tcPr>
          <w:p w14:paraId="2C3E487F" w14:textId="77777777" w:rsidR="00A64DCB" w:rsidRDefault="00A64DCB" w:rsidP="00B21C8B">
            <w:pPr>
              <w:autoSpaceDE w:val="0"/>
              <w:autoSpaceDN w:val="0"/>
              <w:adjustRightInd w:val="0"/>
              <w:ind w:right="2"/>
              <w:jc w:val="center"/>
              <w:rPr>
                <w:rFonts w:ascii="Arial" w:hAnsi="Arial" w:cs="Arial"/>
                <w:b/>
                <w:bCs/>
                <w:color w:val="000000"/>
                <w:sz w:val="14"/>
                <w:szCs w:val="16"/>
              </w:rPr>
            </w:pPr>
            <w:r>
              <w:rPr>
                <w:rFonts w:ascii="Arial" w:hAnsi="Arial" w:cs="Arial"/>
                <w:b/>
                <w:bCs/>
                <w:color w:val="000000"/>
                <w:sz w:val="14"/>
                <w:szCs w:val="16"/>
              </w:rPr>
              <w:t>PARTICELLA</w:t>
            </w:r>
          </w:p>
        </w:tc>
        <w:tc>
          <w:tcPr>
            <w:tcW w:w="1440" w:type="dxa"/>
            <w:tcBorders>
              <w:top w:val="single" w:sz="6" w:space="0" w:color="auto"/>
              <w:left w:val="single" w:sz="6" w:space="0" w:color="auto"/>
              <w:bottom w:val="single" w:sz="6" w:space="0" w:color="auto"/>
              <w:right w:val="single" w:sz="6" w:space="0" w:color="auto"/>
            </w:tcBorders>
          </w:tcPr>
          <w:p w14:paraId="6C70087A" w14:textId="77777777" w:rsidR="00A64DCB" w:rsidRDefault="00A64DCB" w:rsidP="00B21C8B">
            <w:pPr>
              <w:autoSpaceDE w:val="0"/>
              <w:autoSpaceDN w:val="0"/>
              <w:adjustRightInd w:val="0"/>
              <w:ind w:right="2"/>
              <w:jc w:val="center"/>
              <w:rPr>
                <w:rFonts w:ascii="Arial" w:hAnsi="Arial" w:cs="Arial"/>
                <w:b/>
                <w:bCs/>
                <w:color w:val="000000"/>
                <w:sz w:val="14"/>
                <w:szCs w:val="16"/>
              </w:rPr>
            </w:pPr>
            <w:r>
              <w:rPr>
                <w:rFonts w:ascii="Arial" w:hAnsi="Arial" w:cs="Arial"/>
                <w:b/>
                <w:bCs/>
                <w:color w:val="000000"/>
                <w:sz w:val="14"/>
                <w:szCs w:val="16"/>
              </w:rPr>
              <w:t>SUPERIFICIE CATASTALE (MQ)</w:t>
            </w:r>
          </w:p>
        </w:tc>
        <w:tc>
          <w:tcPr>
            <w:tcW w:w="1260" w:type="dxa"/>
            <w:tcBorders>
              <w:top w:val="single" w:sz="6" w:space="0" w:color="auto"/>
              <w:left w:val="single" w:sz="6" w:space="0" w:color="auto"/>
              <w:bottom w:val="single" w:sz="6" w:space="0" w:color="auto"/>
              <w:right w:val="single" w:sz="6" w:space="0" w:color="auto"/>
            </w:tcBorders>
          </w:tcPr>
          <w:p w14:paraId="21021015" w14:textId="77777777" w:rsidR="00A64DCB" w:rsidRDefault="00A64DCB" w:rsidP="00B21C8B">
            <w:pPr>
              <w:autoSpaceDE w:val="0"/>
              <w:autoSpaceDN w:val="0"/>
              <w:adjustRightInd w:val="0"/>
              <w:ind w:right="2"/>
              <w:jc w:val="center"/>
              <w:rPr>
                <w:rFonts w:ascii="Arial" w:hAnsi="Arial" w:cs="Arial"/>
                <w:b/>
                <w:bCs/>
                <w:color w:val="000000"/>
                <w:sz w:val="14"/>
                <w:szCs w:val="16"/>
              </w:rPr>
            </w:pPr>
            <w:r>
              <w:rPr>
                <w:rFonts w:ascii="Arial" w:hAnsi="Arial" w:cs="Arial"/>
                <w:b/>
                <w:bCs/>
                <w:color w:val="000000"/>
                <w:sz w:val="14"/>
                <w:szCs w:val="16"/>
              </w:rPr>
              <w:t>SUPERIFICIE CATASTALE (HA)</w:t>
            </w:r>
          </w:p>
        </w:tc>
        <w:tc>
          <w:tcPr>
            <w:tcW w:w="1260" w:type="dxa"/>
            <w:tcBorders>
              <w:top w:val="single" w:sz="6" w:space="0" w:color="auto"/>
              <w:left w:val="single" w:sz="6" w:space="0" w:color="auto"/>
              <w:bottom w:val="single" w:sz="6" w:space="0" w:color="auto"/>
              <w:right w:val="single" w:sz="6" w:space="0" w:color="auto"/>
            </w:tcBorders>
          </w:tcPr>
          <w:p w14:paraId="672FAE7F" w14:textId="77777777" w:rsidR="00A64DCB" w:rsidRDefault="00A64DCB" w:rsidP="00B21C8B">
            <w:pPr>
              <w:autoSpaceDE w:val="0"/>
              <w:autoSpaceDN w:val="0"/>
              <w:adjustRightInd w:val="0"/>
              <w:ind w:right="2"/>
              <w:jc w:val="center"/>
              <w:rPr>
                <w:rFonts w:ascii="Arial" w:hAnsi="Arial" w:cs="Arial"/>
                <w:b/>
                <w:bCs/>
                <w:color w:val="000000"/>
                <w:sz w:val="14"/>
                <w:szCs w:val="16"/>
              </w:rPr>
            </w:pPr>
            <w:r>
              <w:rPr>
                <w:rFonts w:ascii="Arial" w:hAnsi="Arial" w:cs="Arial"/>
                <w:b/>
                <w:bCs/>
                <w:color w:val="000000"/>
                <w:sz w:val="14"/>
                <w:szCs w:val="16"/>
              </w:rPr>
              <w:t>SUPERIFICIE  DA UTILIZZARE A PASCOLO (MQ)</w:t>
            </w:r>
          </w:p>
        </w:tc>
        <w:tc>
          <w:tcPr>
            <w:tcW w:w="1440" w:type="dxa"/>
            <w:tcBorders>
              <w:top w:val="single" w:sz="6" w:space="0" w:color="auto"/>
              <w:left w:val="single" w:sz="6" w:space="0" w:color="auto"/>
              <w:bottom w:val="single" w:sz="6" w:space="0" w:color="auto"/>
              <w:right w:val="single" w:sz="6" w:space="0" w:color="auto"/>
            </w:tcBorders>
          </w:tcPr>
          <w:p w14:paraId="2B46392C" w14:textId="77777777" w:rsidR="00A64DCB" w:rsidRDefault="00A64DCB" w:rsidP="00B21C8B">
            <w:pPr>
              <w:autoSpaceDE w:val="0"/>
              <w:autoSpaceDN w:val="0"/>
              <w:adjustRightInd w:val="0"/>
              <w:ind w:right="2"/>
              <w:jc w:val="center"/>
              <w:rPr>
                <w:rFonts w:ascii="Arial" w:hAnsi="Arial" w:cs="Arial"/>
                <w:b/>
                <w:bCs/>
                <w:color w:val="000000"/>
                <w:sz w:val="14"/>
                <w:szCs w:val="16"/>
              </w:rPr>
            </w:pPr>
            <w:r>
              <w:rPr>
                <w:rFonts w:ascii="Arial" w:hAnsi="Arial" w:cs="Arial"/>
                <w:b/>
                <w:bCs/>
                <w:color w:val="000000"/>
                <w:szCs w:val="16"/>
              </w:rPr>
              <w:t>*</w:t>
            </w:r>
            <w:r>
              <w:rPr>
                <w:rFonts w:ascii="Arial" w:hAnsi="Arial" w:cs="Arial"/>
                <w:b/>
                <w:bCs/>
                <w:color w:val="000000"/>
                <w:sz w:val="14"/>
                <w:szCs w:val="16"/>
              </w:rPr>
              <w:t>SUPERIFICIE DA UTILIZZARE A PASCOLO (HA)*</w:t>
            </w:r>
          </w:p>
        </w:tc>
      </w:tr>
      <w:tr w:rsidR="00A64DCB" w14:paraId="0E067118" w14:textId="77777777" w:rsidTr="00B21C8B">
        <w:trPr>
          <w:trHeight w:val="247"/>
        </w:trPr>
        <w:tc>
          <w:tcPr>
            <w:tcW w:w="887" w:type="dxa"/>
            <w:tcBorders>
              <w:top w:val="single" w:sz="6" w:space="0" w:color="auto"/>
              <w:left w:val="single" w:sz="6" w:space="0" w:color="auto"/>
              <w:bottom w:val="single" w:sz="6" w:space="0" w:color="auto"/>
              <w:right w:val="single" w:sz="6" w:space="0" w:color="auto"/>
            </w:tcBorders>
          </w:tcPr>
          <w:p w14:paraId="28F02FBA" w14:textId="761B07DE" w:rsidR="00A64DCB" w:rsidRDefault="00A64DCB" w:rsidP="00B21C8B">
            <w:pPr>
              <w:autoSpaceDE w:val="0"/>
              <w:autoSpaceDN w:val="0"/>
              <w:adjustRightInd w:val="0"/>
              <w:ind w:right="2"/>
              <w:jc w:val="center"/>
              <w:rPr>
                <w:rFonts w:ascii="Arial" w:hAnsi="Arial" w:cs="Arial"/>
                <w:b/>
                <w:bCs/>
                <w:color w:val="000000"/>
                <w:sz w:val="16"/>
                <w:szCs w:val="20"/>
              </w:rPr>
            </w:pPr>
          </w:p>
        </w:tc>
        <w:tc>
          <w:tcPr>
            <w:tcW w:w="1123" w:type="dxa"/>
            <w:tcBorders>
              <w:top w:val="single" w:sz="6" w:space="0" w:color="auto"/>
              <w:left w:val="single" w:sz="6" w:space="0" w:color="auto"/>
              <w:bottom w:val="single" w:sz="6" w:space="0" w:color="auto"/>
              <w:right w:val="single" w:sz="6" w:space="0" w:color="auto"/>
            </w:tcBorders>
          </w:tcPr>
          <w:p w14:paraId="2163CD50" w14:textId="51B05E35"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0CC82845" w14:textId="7F0A857F"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75BD8700" w14:textId="4000F02B"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02F10417" w14:textId="5183953C"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733687D8" w14:textId="0584C4EE" w:rsidR="00A64DCB" w:rsidRDefault="00A64DCB" w:rsidP="00B21C8B">
            <w:pPr>
              <w:autoSpaceDE w:val="0"/>
              <w:autoSpaceDN w:val="0"/>
              <w:adjustRightInd w:val="0"/>
              <w:ind w:right="2"/>
              <w:jc w:val="center"/>
              <w:rPr>
                <w:rFonts w:ascii="Arial" w:hAnsi="Arial" w:cs="Arial"/>
                <w:b/>
                <w:bCs/>
                <w:color w:val="000000"/>
                <w:sz w:val="16"/>
                <w:szCs w:val="20"/>
              </w:rPr>
            </w:pPr>
          </w:p>
        </w:tc>
      </w:tr>
      <w:tr w:rsidR="00A64DCB" w14:paraId="7C664BAD" w14:textId="77777777" w:rsidTr="00B21C8B">
        <w:trPr>
          <w:trHeight w:val="247"/>
        </w:trPr>
        <w:tc>
          <w:tcPr>
            <w:tcW w:w="887" w:type="dxa"/>
            <w:tcBorders>
              <w:top w:val="single" w:sz="6" w:space="0" w:color="auto"/>
              <w:left w:val="single" w:sz="6" w:space="0" w:color="auto"/>
              <w:bottom w:val="single" w:sz="6" w:space="0" w:color="auto"/>
              <w:right w:val="single" w:sz="6" w:space="0" w:color="auto"/>
            </w:tcBorders>
          </w:tcPr>
          <w:p w14:paraId="282D676F" w14:textId="2FB8D127" w:rsidR="00A64DCB" w:rsidRDefault="00A64DCB" w:rsidP="00B21C8B">
            <w:pPr>
              <w:autoSpaceDE w:val="0"/>
              <w:autoSpaceDN w:val="0"/>
              <w:adjustRightInd w:val="0"/>
              <w:ind w:right="2"/>
              <w:jc w:val="center"/>
              <w:rPr>
                <w:rFonts w:ascii="Arial" w:hAnsi="Arial" w:cs="Arial"/>
                <w:b/>
                <w:bCs/>
                <w:color w:val="000000"/>
                <w:sz w:val="16"/>
                <w:szCs w:val="20"/>
              </w:rPr>
            </w:pPr>
          </w:p>
        </w:tc>
        <w:tc>
          <w:tcPr>
            <w:tcW w:w="1123" w:type="dxa"/>
            <w:tcBorders>
              <w:top w:val="single" w:sz="6" w:space="0" w:color="auto"/>
              <w:left w:val="single" w:sz="6" w:space="0" w:color="auto"/>
              <w:bottom w:val="single" w:sz="6" w:space="0" w:color="auto"/>
              <w:right w:val="single" w:sz="6" w:space="0" w:color="auto"/>
            </w:tcBorders>
          </w:tcPr>
          <w:p w14:paraId="70E5CC43" w14:textId="73B2DC42"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3ADA165C" w14:textId="0DE05F40"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5B98902D" w14:textId="727BAE73"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06DFF680" w14:textId="41804FA1"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59005268" w14:textId="0609D014" w:rsidR="00A64DCB" w:rsidRDefault="00A64DCB" w:rsidP="00B21C8B">
            <w:pPr>
              <w:autoSpaceDE w:val="0"/>
              <w:autoSpaceDN w:val="0"/>
              <w:adjustRightInd w:val="0"/>
              <w:ind w:right="2"/>
              <w:jc w:val="center"/>
              <w:rPr>
                <w:rFonts w:ascii="Arial" w:hAnsi="Arial" w:cs="Arial"/>
                <w:b/>
                <w:bCs/>
                <w:color w:val="000000"/>
                <w:sz w:val="16"/>
                <w:szCs w:val="20"/>
              </w:rPr>
            </w:pPr>
          </w:p>
        </w:tc>
      </w:tr>
      <w:tr w:rsidR="00A64DCB" w14:paraId="5963DD31" w14:textId="77777777" w:rsidTr="00B21C8B">
        <w:trPr>
          <w:trHeight w:val="362"/>
        </w:trPr>
        <w:tc>
          <w:tcPr>
            <w:tcW w:w="887" w:type="dxa"/>
            <w:tcBorders>
              <w:top w:val="single" w:sz="6" w:space="0" w:color="auto"/>
              <w:left w:val="single" w:sz="6" w:space="0" w:color="auto"/>
              <w:bottom w:val="single" w:sz="6" w:space="0" w:color="auto"/>
              <w:right w:val="single" w:sz="6" w:space="0" w:color="auto"/>
            </w:tcBorders>
          </w:tcPr>
          <w:p w14:paraId="7B721B43" w14:textId="0DF87EC0" w:rsidR="00A64DCB" w:rsidRDefault="00A64DCB" w:rsidP="00B21C8B">
            <w:pPr>
              <w:autoSpaceDE w:val="0"/>
              <w:autoSpaceDN w:val="0"/>
              <w:adjustRightInd w:val="0"/>
              <w:ind w:right="2"/>
              <w:jc w:val="center"/>
              <w:rPr>
                <w:rFonts w:ascii="Arial" w:hAnsi="Arial" w:cs="Arial"/>
                <w:b/>
                <w:bCs/>
                <w:color w:val="000000"/>
                <w:sz w:val="16"/>
                <w:szCs w:val="20"/>
              </w:rPr>
            </w:pPr>
          </w:p>
        </w:tc>
        <w:tc>
          <w:tcPr>
            <w:tcW w:w="1123" w:type="dxa"/>
            <w:tcBorders>
              <w:top w:val="single" w:sz="6" w:space="0" w:color="auto"/>
              <w:left w:val="single" w:sz="6" w:space="0" w:color="auto"/>
              <w:bottom w:val="single" w:sz="6" w:space="0" w:color="auto"/>
              <w:right w:val="single" w:sz="6" w:space="0" w:color="auto"/>
            </w:tcBorders>
          </w:tcPr>
          <w:p w14:paraId="638CDD70" w14:textId="1ECBDD60"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2E17F485" w14:textId="34E3B60D"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680C5C32" w14:textId="10374F23"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3D39C7C0" w14:textId="11875793"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6CB0E591" w14:textId="603CA4B3" w:rsidR="00A64DCB" w:rsidRDefault="00A64DCB" w:rsidP="00B21C8B">
            <w:pPr>
              <w:autoSpaceDE w:val="0"/>
              <w:autoSpaceDN w:val="0"/>
              <w:adjustRightInd w:val="0"/>
              <w:ind w:right="2"/>
              <w:jc w:val="center"/>
              <w:rPr>
                <w:rFonts w:ascii="Arial" w:hAnsi="Arial" w:cs="Arial"/>
                <w:b/>
                <w:bCs/>
                <w:color w:val="000000"/>
                <w:sz w:val="16"/>
                <w:szCs w:val="20"/>
              </w:rPr>
            </w:pPr>
          </w:p>
        </w:tc>
      </w:tr>
      <w:tr w:rsidR="00A64DCB" w14:paraId="01815118" w14:textId="77777777" w:rsidTr="00B21C8B">
        <w:trPr>
          <w:trHeight w:val="362"/>
        </w:trPr>
        <w:tc>
          <w:tcPr>
            <w:tcW w:w="887" w:type="dxa"/>
            <w:tcBorders>
              <w:top w:val="single" w:sz="6" w:space="0" w:color="auto"/>
              <w:left w:val="single" w:sz="6" w:space="0" w:color="auto"/>
              <w:bottom w:val="single" w:sz="6" w:space="0" w:color="auto"/>
              <w:right w:val="single" w:sz="6" w:space="0" w:color="auto"/>
            </w:tcBorders>
          </w:tcPr>
          <w:p w14:paraId="672981D5" w14:textId="0B45F8C1" w:rsidR="00A64DCB" w:rsidRDefault="00A64DCB" w:rsidP="00B21C8B">
            <w:pPr>
              <w:autoSpaceDE w:val="0"/>
              <w:autoSpaceDN w:val="0"/>
              <w:adjustRightInd w:val="0"/>
              <w:ind w:right="2"/>
              <w:jc w:val="center"/>
              <w:rPr>
                <w:rFonts w:ascii="Arial" w:hAnsi="Arial" w:cs="Arial"/>
                <w:b/>
                <w:bCs/>
                <w:color w:val="000000"/>
                <w:sz w:val="16"/>
                <w:szCs w:val="20"/>
              </w:rPr>
            </w:pPr>
          </w:p>
        </w:tc>
        <w:tc>
          <w:tcPr>
            <w:tcW w:w="1123" w:type="dxa"/>
            <w:tcBorders>
              <w:top w:val="single" w:sz="6" w:space="0" w:color="auto"/>
              <w:left w:val="single" w:sz="6" w:space="0" w:color="auto"/>
              <w:bottom w:val="single" w:sz="6" w:space="0" w:color="auto"/>
              <w:right w:val="single" w:sz="6" w:space="0" w:color="auto"/>
            </w:tcBorders>
          </w:tcPr>
          <w:p w14:paraId="3E66AAD6" w14:textId="5ADDD51F"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03B4A126" w14:textId="57F7DCC8"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4396D445" w14:textId="5B9AAD51"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0C5A2E04" w14:textId="0FA22CBB"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7AA405D9" w14:textId="11233B2F" w:rsidR="00A64DCB" w:rsidRDefault="00A64DCB" w:rsidP="00B21C8B">
            <w:pPr>
              <w:autoSpaceDE w:val="0"/>
              <w:autoSpaceDN w:val="0"/>
              <w:adjustRightInd w:val="0"/>
              <w:ind w:right="2"/>
              <w:jc w:val="center"/>
              <w:rPr>
                <w:rFonts w:ascii="Arial" w:hAnsi="Arial" w:cs="Arial"/>
                <w:b/>
                <w:bCs/>
                <w:color w:val="000000"/>
                <w:sz w:val="16"/>
                <w:szCs w:val="20"/>
              </w:rPr>
            </w:pPr>
          </w:p>
        </w:tc>
      </w:tr>
      <w:tr w:rsidR="00A64DCB" w14:paraId="6FC3E5D4" w14:textId="77777777" w:rsidTr="00B21C8B">
        <w:trPr>
          <w:trHeight w:val="362"/>
        </w:trPr>
        <w:tc>
          <w:tcPr>
            <w:tcW w:w="887" w:type="dxa"/>
            <w:tcBorders>
              <w:top w:val="single" w:sz="6" w:space="0" w:color="auto"/>
              <w:left w:val="single" w:sz="6" w:space="0" w:color="auto"/>
              <w:bottom w:val="single" w:sz="6" w:space="0" w:color="auto"/>
              <w:right w:val="single" w:sz="6" w:space="0" w:color="auto"/>
            </w:tcBorders>
          </w:tcPr>
          <w:p w14:paraId="5910B18D" w14:textId="5EE7FDAD" w:rsidR="00A64DCB" w:rsidRDefault="00A64DCB" w:rsidP="00B21C8B">
            <w:pPr>
              <w:autoSpaceDE w:val="0"/>
              <w:autoSpaceDN w:val="0"/>
              <w:adjustRightInd w:val="0"/>
              <w:ind w:right="2"/>
              <w:jc w:val="center"/>
              <w:rPr>
                <w:rFonts w:ascii="Arial" w:hAnsi="Arial" w:cs="Arial"/>
                <w:b/>
                <w:bCs/>
                <w:color w:val="000000"/>
                <w:sz w:val="16"/>
                <w:szCs w:val="20"/>
              </w:rPr>
            </w:pPr>
          </w:p>
        </w:tc>
        <w:tc>
          <w:tcPr>
            <w:tcW w:w="1123" w:type="dxa"/>
            <w:tcBorders>
              <w:top w:val="single" w:sz="6" w:space="0" w:color="auto"/>
              <w:left w:val="single" w:sz="6" w:space="0" w:color="auto"/>
              <w:bottom w:val="single" w:sz="6" w:space="0" w:color="auto"/>
              <w:right w:val="single" w:sz="6" w:space="0" w:color="auto"/>
            </w:tcBorders>
          </w:tcPr>
          <w:p w14:paraId="70785207" w14:textId="14B7814C"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52EFB9BF" w14:textId="767F8252"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51B5C11B" w14:textId="501FFED1"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44BE1827" w14:textId="3408C951"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4BB166DC" w14:textId="1664CC92" w:rsidR="00A64DCB" w:rsidRDefault="00A64DCB" w:rsidP="00B21C8B">
            <w:pPr>
              <w:autoSpaceDE w:val="0"/>
              <w:autoSpaceDN w:val="0"/>
              <w:adjustRightInd w:val="0"/>
              <w:ind w:right="2"/>
              <w:jc w:val="center"/>
              <w:rPr>
                <w:rFonts w:ascii="Arial" w:hAnsi="Arial" w:cs="Arial"/>
                <w:b/>
                <w:bCs/>
                <w:color w:val="000000"/>
                <w:sz w:val="16"/>
                <w:szCs w:val="20"/>
              </w:rPr>
            </w:pPr>
          </w:p>
        </w:tc>
      </w:tr>
      <w:tr w:rsidR="00A64DCB" w14:paraId="1BEAAF15" w14:textId="77777777" w:rsidTr="00B21C8B">
        <w:trPr>
          <w:trHeight w:val="362"/>
        </w:trPr>
        <w:tc>
          <w:tcPr>
            <w:tcW w:w="887" w:type="dxa"/>
            <w:tcBorders>
              <w:top w:val="single" w:sz="6" w:space="0" w:color="auto"/>
              <w:left w:val="single" w:sz="6" w:space="0" w:color="auto"/>
              <w:bottom w:val="single" w:sz="6" w:space="0" w:color="auto"/>
              <w:right w:val="single" w:sz="6" w:space="0" w:color="auto"/>
            </w:tcBorders>
          </w:tcPr>
          <w:p w14:paraId="4954E309" w14:textId="4899D22A" w:rsidR="00A64DCB" w:rsidRDefault="00A64DCB" w:rsidP="00B21C8B">
            <w:pPr>
              <w:autoSpaceDE w:val="0"/>
              <w:autoSpaceDN w:val="0"/>
              <w:adjustRightInd w:val="0"/>
              <w:ind w:right="2"/>
              <w:jc w:val="center"/>
              <w:rPr>
                <w:rFonts w:ascii="Arial" w:hAnsi="Arial" w:cs="Arial"/>
                <w:b/>
                <w:bCs/>
                <w:color w:val="000000"/>
                <w:sz w:val="16"/>
                <w:szCs w:val="20"/>
              </w:rPr>
            </w:pPr>
          </w:p>
        </w:tc>
        <w:tc>
          <w:tcPr>
            <w:tcW w:w="1123" w:type="dxa"/>
            <w:tcBorders>
              <w:top w:val="single" w:sz="6" w:space="0" w:color="auto"/>
              <w:left w:val="single" w:sz="6" w:space="0" w:color="auto"/>
              <w:bottom w:val="single" w:sz="6" w:space="0" w:color="auto"/>
              <w:right w:val="single" w:sz="6" w:space="0" w:color="auto"/>
            </w:tcBorders>
          </w:tcPr>
          <w:p w14:paraId="5896B532" w14:textId="416E8965"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28B232B5" w14:textId="5D131DE4"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575000AD" w14:textId="43B049FC"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3336CC28" w14:textId="46C66227"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5842F62B" w14:textId="04FBB11D" w:rsidR="00A64DCB" w:rsidRDefault="00A64DCB" w:rsidP="00B21C8B">
            <w:pPr>
              <w:autoSpaceDE w:val="0"/>
              <w:autoSpaceDN w:val="0"/>
              <w:adjustRightInd w:val="0"/>
              <w:ind w:right="2"/>
              <w:jc w:val="center"/>
              <w:rPr>
                <w:rFonts w:ascii="Arial" w:hAnsi="Arial" w:cs="Arial"/>
                <w:b/>
                <w:bCs/>
                <w:color w:val="000000"/>
                <w:sz w:val="16"/>
                <w:szCs w:val="20"/>
              </w:rPr>
            </w:pPr>
          </w:p>
        </w:tc>
      </w:tr>
      <w:tr w:rsidR="00A64DCB" w14:paraId="2D132752" w14:textId="77777777" w:rsidTr="00B21C8B">
        <w:trPr>
          <w:trHeight w:val="523"/>
        </w:trPr>
        <w:tc>
          <w:tcPr>
            <w:tcW w:w="887" w:type="dxa"/>
            <w:tcBorders>
              <w:top w:val="single" w:sz="6" w:space="0" w:color="auto"/>
              <w:left w:val="single" w:sz="6" w:space="0" w:color="auto"/>
              <w:bottom w:val="single" w:sz="6" w:space="0" w:color="auto"/>
              <w:right w:val="single" w:sz="6" w:space="0" w:color="auto"/>
            </w:tcBorders>
          </w:tcPr>
          <w:p w14:paraId="154B7BD8" w14:textId="57BC10D1" w:rsidR="00A64DCB" w:rsidRDefault="00A64DCB" w:rsidP="00B21C8B">
            <w:pPr>
              <w:autoSpaceDE w:val="0"/>
              <w:autoSpaceDN w:val="0"/>
              <w:adjustRightInd w:val="0"/>
              <w:ind w:right="2"/>
              <w:jc w:val="center"/>
              <w:rPr>
                <w:rFonts w:ascii="Arial" w:hAnsi="Arial" w:cs="Arial"/>
                <w:b/>
                <w:bCs/>
                <w:color w:val="000000"/>
                <w:sz w:val="16"/>
                <w:szCs w:val="20"/>
              </w:rPr>
            </w:pPr>
          </w:p>
        </w:tc>
        <w:tc>
          <w:tcPr>
            <w:tcW w:w="1123" w:type="dxa"/>
            <w:tcBorders>
              <w:top w:val="single" w:sz="6" w:space="0" w:color="auto"/>
              <w:left w:val="single" w:sz="6" w:space="0" w:color="auto"/>
              <w:bottom w:val="single" w:sz="6" w:space="0" w:color="auto"/>
              <w:right w:val="single" w:sz="6" w:space="0" w:color="auto"/>
            </w:tcBorders>
          </w:tcPr>
          <w:p w14:paraId="0BDABE53" w14:textId="58F20524"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61C43A1C" w14:textId="3733CAA6"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3FF63AB5" w14:textId="1FA5D046" w:rsidR="00A64DCB" w:rsidRDefault="00A64DCB" w:rsidP="00B21C8B">
            <w:pPr>
              <w:autoSpaceDE w:val="0"/>
              <w:autoSpaceDN w:val="0"/>
              <w:adjustRightInd w:val="0"/>
              <w:ind w:right="2"/>
              <w:jc w:val="center"/>
              <w:rPr>
                <w:rFonts w:ascii="Arial" w:hAnsi="Arial" w:cs="Arial"/>
                <w:b/>
                <w:bCs/>
                <w:color w:val="000000"/>
                <w:sz w:val="16"/>
                <w:szCs w:val="20"/>
              </w:rPr>
            </w:pPr>
          </w:p>
        </w:tc>
        <w:tc>
          <w:tcPr>
            <w:tcW w:w="1260" w:type="dxa"/>
            <w:tcBorders>
              <w:top w:val="single" w:sz="6" w:space="0" w:color="auto"/>
              <w:left w:val="single" w:sz="6" w:space="0" w:color="auto"/>
              <w:bottom w:val="single" w:sz="6" w:space="0" w:color="auto"/>
              <w:right w:val="single" w:sz="6" w:space="0" w:color="auto"/>
            </w:tcBorders>
          </w:tcPr>
          <w:p w14:paraId="6437193A" w14:textId="07F6BC63" w:rsidR="00A64DCB" w:rsidRDefault="00A64DCB" w:rsidP="00B21C8B">
            <w:pPr>
              <w:autoSpaceDE w:val="0"/>
              <w:autoSpaceDN w:val="0"/>
              <w:adjustRightInd w:val="0"/>
              <w:ind w:right="2"/>
              <w:jc w:val="center"/>
              <w:rPr>
                <w:rFonts w:ascii="Arial" w:hAnsi="Arial" w:cs="Arial"/>
                <w:b/>
                <w:bCs/>
                <w:color w:val="000000"/>
                <w:sz w:val="16"/>
                <w:szCs w:val="20"/>
              </w:rPr>
            </w:pPr>
          </w:p>
        </w:tc>
        <w:tc>
          <w:tcPr>
            <w:tcW w:w="1440" w:type="dxa"/>
            <w:tcBorders>
              <w:top w:val="single" w:sz="6" w:space="0" w:color="auto"/>
              <w:left w:val="single" w:sz="6" w:space="0" w:color="auto"/>
              <w:bottom w:val="single" w:sz="6" w:space="0" w:color="auto"/>
              <w:right w:val="single" w:sz="6" w:space="0" w:color="auto"/>
            </w:tcBorders>
          </w:tcPr>
          <w:p w14:paraId="30CFC05B" w14:textId="5020735E" w:rsidR="00A64DCB" w:rsidRDefault="00A64DCB" w:rsidP="00B21C8B">
            <w:pPr>
              <w:autoSpaceDE w:val="0"/>
              <w:autoSpaceDN w:val="0"/>
              <w:adjustRightInd w:val="0"/>
              <w:ind w:right="2"/>
              <w:jc w:val="center"/>
              <w:rPr>
                <w:rFonts w:ascii="Arial" w:hAnsi="Arial" w:cs="Arial"/>
                <w:b/>
                <w:bCs/>
                <w:color w:val="000000"/>
                <w:sz w:val="16"/>
                <w:szCs w:val="20"/>
              </w:rPr>
            </w:pPr>
          </w:p>
        </w:tc>
      </w:tr>
    </w:tbl>
    <w:p w14:paraId="38233CB7" w14:textId="77777777" w:rsidR="00A17407" w:rsidRDefault="00A17407" w:rsidP="00A17407">
      <w:pPr>
        <w:spacing w:before="120" w:line="320" w:lineRule="exact"/>
        <w:jc w:val="both"/>
        <w:rPr>
          <w:rFonts w:ascii="Calibri,Bold" w:hAnsi="Calibri,Bold" w:cs="Calibri,Bold"/>
          <w:b/>
          <w:bCs/>
          <w:szCs w:val="28"/>
        </w:rPr>
      </w:pPr>
    </w:p>
    <w:p w14:paraId="3ADD0881" w14:textId="27EC8FF2" w:rsidR="007D596E" w:rsidRDefault="00A64DCB" w:rsidP="00A17407">
      <w:pPr>
        <w:spacing w:before="120" w:line="320" w:lineRule="exact"/>
        <w:jc w:val="both"/>
        <w:rPr>
          <w:rFonts w:ascii="Calibri,Bold" w:hAnsi="Calibri,Bold" w:cs="Calibri,Bold"/>
          <w:b/>
          <w:bCs/>
          <w:szCs w:val="28"/>
        </w:rPr>
      </w:pPr>
      <w:r w:rsidRPr="00FA7F4B">
        <w:rPr>
          <w:b/>
          <w:u w:val="single"/>
        </w:rPr>
        <w:t>la tara assegnata d’ufficio non si sostituisce a quella determinata dai competenti organi preposti o regionali</w:t>
      </w:r>
      <w:r>
        <w:rPr>
          <w:b/>
          <w:u w:val="single"/>
        </w:rPr>
        <w:t xml:space="preserve"> ai fini dell’adesione alle misure di cui al P.S.R. 2023/2027</w:t>
      </w:r>
    </w:p>
    <w:p w14:paraId="4C9C1667" w14:textId="65F68277" w:rsidR="00A17407" w:rsidRDefault="00A17407" w:rsidP="003D0B54">
      <w:pPr>
        <w:spacing w:before="120" w:line="320" w:lineRule="exact"/>
        <w:ind w:firstLine="567"/>
        <w:jc w:val="both"/>
        <w:rPr>
          <w:rFonts w:ascii="Calibri" w:eastAsia="Calibri" w:hAnsi="Calibri" w:cs="Times New Roman"/>
          <w:b/>
          <w:sz w:val="24"/>
          <w:szCs w:val="24"/>
        </w:rPr>
      </w:pPr>
    </w:p>
    <w:p w14:paraId="3CF7FA3B" w14:textId="3AF8DC21" w:rsidR="00524038" w:rsidRDefault="00524038" w:rsidP="003D0B54">
      <w:pPr>
        <w:spacing w:before="120" w:line="320" w:lineRule="exact"/>
        <w:ind w:firstLine="567"/>
        <w:jc w:val="both"/>
        <w:rPr>
          <w:rFonts w:ascii="Calibri" w:eastAsia="Calibri" w:hAnsi="Calibri" w:cs="Times New Roman"/>
          <w:b/>
          <w:sz w:val="24"/>
          <w:szCs w:val="24"/>
        </w:rPr>
      </w:pPr>
    </w:p>
    <w:p w14:paraId="7821AA90" w14:textId="6D70F6FE" w:rsidR="008843A9" w:rsidRDefault="008843A9">
      <w:pPr>
        <w:rPr>
          <w:rFonts w:ascii="Calibri" w:eastAsia="Calibri" w:hAnsi="Calibri" w:cs="Times New Roman"/>
          <w:b/>
          <w:sz w:val="24"/>
          <w:szCs w:val="24"/>
        </w:rPr>
      </w:pPr>
      <w:r>
        <w:rPr>
          <w:rFonts w:ascii="Calibri" w:eastAsia="Calibri" w:hAnsi="Calibri" w:cs="Times New Roman"/>
          <w:b/>
          <w:sz w:val="24"/>
          <w:szCs w:val="24"/>
        </w:rPr>
        <w:br w:type="page"/>
      </w:r>
    </w:p>
    <w:p w14:paraId="21C04D82" w14:textId="77777777" w:rsidR="00524038" w:rsidRDefault="00524038" w:rsidP="003D0B54">
      <w:pPr>
        <w:spacing w:before="120" w:line="320" w:lineRule="exact"/>
        <w:ind w:firstLine="567"/>
        <w:jc w:val="both"/>
        <w:rPr>
          <w:rFonts w:ascii="Calibri" w:eastAsia="Calibri" w:hAnsi="Calibri" w:cs="Times New Roman"/>
          <w:b/>
          <w:sz w:val="24"/>
          <w:szCs w:val="24"/>
        </w:rPr>
      </w:pPr>
    </w:p>
    <w:p w14:paraId="1B144995" w14:textId="77777777" w:rsidR="003D0B54" w:rsidRPr="00572286" w:rsidRDefault="003D0B54" w:rsidP="003D0B54">
      <w:pPr>
        <w:spacing w:before="120" w:line="320" w:lineRule="exact"/>
        <w:ind w:firstLine="567"/>
        <w:jc w:val="both"/>
        <w:rPr>
          <w:rFonts w:ascii="Calibri" w:eastAsia="Calibri" w:hAnsi="Calibri" w:cs="Times New Roman"/>
          <w:b/>
          <w:bCs/>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w:t>
      </w:r>
      <w:r w:rsidRPr="00572286">
        <w:rPr>
          <w:rFonts w:ascii="Calibri" w:eastAsia="Calibri" w:hAnsi="Calibri" w:cs="Times New Roman"/>
          <w:b/>
          <w:bCs/>
          <w:sz w:val="24"/>
          <w:szCs w:val="24"/>
        </w:rPr>
        <w:t xml:space="preserve"> 2 (Durata della monticazione</w:t>
      </w:r>
      <w:r>
        <w:rPr>
          <w:rFonts w:ascii="Calibri" w:eastAsia="Calibri" w:hAnsi="Calibri" w:cs="Times New Roman"/>
          <w:b/>
          <w:bCs/>
          <w:sz w:val="24"/>
          <w:szCs w:val="24"/>
        </w:rPr>
        <w:t xml:space="preserve"> e </w:t>
      </w:r>
      <w:r w:rsidRPr="00572286">
        <w:rPr>
          <w:rFonts w:ascii="Calibri" w:eastAsia="Calibri" w:hAnsi="Calibri" w:cs="Times New Roman"/>
          <w:b/>
          <w:bCs/>
          <w:sz w:val="24"/>
          <w:szCs w:val="24"/>
        </w:rPr>
        <w:t>caric</w:t>
      </w:r>
      <w:r>
        <w:rPr>
          <w:rFonts w:ascii="Calibri" w:eastAsia="Calibri" w:hAnsi="Calibri" w:cs="Times New Roman"/>
          <w:b/>
          <w:bCs/>
          <w:sz w:val="24"/>
          <w:szCs w:val="24"/>
        </w:rPr>
        <w:t>hi</w:t>
      </w:r>
      <w:r w:rsidRPr="00572286">
        <w:rPr>
          <w:rFonts w:ascii="Calibri" w:eastAsia="Calibri" w:hAnsi="Calibri" w:cs="Times New Roman"/>
          <w:b/>
          <w:bCs/>
          <w:sz w:val="24"/>
          <w:szCs w:val="24"/>
        </w:rPr>
        <w:t>)</w:t>
      </w:r>
      <w:bookmarkEnd w:id="2"/>
      <w:bookmarkEnd w:id="3"/>
    </w:p>
    <w:p w14:paraId="74579CA3" w14:textId="21B88E6C" w:rsidR="005B00B5" w:rsidRPr="00815DB8" w:rsidRDefault="005B00B5" w:rsidP="005B00B5">
      <w:pPr>
        <w:autoSpaceDE w:val="0"/>
        <w:autoSpaceDN w:val="0"/>
        <w:adjustRightInd w:val="0"/>
        <w:ind w:firstLine="567"/>
        <w:jc w:val="both"/>
        <w:rPr>
          <w:rFonts w:ascii="Calibri" w:eastAsia="Calibri" w:hAnsi="Calibri" w:cs="Times New Roman"/>
          <w:sz w:val="24"/>
          <w:szCs w:val="24"/>
        </w:rPr>
      </w:pPr>
      <w:r w:rsidRPr="00815DB8">
        <w:rPr>
          <w:rFonts w:ascii="Calibri" w:eastAsia="Calibri" w:hAnsi="Calibri" w:cs="Times New Roman"/>
          <w:sz w:val="24"/>
          <w:szCs w:val="24"/>
        </w:rPr>
        <w:t>La concessione di cui al presente atto è valida per la stagione pascoliva 202</w:t>
      </w:r>
      <w:r w:rsidR="00DD1101">
        <w:rPr>
          <w:rFonts w:ascii="Calibri" w:eastAsia="Calibri" w:hAnsi="Calibri" w:cs="Times New Roman"/>
          <w:sz w:val="24"/>
          <w:szCs w:val="24"/>
        </w:rPr>
        <w:t>6-2030</w:t>
      </w:r>
      <w:r w:rsidRPr="00815DB8">
        <w:rPr>
          <w:rFonts w:ascii="Calibri" w:eastAsia="Calibri" w:hAnsi="Calibri" w:cs="Times New Roman"/>
          <w:sz w:val="24"/>
          <w:szCs w:val="24"/>
        </w:rPr>
        <w:t xml:space="preserve"> con inizio dal </w:t>
      </w:r>
      <w:r w:rsidR="00DD1101">
        <w:rPr>
          <w:rFonts w:ascii="Calibri" w:eastAsia="Calibri" w:hAnsi="Calibri" w:cs="Times New Roman"/>
          <w:sz w:val="24"/>
          <w:szCs w:val="24"/>
        </w:rPr>
        <w:t>1</w:t>
      </w:r>
      <w:r w:rsidRPr="00815DB8">
        <w:rPr>
          <w:rFonts w:ascii="Calibri" w:eastAsia="Calibri" w:hAnsi="Calibri" w:cs="Times New Roman"/>
          <w:sz w:val="24"/>
          <w:szCs w:val="24"/>
        </w:rPr>
        <w:t xml:space="preserve"> </w:t>
      </w:r>
      <w:r w:rsidR="00DD1101">
        <w:rPr>
          <w:rFonts w:ascii="Calibri" w:eastAsia="Calibri" w:hAnsi="Calibri" w:cs="Times New Roman"/>
          <w:sz w:val="24"/>
          <w:szCs w:val="24"/>
        </w:rPr>
        <w:t>gennaio</w:t>
      </w:r>
      <w:r w:rsidRPr="00815DB8">
        <w:rPr>
          <w:rFonts w:ascii="Calibri" w:eastAsia="Calibri" w:hAnsi="Calibri" w:cs="Times New Roman"/>
          <w:sz w:val="24"/>
          <w:szCs w:val="24"/>
        </w:rPr>
        <w:t xml:space="preserve"> </w:t>
      </w:r>
      <w:r w:rsidR="00DD1101">
        <w:rPr>
          <w:rFonts w:ascii="Calibri" w:eastAsia="Calibri" w:hAnsi="Calibri" w:cs="Times New Roman"/>
          <w:sz w:val="24"/>
          <w:szCs w:val="24"/>
        </w:rPr>
        <w:t>al 31 dicembre di ogni annualità</w:t>
      </w:r>
      <w:r w:rsidRPr="00815DB8">
        <w:rPr>
          <w:rFonts w:ascii="Calibri" w:eastAsia="Calibri" w:hAnsi="Calibri" w:cs="Times New Roman"/>
          <w:sz w:val="24"/>
          <w:szCs w:val="24"/>
        </w:rPr>
        <w:t xml:space="preserve"> fermo restando il rispetto dei periodi di monticazione e </w:t>
      </w:r>
      <w:proofErr w:type="spellStart"/>
      <w:r w:rsidRPr="00815DB8">
        <w:rPr>
          <w:rFonts w:ascii="Calibri" w:eastAsia="Calibri" w:hAnsi="Calibri" w:cs="Times New Roman"/>
          <w:sz w:val="24"/>
          <w:szCs w:val="24"/>
        </w:rPr>
        <w:t>demonticazione</w:t>
      </w:r>
      <w:proofErr w:type="spellEnd"/>
      <w:r w:rsidRPr="00815DB8">
        <w:rPr>
          <w:rFonts w:ascii="Calibri" w:eastAsia="Calibri" w:hAnsi="Calibri" w:cs="Times New Roman"/>
          <w:sz w:val="24"/>
          <w:szCs w:val="24"/>
        </w:rPr>
        <w:t xml:space="preserve">. </w:t>
      </w:r>
    </w:p>
    <w:p w14:paraId="60210C4E" w14:textId="7A23B79B" w:rsidR="005B00B5" w:rsidRPr="00815DB8" w:rsidRDefault="005B00B5" w:rsidP="005B00B5">
      <w:pPr>
        <w:autoSpaceDE w:val="0"/>
        <w:autoSpaceDN w:val="0"/>
        <w:adjustRightInd w:val="0"/>
        <w:ind w:firstLine="567"/>
        <w:jc w:val="both"/>
        <w:rPr>
          <w:rFonts w:ascii="Calibri" w:eastAsia="Calibri" w:hAnsi="Calibri" w:cs="Times New Roman"/>
          <w:sz w:val="24"/>
          <w:szCs w:val="24"/>
        </w:rPr>
      </w:pPr>
      <w:r w:rsidRPr="00815DB8">
        <w:rPr>
          <w:rFonts w:ascii="Calibri" w:eastAsia="Calibri" w:hAnsi="Calibri" w:cs="Times New Roman"/>
          <w:sz w:val="24"/>
          <w:szCs w:val="24"/>
        </w:rPr>
        <w:t xml:space="preserve">A garanzia della conservazione della produttività e della biodiversità dei pascoli, il diritto di pascolo può essere esercitato dal 20 </w:t>
      </w:r>
      <w:proofErr w:type="gramStart"/>
      <w:r w:rsidRPr="00815DB8">
        <w:rPr>
          <w:rFonts w:ascii="Calibri" w:eastAsia="Calibri" w:hAnsi="Calibri" w:cs="Times New Roman"/>
          <w:sz w:val="24"/>
          <w:szCs w:val="24"/>
        </w:rPr>
        <w:t>giugno  al</w:t>
      </w:r>
      <w:proofErr w:type="gramEnd"/>
      <w:r w:rsidRPr="00815DB8">
        <w:rPr>
          <w:rFonts w:ascii="Calibri" w:eastAsia="Calibri" w:hAnsi="Calibri" w:cs="Times New Roman"/>
          <w:sz w:val="24"/>
          <w:szCs w:val="24"/>
        </w:rPr>
        <w:t xml:space="preserve"> 15 novembre </w:t>
      </w:r>
      <w:r w:rsidR="00524038">
        <w:rPr>
          <w:rFonts w:ascii="Calibri" w:eastAsia="Calibri" w:hAnsi="Calibri" w:cs="Times New Roman"/>
          <w:sz w:val="24"/>
          <w:szCs w:val="24"/>
        </w:rPr>
        <w:t>di ogni annualità</w:t>
      </w:r>
      <w:r w:rsidRPr="00815DB8">
        <w:rPr>
          <w:rFonts w:ascii="Calibri" w:eastAsia="Calibri" w:hAnsi="Calibri" w:cs="Times New Roman"/>
          <w:sz w:val="24"/>
          <w:szCs w:val="24"/>
        </w:rPr>
        <w:t xml:space="preserve">, in ottemperanza alle disposizioni del Regolamento Comunale sopra richiamato, al quale si rinvia per quanto non previsto dal presente </w:t>
      </w:r>
      <w:r w:rsidR="00524038">
        <w:rPr>
          <w:rFonts w:ascii="Calibri" w:eastAsia="Calibri" w:hAnsi="Calibri" w:cs="Times New Roman"/>
          <w:sz w:val="24"/>
          <w:szCs w:val="24"/>
        </w:rPr>
        <w:t>atto</w:t>
      </w:r>
      <w:r w:rsidRPr="00815DB8">
        <w:rPr>
          <w:rFonts w:ascii="Calibri" w:eastAsia="Calibri" w:hAnsi="Calibri" w:cs="Times New Roman"/>
          <w:sz w:val="24"/>
          <w:szCs w:val="24"/>
        </w:rPr>
        <w:t xml:space="preserve">. Sono fatte salve le autorizzazioni alla monticazione anticipata ovvero alla </w:t>
      </w:r>
      <w:proofErr w:type="spellStart"/>
      <w:r w:rsidRPr="00815DB8">
        <w:rPr>
          <w:rFonts w:ascii="Calibri" w:eastAsia="Calibri" w:hAnsi="Calibri" w:cs="Times New Roman"/>
          <w:sz w:val="24"/>
          <w:szCs w:val="24"/>
        </w:rPr>
        <w:t>demonticazione</w:t>
      </w:r>
      <w:proofErr w:type="spellEnd"/>
      <w:r w:rsidRPr="00815DB8">
        <w:rPr>
          <w:rFonts w:ascii="Calibri" w:eastAsia="Calibri" w:hAnsi="Calibri" w:cs="Times New Roman"/>
          <w:sz w:val="24"/>
          <w:szCs w:val="24"/>
        </w:rPr>
        <w:t xml:space="preserve"> successiva eventualmente rilasciate dalla Regione Abruzzo - Servizi Territoriali per l’Agricoltura.</w:t>
      </w:r>
    </w:p>
    <w:p w14:paraId="6EE1E62C" w14:textId="38A867BD" w:rsidR="005B00B5" w:rsidRPr="005B00B5" w:rsidRDefault="005B00B5" w:rsidP="005B00B5">
      <w:pPr>
        <w:autoSpaceDE w:val="0"/>
        <w:autoSpaceDN w:val="0"/>
        <w:adjustRightInd w:val="0"/>
        <w:ind w:firstLine="567"/>
        <w:jc w:val="both"/>
        <w:rPr>
          <w:rFonts w:ascii="Calibri" w:eastAsia="Calibri" w:hAnsi="Calibri" w:cs="Times New Roman"/>
          <w:sz w:val="24"/>
          <w:szCs w:val="24"/>
        </w:rPr>
      </w:pPr>
      <w:r w:rsidRPr="00815DB8">
        <w:rPr>
          <w:rFonts w:ascii="Calibri" w:eastAsia="Calibri" w:hAnsi="Calibri" w:cs="Times New Roman"/>
          <w:sz w:val="24"/>
          <w:szCs w:val="24"/>
        </w:rPr>
        <w:t xml:space="preserve">Più in particolare, come detto, a garanzia della conservazione della produttività e della biodiversità dei pascoli, il diritto di pascolo può essere esercitato dal 20 giugno </w:t>
      </w:r>
      <w:r w:rsidR="00815DB8">
        <w:rPr>
          <w:rFonts w:ascii="Calibri" w:eastAsia="Calibri" w:hAnsi="Calibri" w:cs="Times New Roman"/>
          <w:sz w:val="24"/>
          <w:szCs w:val="24"/>
        </w:rPr>
        <w:t xml:space="preserve">al 15 novembre </w:t>
      </w:r>
      <w:r w:rsidR="00524038">
        <w:rPr>
          <w:rFonts w:ascii="Calibri" w:eastAsia="Calibri" w:hAnsi="Calibri" w:cs="Times New Roman"/>
          <w:sz w:val="24"/>
          <w:szCs w:val="24"/>
        </w:rPr>
        <w:t>di ogni anno</w:t>
      </w:r>
      <w:r w:rsidRPr="00815DB8">
        <w:rPr>
          <w:rFonts w:ascii="Calibri" w:eastAsia="Calibri" w:hAnsi="Calibri" w:cs="Times New Roman"/>
          <w:sz w:val="24"/>
          <w:szCs w:val="24"/>
        </w:rPr>
        <w:t xml:space="preserve">, in ottemperanza alle disposizioni del Regolamento Comunale sopra richiamato, al quale si rinvia per quanto non previsto dal presente </w:t>
      </w:r>
      <w:r w:rsidR="00815DB8">
        <w:rPr>
          <w:rFonts w:ascii="Calibri" w:eastAsia="Calibri" w:hAnsi="Calibri" w:cs="Times New Roman"/>
          <w:sz w:val="24"/>
          <w:szCs w:val="24"/>
        </w:rPr>
        <w:t>contratto</w:t>
      </w:r>
      <w:r w:rsidRPr="00815DB8">
        <w:rPr>
          <w:rFonts w:ascii="Calibri" w:eastAsia="Calibri" w:hAnsi="Calibri" w:cs="Times New Roman"/>
          <w:sz w:val="24"/>
          <w:szCs w:val="24"/>
        </w:rPr>
        <w:t xml:space="preserve">. L’eventuale autorizzazione alla deroga alle date di monticazione e </w:t>
      </w:r>
      <w:proofErr w:type="spellStart"/>
      <w:r w:rsidRPr="00815DB8">
        <w:rPr>
          <w:rFonts w:ascii="Calibri" w:eastAsia="Calibri" w:hAnsi="Calibri" w:cs="Times New Roman"/>
          <w:sz w:val="24"/>
          <w:szCs w:val="24"/>
        </w:rPr>
        <w:t>demonticazione</w:t>
      </w:r>
      <w:proofErr w:type="spellEnd"/>
      <w:r w:rsidRPr="00815DB8">
        <w:rPr>
          <w:rFonts w:ascii="Calibri" w:eastAsia="Calibri" w:hAnsi="Calibri" w:cs="Times New Roman"/>
          <w:sz w:val="24"/>
          <w:szCs w:val="24"/>
        </w:rPr>
        <w:t xml:space="preserve"> è un provvedimento di competenza regionale ai sensi della L.R. 3/2014. Nelle more dell’adozione di uno specifico regolamento, il Dipartimento Politiche dello Sviluppo Rurale e della Pesca della Regione Abruzzo si è dotato di specifiche procedure operative per il rilascio di autorizzazioni di anticipazione e posticipazione alla monticazione, contenute nella Determinazione</w:t>
      </w:r>
      <w:r w:rsidR="00815DB8">
        <w:rPr>
          <w:rFonts w:ascii="Calibri" w:eastAsia="Calibri" w:hAnsi="Calibri" w:cs="Times New Roman"/>
          <w:sz w:val="24"/>
          <w:szCs w:val="24"/>
        </w:rPr>
        <w:t xml:space="preserve"> Regionale</w:t>
      </w:r>
      <w:r w:rsidRPr="00815DB8">
        <w:rPr>
          <w:rFonts w:ascii="Calibri" w:eastAsia="Calibri" w:hAnsi="Calibri" w:cs="Times New Roman"/>
          <w:sz w:val="24"/>
          <w:szCs w:val="24"/>
        </w:rPr>
        <w:t xml:space="preserve"> N. DPD/333 del 27/03/2018 a cui si rinvia. Esse dovranno essere applicate anche in deroga alle disposizioni del regolamento comunale approvato eventualmente contrastanti.</w:t>
      </w:r>
    </w:p>
    <w:p w14:paraId="6B481E04" w14:textId="77777777" w:rsidR="00A62B50" w:rsidRDefault="00A62B50" w:rsidP="003D0B54">
      <w:pPr>
        <w:spacing w:before="60" w:line="320" w:lineRule="exact"/>
        <w:ind w:firstLine="567"/>
        <w:jc w:val="both"/>
        <w:rPr>
          <w:rFonts w:ascii="Calibri" w:eastAsia="Calibri" w:hAnsi="Calibri" w:cs="Times New Roman"/>
          <w:sz w:val="24"/>
          <w:szCs w:val="24"/>
        </w:rPr>
      </w:pPr>
    </w:p>
    <w:p w14:paraId="48B47F5B" w14:textId="00DBD596" w:rsidR="003D0B54" w:rsidRDefault="003D0B54" w:rsidP="003D0B54">
      <w:pPr>
        <w:spacing w:before="60" w:line="320" w:lineRule="exact"/>
        <w:ind w:firstLine="567"/>
        <w:jc w:val="both"/>
        <w:rPr>
          <w:rFonts w:ascii="Calibri" w:eastAsia="Calibri" w:hAnsi="Calibri" w:cs="Times New Roman"/>
          <w:b/>
          <w:sz w:val="24"/>
          <w:szCs w:val="24"/>
          <w:u w:val="single"/>
        </w:rPr>
      </w:pPr>
      <w:r w:rsidRPr="0081486E">
        <w:rPr>
          <w:rFonts w:ascii="Calibri" w:eastAsia="Calibri" w:hAnsi="Calibri" w:cs="Times New Roman"/>
          <w:b/>
          <w:sz w:val="24"/>
          <w:szCs w:val="24"/>
          <w:u w:val="single"/>
        </w:rPr>
        <w:t xml:space="preserve">Il lotto pascolivo andrà utilizzato esclusivamente per il pascolo di bestiame </w:t>
      </w:r>
      <w:r w:rsidR="008843A9">
        <w:rPr>
          <w:rFonts w:ascii="Calibri" w:eastAsia="Calibri" w:hAnsi="Calibri" w:cs="Times New Roman"/>
          <w:b/>
          <w:sz w:val="24"/>
          <w:szCs w:val="24"/>
          <w:u w:val="single"/>
        </w:rPr>
        <w:t>bovino</w:t>
      </w:r>
      <w:r w:rsidRPr="0081486E">
        <w:rPr>
          <w:rFonts w:ascii="Calibri" w:eastAsia="Calibri" w:hAnsi="Calibri" w:cs="Times New Roman"/>
          <w:b/>
          <w:sz w:val="24"/>
          <w:szCs w:val="24"/>
          <w:u w:val="single"/>
        </w:rPr>
        <w:t xml:space="preserve">. </w:t>
      </w:r>
    </w:p>
    <w:p w14:paraId="4F86A24B" w14:textId="77777777" w:rsidR="00964215" w:rsidRPr="00964215" w:rsidRDefault="00964215" w:rsidP="003D0B54">
      <w:pPr>
        <w:spacing w:before="60" w:line="320" w:lineRule="exact"/>
        <w:ind w:firstLine="567"/>
        <w:jc w:val="both"/>
        <w:rPr>
          <w:rFonts w:ascii="Calibri" w:eastAsia="Calibri" w:hAnsi="Calibri" w:cs="Times New Roman"/>
          <w:sz w:val="24"/>
          <w:szCs w:val="24"/>
        </w:rPr>
      </w:pPr>
      <w:r w:rsidRPr="00964215">
        <w:rPr>
          <w:rFonts w:ascii="Calibri" w:eastAsia="Calibri" w:hAnsi="Calibri" w:cs="Times New Roman"/>
          <w:sz w:val="24"/>
          <w:szCs w:val="24"/>
        </w:rPr>
        <w:t>I carichi sono quelli indicati all’articolo precedente.</w:t>
      </w:r>
    </w:p>
    <w:p w14:paraId="7B0D0816" w14:textId="77777777" w:rsidR="003D0B54" w:rsidRPr="004B0BFC"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Tutti gli animali immessi al pascolo dovranno essere marcati secondo la normativa vigente in materia.</w:t>
      </w:r>
    </w:p>
    <w:p w14:paraId="3DFC22F6" w14:textId="77777777" w:rsidR="00964215" w:rsidRDefault="00964215" w:rsidP="003D0B54">
      <w:pPr>
        <w:spacing w:before="120" w:line="320" w:lineRule="exact"/>
        <w:ind w:firstLine="567"/>
        <w:jc w:val="both"/>
        <w:rPr>
          <w:rFonts w:ascii="Calibri" w:eastAsia="Calibri" w:hAnsi="Calibri" w:cs="Times New Roman"/>
          <w:b/>
          <w:sz w:val="24"/>
          <w:szCs w:val="24"/>
        </w:rPr>
      </w:pPr>
      <w:bookmarkStart w:id="4" w:name="_Toc49938756"/>
      <w:bookmarkStart w:id="5" w:name="_Toc54003893"/>
    </w:p>
    <w:p w14:paraId="0CD611A9" w14:textId="77777777" w:rsidR="003D0B54" w:rsidRPr="004B0BFC" w:rsidRDefault="003D0B54" w:rsidP="003D0B54">
      <w:pPr>
        <w:spacing w:before="12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w:t>
      </w:r>
      <w:r w:rsidRPr="004B0BFC">
        <w:rPr>
          <w:rFonts w:ascii="Calibri" w:eastAsia="Calibri" w:hAnsi="Calibri" w:cs="Times New Roman"/>
          <w:b/>
          <w:sz w:val="24"/>
          <w:szCs w:val="24"/>
        </w:rPr>
        <w:t xml:space="preserve"> 3 (Consegna e riconsegna del</w:t>
      </w:r>
      <w:r>
        <w:rPr>
          <w:rFonts w:ascii="Calibri" w:eastAsia="Calibri" w:hAnsi="Calibri" w:cs="Times New Roman"/>
          <w:b/>
          <w:sz w:val="24"/>
          <w:szCs w:val="24"/>
        </w:rPr>
        <w:t xml:space="preserve"> pascolo</w:t>
      </w:r>
      <w:r w:rsidRPr="004B0BFC">
        <w:rPr>
          <w:rFonts w:ascii="Calibri" w:eastAsia="Calibri" w:hAnsi="Calibri" w:cs="Times New Roman"/>
          <w:b/>
          <w:sz w:val="24"/>
          <w:szCs w:val="24"/>
        </w:rPr>
        <w:t>)</w:t>
      </w:r>
      <w:bookmarkEnd w:id="4"/>
      <w:bookmarkEnd w:id="5"/>
    </w:p>
    <w:p w14:paraId="0B702F27" w14:textId="63B52F01" w:rsidR="00A62B50" w:rsidRPr="00E66EE5" w:rsidRDefault="003D0B54" w:rsidP="005B00B5">
      <w:pPr>
        <w:autoSpaceDE w:val="0"/>
        <w:autoSpaceDN w:val="0"/>
        <w:adjustRightInd w:val="0"/>
        <w:ind w:firstLine="567"/>
        <w:jc w:val="both"/>
        <w:rPr>
          <w:rFonts w:ascii="Calibri" w:eastAsia="Calibri" w:hAnsi="Calibri" w:cs="Times New Roman"/>
          <w:sz w:val="24"/>
          <w:szCs w:val="24"/>
        </w:rPr>
      </w:pPr>
      <w:r w:rsidRPr="004B0BFC">
        <w:rPr>
          <w:rFonts w:ascii="Calibri" w:eastAsia="Calibri" w:hAnsi="Calibri" w:cs="Times New Roman"/>
          <w:sz w:val="24"/>
          <w:szCs w:val="24"/>
        </w:rPr>
        <w:t>All'inizio e alla scadenza dell</w:t>
      </w:r>
      <w:r>
        <w:rPr>
          <w:rFonts w:ascii="Calibri" w:eastAsia="Calibri" w:hAnsi="Calibri" w:cs="Times New Roman"/>
          <w:sz w:val="24"/>
          <w:szCs w:val="24"/>
        </w:rPr>
        <w:t>a concessione il Concedente</w:t>
      </w:r>
      <w:r w:rsidRPr="004B0BFC">
        <w:rPr>
          <w:rFonts w:ascii="Calibri" w:eastAsia="Calibri" w:hAnsi="Calibri" w:cs="Times New Roman"/>
          <w:sz w:val="24"/>
          <w:szCs w:val="24"/>
        </w:rPr>
        <w:t xml:space="preserve">, in contraddittorio con il </w:t>
      </w:r>
      <w:r>
        <w:rPr>
          <w:rFonts w:ascii="Calibri" w:eastAsia="Calibri" w:hAnsi="Calibri" w:cs="Times New Roman"/>
          <w:sz w:val="24"/>
          <w:szCs w:val="24"/>
        </w:rPr>
        <w:t>Concessionario</w:t>
      </w:r>
      <w:r w:rsidRPr="004B0BFC">
        <w:rPr>
          <w:rFonts w:ascii="Calibri" w:eastAsia="Calibri" w:hAnsi="Calibri" w:cs="Times New Roman"/>
          <w:sz w:val="24"/>
          <w:szCs w:val="24"/>
        </w:rPr>
        <w:t>, redigerà i verbali di consegna e di riconsegna del</w:t>
      </w:r>
      <w:r>
        <w:rPr>
          <w:rFonts w:ascii="Calibri" w:eastAsia="Calibri" w:hAnsi="Calibri" w:cs="Times New Roman"/>
          <w:sz w:val="24"/>
          <w:szCs w:val="24"/>
        </w:rPr>
        <w:t xml:space="preserve"> lotto pascolivo</w:t>
      </w:r>
      <w:r w:rsidRPr="004B0BFC">
        <w:rPr>
          <w:rFonts w:ascii="Calibri" w:eastAsia="Calibri" w:hAnsi="Calibri" w:cs="Times New Roman"/>
          <w:sz w:val="24"/>
          <w:szCs w:val="24"/>
        </w:rPr>
        <w:t xml:space="preserve">, dai quali risulteranno le condizioni e lo stato </w:t>
      </w:r>
      <w:r w:rsidR="008843A9">
        <w:rPr>
          <w:rFonts w:ascii="Calibri" w:eastAsia="Calibri" w:hAnsi="Calibri" w:cs="Times New Roman"/>
          <w:sz w:val="24"/>
          <w:szCs w:val="24"/>
        </w:rPr>
        <w:t>di conservazione del pascolo, d</w:t>
      </w:r>
      <w:r w:rsidRPr="004B0BFC">
        <w:rPr>
          <w:rFonts w:ascii="Calibri" w:eastAsia="Calibri" w:hAnsi="Calibri" w:cs="Times New Roman"/>
          <w:sz w:val="24"/>
          <w:szCs w:val="24"/>
        </w:rPr>
        <w:t>i</w:t>
      </w:r>
      <w:r w:rsidR="008843A9">
        <w:rPr>
          <w:rFonts w:ascii="Calibri" w:eastAsia="Calibri" w:hAnsi="Calibri" w:cs="Times New Roman"/>
          <w:sz w:val="24"/>
          <w:szCs w:val="24"/>
        </w:rPr>
        <w:t xml:space="preserve"> eventuali</w:t>
      </w:r>
      <w:r w:rsidRPr="004B0BFC">
        <w:rPr>
          <w:rFonts w:ascii="Calibri" w:eastAsia="Calibri" w:hAnsi="Calibri" w:cs="Times New Roman"/>
          <w:sz w:val="24"/>
          <w:szCs w:val="24"/>
        </w:rPr>
        <w:t xml:space="preserve"> fabbricati, delle varie infrastrutture e delle singole attrezzature in dotazione, nonché l'</w:t>
      </w:r>
      <w:r>
        <w:rPr>
          <w:rFonts w:ascii="Calibri" w:eastAsia="Calibri" w:hAnsi="Calibri" w:cs="Times New Roman"/>
          <w:sz w:val="24"/>
          <w:szCs w:val="24"/>
        </w:rPr>
        <w:t xml:space="preserve">adempimento delle prescrizioni </w:t>
      </w:r>
      <w:r w:rsidRPr="004B0BFC">
        <w:rPr>
          <w:rFonts w:ascii="Calibri" w:eastAsia="Calibri" w:hAnsi="Calibri" w:cs="Times New Roman"/>
          <w:sz w:val="24"/>
          <w:szCs w:val="24"/>
        </w:rPr>
        <w:t>contenute nel presente capitolato</w:t>
      </w:r>
      <w:r w:rsidR="00E66EE5">
        <w:rPr>
          <w:rFonts w:ascii="Calibri" w:eastAsia="Calibri" w:hAnsi="Calibri" w:cs="Times New Roman"/>
          <w:sz w:val="24"/>
          <w:szCs w:val="24"/>
        </w:rPr>
        <w:t>. All’atto dell’accesso al pascolo sarà altresì effettuata</w:t>
      </w:r>
      <w:r w:rsidR="00A62B50">
        <w:rPr>
          <w:rFonts w:ascii="Calibri" w:eastAsia="Calibri" w:hAnsi="Calibri" w:cs="Times New Roman"/>
          <w:sz w:val="24"/>
          <w:szCs w:val="24"/>
        </w:rPr>
        <w:t xml:space="preserve"> </w:t>
      </w:r>
      <w:r w:rsidR="00524038">
        <w:rPr>
          <w:rFonts w:ascii="Calibri" w:eastAsia="Calibri" w:hAnsi="Calibri" w:cs="Times New Roman"/>
          <w:sz w:val="24"/>
          <w:szCs w:val="24"/>
        </w:rPr>
        <w:t>la</w:t>
      </w:r>
      <w:r w:rsidR="00A62B50" w:rsidRPr="00E66EE5">
        <w:rPr>
          <w:rFonts w:ascii="Calibri" w:eastAsia="Calibri" w:hAnsi="Calibri" w:cs="Times New Roman"/>
          <w:sz w:val="24"/>
          <w:szCs w:val="24"/>
        </w:rPr>
        <w:t xml:space="preserve"> </w:t>
      </w:r>
      <w:r w:rsidR="00E66EE5" w:rsidRPr="00E66EE5">
        <w:rPr>
          <w:rFonts w:ascii="Calibri" w:eastAsia="Calibri" w:hAnsi="Calibri" w:cs="Times New Roman"/>
          <w:sz w:val="24"/>
          <w:szCs w:val="24"/>
        </w:rPr>
        <w:t>verifica del</w:t>
      </w:r>
      <w:r w:rsidR="00A62B50" w:rsidRPr="00E66EE5">
        <w:rPr>
          <w:rFonts w:ascii="Calibri" w:eastAsia="Calibri" w:hAnsi="Calibri" w:cs="Times New Roman"/>
          <w:sz w:val="24"/>
          <w:szCs w:val="24"/>
        </w:rPr>
        <w:t xml:space="preserve"> numero dei capi immessi, </w:t>
      </w:r>
      <w:r w:rsidR="00E66EE5" w:rsidRPr="00E66EE5">
        <w:rPr>
          <w:rFonts w:ascii="Calibri" w:eastAsia="Calibri" w:hAnsi="Calibri" w:cs="Times New Roman"/>
          <w:sz w:val="24"/>
          <w:szCs w:val="24"/>
        </w:rPr>
        <w:t>del</w:t>
      </w:r>
      <w:r w:rsidR="00A62B50" w:rsidRPr="00E66EE5">
        <w:rPr>
          <w:rFonts w:ascii="Calibri" w:eastAsia="Calibri" w:hAnsi="Calibri" w:cs="Times New Roman"/>
          <w:sz w:val="24"/>
          <w:szCs w:val="24"/>
        </w:rPr>
        <w:t xml:space="preserve"> rispetto delle norme sanitarie</w:t>
      </w:r>
      <w:r w:rsidR="00E66EE5" w:rsidRPr="00E66EE5">
        <w:rPr>
          <w:rFonts w:ascii="Calibri" w:eastAsia="Calibri" w:hAnsi="Calibri" w:cs="Times New Roman"/>
          <w:sz w:val="24"/>
          <w:szCs w:val="24"/>
        </w:rPr>
        <w:t xml:space="preserve"> e </w:t>
      </w:r>
      <w:r w:rsidR="00A62B50" w:rsidRPr="00E66EE5">
        <w:rPr>
          <w:rFonts w:ascii="Calibri" w:eastAsia="Calibri" w:hAnsi="Calibri" w:cs="Times New Roman"/>
          <w:sz w:val="24"/>
          <w:szCs w:val="24"/>
        </w:rPr>
        <w:t xml:space="preserve">delle norme in materia di tutela del lavoro. </w:t>
      </w:r>
      <w:r w:rsidR="00A62B50" w:rsidRPr="00E66EE5">
        <w:rPr>
          <w:rFonts w:ascii="Calibri" w:eastAsia="Calibri" w:hAnsi="Calibri" w:cs="Times New Roman"/>
          <w:b/>
          <w:sz w:val="24"/>
          <w:szCs w:val="24"/>
          <w:u w:val="single"/>
        </w:rPr>
        <w:t>Qualsiasi comportamento elusivo di tali controlli sarà segnalato alla Forza Pubblica.</w:t>
      </w:r>
    </w:p>
    <w:p w14:paraId="69CDABD4" w14:textId="77777777" w:rsidR="003D0B54" w:rsidRPr="004B0BFC" w:rsidRDefault="003D0B54" w:rsidP="003D0B54">
      <w:pPr>
        <w:spacing w:before="60" w:line="320" w:lineRule="exact"/>
        <w:ind w:firstLine="567"/>
        <w:jc w:val="both"/>
        <w:rPr>
          <w:rFonts w:ascii="Calibri" w:eastAsia="Calibri" w:hAnsi="Calibri" w:cs="Times New Roman"/>
          <w:sz w:val="24"/>
          <w:szCs w:val="24"/>
        </w:rPr>
      </w:pPr>
    </w:p>
    <w:p w14:paraId="1CE9BA2F" w14:textId="77777777" w:rsidR="003D0B54" w:rsidRPr="004B0BFC" w:rsidRDefault="003D0B54" w:rsidP="003D0B54">
      <w:pPr>
        <w:spacing w:before="60" w:line="320" w:lineRule="exact"/>
        <w:ind w:firstLine="567"/>
        <w:jc w:val="both"/>
        <w:rPr>
          <w:rFonts w:ascii="Calibri" w:eastAsia="Calibri" w:hAnsi="Calibri" w:cs="Times New Roman"/>
          <w:sz w:val="24"/>
          <w:szCs w:val="24"/>
        </w:rPr>
      </w:pPr>
      <w:proofErr w:type="gramStart"/>
      <w:r w:rsidRPr="004B0BFC">
        <w:rPr>
          <w:rFonts w:ascii="Calibri" w:eastAsia="Calibri" w:hAnsi="Calibri" w:cs="Times New Roman"/>
          <w:sz w:val="24"/>
          <w:szCs w:val="24"/>
        </w:rPr>
        <w:t>E'</w:t>
      </w:r>
      <w:proofErr w:type="gramEnd"/>
      <w:r w:rsidRPr="004B0BFC">
        <w:rPr>
          <w:rFonts w:ascii="Calibri" w:eastAsia="Calibri" w:hAnsi="Calibri" w:cs="Times New Roman"/>
          <w:sz w:val="24"/>
          <w:szCs w:val="24"/>
        </w:rPr>
        <w:t xml:space="preserve"> escluso qualsiasi rimborso a favore del</w:t>
      </w:r>
      <w:r>
        <w:rPr>
          <w:rFonts w:ascii="Calibri" w:eastAsia="Calibri" w:hAnsi="Calibri" w:cs="Times New Roman"/>
          <w:sz w:val="24"/>
          <w:szCs w:val="24"/>
        </w:rPr>
        <w:t xml:space="preserve"> concessionario </w:t>
      </w:r>
      <w:r w:rsidRPr="004B0BFC">
        <w:rPr>
          <w:rFonts w:ascii="Calibri" w:eastAsia="Calibri" w:hAnsi="Calibri" w:cs="Times New Roman"/>
          <w:sz w:val="24"/>
          <w:szCs w:val="24"/>
        </w:rPr>
        <w:t>per gli arredi fissi (</w:t>
      </w:r>
      <w:r>
        <w:rPr>
          <w:rFonts w:ascii="Calibri" w:eastAsia="Calibri" w:hAnsi="Calibri" w:cs="Times New Roman"/>
          <w:sz w:val="24"/>
          <w:szCs w:val="24"/>
        </w:rPr>
        <w:t>ossia</w:t>
      </w:r>
      <w:r w:rsidRPr="004B0BFC">
        <w:rPr>
          <w:rFonts w:ascii="Calibri" w:eastAsia="Calibri" w:hAnsi="Calibri" w:cs="Times New Roman"/>
          <w:sz w:val="24"/>
          <w:szCs w:val="24"/>
        </w:rPr>
        <w:t xml:space="preserve"> tutto ciò la cui eventuale asportazione comporta danni di qualsiasi entità ai beni immobili), che dovranno essere lasciati in proprietà al</w:t>
      </w:r>
      <w:r>
        <w:rPr>
          <w:rFonts w:ascii="Calibri" w:eastAsia="Calibri" w:hAnsi="Calibri" w:cs="Times New Roman"/>
          <w:sz w:val="24"/>
          <w:szCs w:val="24"/>
        </w:rPr>
        <w:t xml:space="preserve"> Concedente</w:t>
      </w:r>
      <w:r w:rsidRPr="004B0BFC">
        <w:rPr>
          <w:rFonts w:ascii="Calibri" w:eastAsia="Calibri" w:hAnsi="Calibri" w:cs="Times New Roman"/>
          <w:sz w:val="24"/>
          <w:szCs w:val="24"/>
        </w:rPr>
        <w:t xml:space="preserve">, e per </w:t>
      </w:r>
      <w:r>
        <w:rPr>
          <w:rFonts w:ascii="Calibri" w:eastAsia="Calibri" w:hAnsi="Calibri" w:cs="Times New Roman"/>
          <w:sz w:val="24"/>
          <w:szCs w:val="24"/>
        </w:rPr>
        <w:t xml:space="preserve">gli </w:t>
      </w:r>
      <w:r w:rsidRPr="004B0BFC">
        <w:rPr>
          <w:rFonts w:ascii="Calibri" w:eastAsia="Calibri" w:hAnsi="Calibri" w:cs="Times New Roman"/>
          <w:sz w:val="24"/>
          <w:szCs w:val="24"/>
        </w:rPr>
        <w:t>eventual</w:t>
      </w:r>
      <w:r>
        <w:rPr>
          <w:rFonts w:ascii="Calibri" w:eastAsia="Calibri" w:hAnsi="Calibri" w:cs="Times New Roman"/>
          <w:sz w:val="24"/>
          <w:szCs w:val="24"/>
        </w:rPr>
        <w:t>i</w:t>
      </w:r>
      <w:r w:rsidRPr="004B0BFC">
        <w:rPr>
          <w:rFonts w:ascii="Calibri" w:eastAsia="Calibri" w:hAnsi="Calibri" w:cs="Times New Roman"/>
          <w:sz w:val="24"/>
          <w:szCs w:val="24"/>
        </w:rPr>
        <w:t xml:space="preserve"> arred</w:t>
      </w:r>
      <w:r>
        <w:rPr>
          <w:rFonts w:ascii="Calibri" w:eastAsia="Calibri" w:hAnsi="Calibri" w:cs="Times New Roman"/>
          <w:sz w:val="24"/>
          <w:szCs w:val="24"/>
        </w:rPr>
        <w:t>i</w:t>
      </w:r>
      <w:r w:rsidRPr="004B0BFC">
        <w:rPr>
          <w:rFonts w:ascii="Calibri" w:eastAsia="Calibri" w:hAnsi="Calibri" w:cs="Times New Roman"/>
          <w:sz w:val="24"/>
          <w:szCs w:val="24"/>
        </w:rPr>
        <w:t xml:space="preserve"> mobil</w:t>
      </w:r>
      <w:r>
        <w:rPr>
          <w:rFonts w:ascii="Calibri" w:eastAsia="Calibri" w:hAnsi="Calibri" w:cs="Times New Roman"/>
          <w:sz w:val="24"/>
          <w:szCs w:val="24"/>
        </w:rPr>
        <w:t>i</w:t>
      </w:r>
      <w:r w:rsidRPr="004B0BFC">
        <w:rPr>
          <w:rFonts w:ascii="Calibri" w:eastAsia="Calibri" w:hAnsi="Calibri" w:cs="Times New Roman"/>
          <w:sz w:val="24"/>
          <w:szCs w:val="24"/>
        </w:rPr>
        <w:t xml:space="preserve"> </w:t>
      </w:r>
      <w:r>
        <w:rPr>
          <w:rFonts w:ascii="Calibri" w:eastAsia="Calibri" w:hAnsi="Calibri" w:cs="Times New Roman"/>
          <w:sz w:val="24"/>
          <w:szCs w:val="24"/>
        </w:rPr>
        <w:t>o</w:t>
      </w:r>
      <w:r w:rsidRPr="004B0BFC">
        <w:rPr>
          <w:rFonts w:ascii="Calibri" w:eastAsia="Calibri" w:hAnsi="Calibri" w:cs="Times New Roman"/>
          <w:sz w:val="24"/>
          <w:szCs w:val="24"/>
        </w:rPr>
        <w:t xml:space="preserve"> attrezzatur</w:t>
      </w:r>
      <w:r>
        <w:rPr>
          <w:rFonts w:ascii="Calibri" w:eastAsia="Calibri" w:hAnsi="Calibri" w:cs="Times New Roman"/>
          <w:sz w:val="24"/>
          <w:szCs w:val="24"/>
        </w:rPr>
        <w:t>e</w:t>
      </w:r>
      <w:r w:rsidRPr="004B0BFC">
        <w:rPr>
          <w:rFonts w:ascii="Calibri" w:eastAsia="Calibri" w:hAnsi="Calibri" w:cs="Times New Roman"/>
          <w:sz w:val="24"/>
          <w:szCs w:val="24"/>
        </w:rPr>
        <w:t xml:space="preserve"> che </w:t>
      </w:r>
      <w:r>
        <w:rPr>
          <w:rFonts w:ascii="Calibri" w:eastAsia="Calibri" w:hAnsi="Calibri" w:cs="Times New Roman"/>
          <w:sz w:val="24"/>
          <w:szCs w:val="24"/>
        </w:rPr>
        <w:t>i</w:t>
      </w:r>
      <w:r w:rsidRPr="004B0BFC">
        <w:rPr>
          <w:rFonts w:ascii="Calibri" w:eastAsia="Calibri" w:hAnsi="Calibri" w:cs="Times New Roman"/>
          <w:sz w:val="24"/>
          <w:szCs w:val="24"/>
        </w:rPr>
        <w:t xml:space="preserve">l </w:t>
      </w:r>
      <w:r>
        <w:rPr>
          <w:rFonts w:ascii="Calibri" w:eastAsia="Calibri" w:hAnsi="Calibri" w:cs="Times New Roman"/>
          <w:sz w:val="24"/>
          <w:szCs w:val="24"/>
        </w:rPr>
        <w:t>Concessionario vorrà lasciare, se accettati</w:t>
      </w:r>
      <w:r w:rsidRPr="004B0BFC">
        <w:rPr>
          <w:rFonts w:ascii="Calibri" w:eastAsia="Calibri" w:hAnsi="Calibri" w:cs="Times New Roman"/>
          <w:sz w:val="24"/>
          <w:szCs w:val="24"/>
        </w:rPr>
        <w:t xml:space="preserve"> dal </w:t>
      </w:r>
      <w:r>
        <w:rPr>
          <w:rFonts w:ascii="Calibri" w:eastAsia="Calibri" w:hAnsi="Calibri" w:cs="Times New Roman"/>
          <w:sz w:val="24"/>
          <w:szCs w:val="24"/>
        </w:rPr>
        <w:t>Concedente</w:t>
      </w:r>
      <w:r w:rsidRPr="004B0BFC">
        <w:rPr>
          <w:rFonts w:ascii="Calibri" w:eastAsia="Calibri" w:hAnsi="Calibri" w:cs="Times New Roman"/>
          <w:sz w:val="24"/>
          <w:szCs w:val="24"/>
        </w:rPr>
        <w:t>.</w:t>
      </w:r>
    </w:p>
    <w:p w14:paraId="4D986082" w14:textId="77777777" w:rsidR="003D0B54" w:rsidRPr="004B0BFC" w:rsidRDefault="003D0B54" w:rsidP="003D0B54">
      <w:pPr>
        <w:spacing w:before="60" w:line="320" w:lineRule="exact"/>
        <w:ind w:firstLine="567"/>
        <w:jc w:val="both"/>
        <w:rPr>
          <w:rFonts w:ascii="Calibri" w:eastAsia="Calibri" w:hAnsi="Calibri" w:cs="Times New Roman"/>
          <w:sz w:val="24"/>
          <w:szCs w:val="24"/>
        </w:rPr>
      </w:pPr>
      <w:r w:rsidRPr="004B0BFC">
        <w:rPr>
          <w:rFonts w:ascii="Calibri" w:eastAsia="Calibri" w:hAnsi="Calibri" w:cs="Times New Roman"/>
          <w:sz w:val="24"/>
          <w:szCs w:val="24"/>
        </w:rPr>
        <w:lastRenderedPageBreak/>
        <w:t>L’accertamento del mancato rispetto delle prescrizioni sottoscritte nel capitolato e nei verbali di cui sopra comporterà l'applicazione delle relative penali e gli effetti previsti dal contratto e dal presente capitolato.</w:t>
      </w:r>
    </w:p>
    <w:p w14:paraId="50ACFF4B" w14:textId="77777777" w:rsidR="001D20C0" w:rsidRDefault="001D20C0" w:rsidP="001D20C0">
      <w:pPr>
        <w:spacing w:before="120" w:line="320" w:lineRule="exact"/>
        <w:ind w:firstLine="567"/>
        <w:jc w:val="both"/>
        <w:rPr>
          <w:rFonts w:ascii="Calibri" w:eastAsia="Calibri" w:hAnsi="Calibri" w:cs="Times New Roman"/>
          <w:b/>
          <w:sz w:val="24"/>
          <w:szCs w:val="24"/>
        </w:rPr>
      </w:pPr>
      <w:bookmarkStart w:id="6" w:name="_Toc49938757"/>
      <w:bookmarkStart w:id="7" w:name="_Toc54003894"/>
    </w:p>
    <w:p w14:paraId="17CAB18C" w14:textId="77777777" w:rsidR="003D0B54" w:rsidRPr="0045307D" w:rsidRDefault="003D0B54" w:rsidP="001D20C0">
      <w:pPr>
        <w:spacing w:before="120" w:line="320" w:lineRule="exact"/>
        <w:ind w:firstLine="567"/>
        <w:jc w:val="both"/>
        <w:rPr>
          <w:rFonts w:ascii="Calibri" w:eastAsia="Calibri" w:hAnsi="Calibri" w:cs="Times New Roman"/>
          <w:b/>
          <w:bCs/>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w:t>
      </w:r>
      <w:r w:rsidRPr="0045307D">
        <w:rPr>
          <w:rFonts w:ascii="Calibri" w:eastAsia="Calibri" w:hAnsi="Calibri" w:cs="Times New Roman"/>
          <w:b/>
          <w:bCs/>
          <w:sz w:val="24"/>
          <w:szCs w:val="24"/>
        </w:rPr>
        <w:t xml:space="preserve"> 4 (Manutenzioni)</w:t>
      </w:r>
      <w:bookmarkEnd w:id="6"/>
      <w:bookmarkEnd w:id="7"/>
    </w:p>
    <w:p w14:paraId="5609FE68" w14:textId="24E78C43" w:rsidR="003D0B54" w:rsidRDefault="003D0B54" w:rsidP="003D0B54">
      <w:pPr>
        <w:spacing w:before="60" w:line="320" w:lineRule="exact"/>
        <w:ind w:firstLine="567"/>
        <w:jc w:val="both"/>
        <w:rPr>
          <w:rFonts w:ascii="Calibri" w:eastAsia="Calibri" w:hAnsi="Calibri" w:cs="Times New Roman"/>
          <w:sz w:val="24"/>
          <w:szCs w:val="24"/>
        </w:rPr>
      </w:pPr>
      <w:r w:rsidRPr="0045307D">
        <w:rPr>
          <w:rFonts w:ascii="Calibri" w:eastAsia="Calibri" w:hAnsi="Calibri" w:cs="Times New Roman"/>
          <w:sz w:val="24"/>
          <w:szCs w:val="24"/>
        </w:rPr>
        <w:t>Gli in</w:t>
      </w:r>
      <w:r w:rsidR="00524038">
        <w:rPr>
          <w:rFonts w:ascii="Calibri" w:eastAsia="Calibri" w:hAnsi="Calibri" w:cs="Times New Roman"/>
          <w:sz w:val="24"/>
          <w:szCs w:val="24"/>
        </w:rPr>
        <w:t>terventi manutentori ordinari d</w:t>
      </w:r>
      <w:r w:rsidRPr="0045307D">
        <w:rPr>
          <w:rFonts w:ascii="Calibri" w:eastAsia="Calibri" w:hAnsi="Calibri" w:cs="Times New Roman"/>
          <w:sz w:val="24"/>
          <w:szCs w:val="24"/>
        </w:rPr>
        <w:t xml:space="preserve">i </w:t>
      </w:r>
      <w:r w:rsidR="00524038">
        <w:rPr>
          <w:rFonts w:ascii="Calibri" w:eastAsia="Calibri" w:hAnsi="Calibri" w:cs="Times New Roman"/>
          <w:sz w:val="24"/>
          <w:szCs w:val="24"/>
        </w:rPr>
        <w:t xml:space="preserve">eventuali </w:t>
      </w:r>
      <w:r w:rsidRPr="0045307D">
        <w:rPr>
          <w:rFonts w:ascii="Calibri" w:eastAsia="Calibri" w:hAnsi="Calibri" w:cs="Times New Roman"/>
          <w:sz w:val="24"/>
          <w:szCs w:val="24"/>
        </w:rPr>
        <w:t xml:space="preserve">fabbricati, della viabilità interna </w:t>
      </w:r>
      <w:r>
        <w:rPr>
          <w:rFonts w:ascii="Calibri" w:eastAsia="Calibri" w:hAnsi="Calibri" w:cs="Times New Roman"/>
          <w:sz w:val="24"/>
          <w:szCs w:val="24"/>
        </w:rPr>
        <w:t>del pascolo</w:t>
      </w:r>
      <w:r w:rsidR="00524038">
        <w:rPr>
          <w:rFonts w:ascii="Calibri" w:eastAsia="Calibri" w:hAnsi="Calibri" w:cs="Times New Roman"/>
          <w:sz w:val="24"/>
          <w:szCs w:val="24"/>
        </w:rPr>
        <w:t>, di quella di accesso</w:t>
      </w:r>
      <w:r>
        <w:rPr>
          <w:rFonts w:ascii="Calibri" w:eastAsia="Calibri" w:hAnsi="Calibri" w:cs="Times New Roman"/>
          <w:sz w:val="24"/>
          <w:szCs w:val="24"/>
        </w:rPr>
        <w:t xml:space="preserve"> </w:t>
      </w:r>
      <w:r w:rsidRPr="0045307D">
        <w:rPr>
          <w:rFonts w:ascii="Calibri" w:eastAsia="Calibri" w:hAnsi="Calibri" w:cs="Times New Roman"/>
          <w:sz w:val="24"/>
          <w:szCs w:val="24"/>
        </w:rPr>
        <w:t xml:space="preserve">e delle attrezzature fisse </w:t>
      </w:r>
      <w:r>
        <w:rPr>
          <w:rFonts w:ascii="Calibri" w:eastAsia="Calibri" w:hAnsi="Calibri" w:cs="Times New Roman"/>
          <w:sz w:val="24"/>
          <w:szCs w:val="24"/>
        </w:rPr>
        <w:t xml:space="preserve">al fine di mantenerli </w:t>
      </w:r>
      <w:r w:rsidRPr="0045307D">
        <w:rPr>
          <w:rFonts w:ascii="Calibri" w:eastAsia="Calibri" w:hAnsi="Calibri" w:cs="Times New Roman"/>
          <w:sz w:val="24"/>
          <w:szCs w:val="24"/>
        </w:rPr>
        <w:t xml:space="preserve">nello stato di conservazione in cui sono stati consegnati e secondo la rispettiva destinazione, nonché le riparazioni di cui agli articoli </w:t>
      </w:r>
      <w:r w:rsidRPr="00B84973">
        <w:rPr>
          <w:rFonts w:ascii="Calibri" w:eastAsia="Calibri" w:hAnsi="Calibri" w:cs="Times New Roman"/>
          <w:sz w:val="24"/>
          <w:szCs w:val="24"/>
        </w:rPr>
        <w:t>1576 e 1609</w:t>
      </w:r>
      <w:r w:rsidRPr="0045307D">
        <w:rPr>
          <w:rFonts w:ascii="Calibri" w:eastAsia="Calibri" w:hAnsi="Calibri" w:cs="Times New Roman"/>
          <w:sz w:val="24"/>
          <w:szCs w:val="24"/>
        </w:rPr>
        <w:t xml:space="preserve"> del Codice Civile, sono a carico del </w:t>
      </w:r>
      <w:r>
        <w:rPr>
          <w:rFonts w:ascii="Calibri" w:eastAsia="Calibri" w:hAnsi="Calibri" w:cs="Times New Roman"/>
          <w:sz w:val="24"/>
          <w:szCs w:val="24"/>
        </w:rPr>
        <w:t>Concessionario</w:t>
      </w:r>
      <w:r w:rsidRPr="0045307D">
        <w:rPr>
          <w:rFonts w:ascii="Calibri" w:eastAsia="Calibri" w:hAnsi="Calibri" w:cs="Times New Roman"/>
          <w:sz w:val="24"/>
          <w:szCs w:val="24"/>
        </w:rPr>
        <w:t xml:space="preserve">, così come ogni altra manutenzione </w:t>
      </w:r>
      <w:r>
        <w:rPr>
          <w:rFonts w:ascii="Calibri" w:eastAsia="Calibri" w:hAnsi="Calibri" w:cs="Times New Roman"/>
          <w:sz w:val="24"/>
          <w:szCs w:val="24"/>
        </w:rPr>
        <w:t xml:space="preserve">ordinaria </w:t>
      </w:r>
      <w:r w:rsidRPr="0045307D">
        <w:rPr>
          <w:rFonts w:ascii="Calibri" w:eastAsia="Calibri" w:hAnsi="Calibri" w:cs="Times New Roman"/>
          <w:sz w:val="24"/>
          <w:szCs w:val="24"/>
        </w:rPr>
        <w:t>riguard</w:t>
      </w:r>
      <w:r>
        <w:rPr>
          <w:rFonts w:ascii="Calibri" w:eastAsia="Calibri" w:hAnsi="Calibri" w:cs="Times New Roman"/>
          <w:sz w:val="24"/>
          <w:szCs w:val="24"/>
        </w:rPr>
        <w:t>ante gli impianti ed i servizi</w:t>
      </w:r>
      <w:r w:rsidR="00524038">
        <w:rPr>
          <w:rFonts w:ascii="Calibri" w:eastAsia="Calibri" w:hAnsi="Calibri" w:cs="Times New Roman"/>
          <w:sz w:val="24"/>
          <w:szCs w:val="24"/>
        </w:rPr>
        <w:t xml:space="preserve"> ed in particolar modo dei fontanili</w:t>
      </w:r>
      <w:r>
        <w:rPr>
          <w:rFonts w:ascii="Calibri" w:eastAsia="Calibri" w:hAnsi="Calibri" w:cs="Times New Roman"/>
          <w:sz w:val="24"/>
          <w:szCs w:val="24"/>
        </w:rPr>
        <w:t>.</w:t>
      </w:r>
    </w:p>
    <w:p w14:paraId="5871BE9C" w14:textId="30679908" w:rsidR="003D0B54"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 xml:space="preserve">Sono altresì a carico del Concessionario le manutenzioni ordinarie alle </w:t>
      </w:r>
      <w:r w:rsidR="008843A9">
        <w:rPr>
          <w:rFonts w:ascii="Calibri" w:eastAsia="Calibri" w:hAnsi="Calibri" w:cs="Times New Roman"/>
          <w:sz w:val="24"/>
          <w:szCs w:val="24"/>
        </w:rPr>
        <w:t xml:space="preserve">eventuali </w:t>
      </w:r>
      <w:r>
        <w:rPr>
          <w:rFonts w:ascii="Calibri" w:eastAsia="Calibri" w:hAnsi="Calibri" w:cs="Times New Roman"/>
          <w:sz w:val="24"/>
          <w:szCs w:val="24"/>
        </w:rPr>
        <w:t xml:space="preserve">strutture per il ricovero del bestiame, ivi compresa la pulizia di queste dalle deiezioni e la relativa disinfezione. Il letame presente nelle strutture suddette non potrà in nessun caso essere asportato al di fuori </w:t>
      </w:r>
      <w:r w:rsidR="001D20C0">
        <w:rPr>
          <w:rFonts w:ascii="Calibri" w:eastAsia="Calibri" w:hAnsi="Calibri" w:cs="Times New Roman"/>
          <w:sz w:val="24"/>
          <w:szCs w:val="24"/>
        </w:rPr>
        <w:t xml:space="preserve">dei lotti pascolivi </w:t>
      </w:r>
      <w:r>
        <w:rPr>
          <w:rFonts w:ascii="Calibri" w:eastAsia="Calibri" w:hAnsi="Calibri" w:cs="Times New Roman"/>
          <w:sz w:val="24"/>
          <w:szCs w:val="24"/>
        </w:rPr>
        <w:t>a concimazione dei pascoli secondo le modalità stabilite dal Concedente.</w:t>
      </w:r>
    </w:p>
    <w:p w14:paraId="1EAA56EB" w14:textId="77777777" w:rsidR="003D0B54"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 xml:space="preserve">Il Concedente </w:t>
      </w:r>
      <w:r w:rsidRPr="0045307D">
        <w:rPr>
          <w:rFonts w:ascii="Calibri" w:eastAsia="Calibri" w:hAnsi="Calibri" w:cs="Times New Roman"/>
          <w:sz w:val="24"/>
          <w:szCs w:val="24"/>
        </w:rPr>
        <w:t>ha facoltà di effettuare, in qualsiasi momento, verifiche per constatare l'ottimale manutenzione degli immobili e di tutto quanto in essi contenuto.</w:t>
      </w:r>
      <w:r>
        <w:rPr>
          <w:rFonts w:ascii="Calibri" w:eastAsia="Calibri" w:hAnsi="Calibri" w:cs="Times New Roman"/>
          <w:sz w:val="24"/>
          <w:szCs w:val="24"/>
        </w:rPr>
        <w:t xml:space="preserve"> </w:t>
      </w:r>
      <w:r w:rsidRPr="0045307D">
        <w:rPr>
          <w:rFonts w:ascii="Calibri" w:eastAsia="Calibri" w:hAnsi="Calibri" w:cs="Times New Roman"/>
          <w:sz w:val="24"/>
          <w:szCs w:val="24"/>
        </w:rPr>
        <w:t>Nel caso in cui la verifica attestasse, a giudizio insindacabile del</w:t>
      </w:r>
      <w:r>
        <w:rPr>
          <w:rFonts w:ascii="Calibri" w:eastAsia="Calibri" w:hAnsi="Calibri" w:cs="Times New Roman"/>
          <w:sz w:val="24"/>
          <w:szCs w:val="24"/>
        </w:rPr>
        <w:t xml:space="preserve"> Concedente</w:t>
      </w:r>
      <w:r w:rsidRPr="0045307D">
        <w:rPr>
          <w:rFonts w:ascii="Calibri" w:eastAsia="Calibri" w:hAnsi="Calibri" w:cs="Times New Roman"/>
          <w:sz w:val="24"/>
          <w:szCs w:val="24"/>
        </w:rPr>
        <w:t>, una insufficiente manutenzione o danni di qualsiasi genere, fatti salvi gli interventi di straordinaria manutenzione, l'addebito verrà contestato per iscritto al</w:t>
      </w:r>
      <w:r>
        <w:rPr>
          <w:rFonts w:ascii="Calibri" w:eastAsia="Calibri" w:hAnsi="Calibri" w:cs="Times New Roman"/>
          <w:sz w:val="24"/>
          <w:szCs w:val="24"/>
        </w:rPr>
        <w:t xml:space="preserve"> Concessionario </w:t>
      </w:r>
      <w:r w:rsidRPr="0045307D">
        <w:rPr>
          <w:rFonts w:ascii="Calibri" w:eastAsia="Calibri" w:hAnsi="Calibri" w:cs="Times New Roman"/>
          <w:sz w:val="24"/>
          <w:szCs w:val="24"/>
        </w:rPr>
        <w:t xml:space="preserve">che entro </w:t>
      </w:r>
      <w:r w:rsidRPr="00AB5EA1">
        <w:rPr>
          <w:rFonts w:ascii="Calibri" w:eastAsia="Calibri" w:hAnsi="Calibri" w:cs="Times New Roman"/>
          <w:bCs/>
          <w:sz w:val="24"/>
          <w:szCs w:val="24"/>
        </w:rPr>
        <w:t xml:space="preserve">quindici giorni </w:t>
      </w:r>
      <w:r w:rsidRPr="00AB5EA1">
        <w:rPr>
          <w:rFonts w:ascii="Calibri" w:eastAsia="Calibri" w:hAnsi="Calibri" w:cs="Times New Roman"/>
          <w:sz w:val="24"/>
          <w:szCs w:val="24"/>
        </w:rPr>
        <w:t xml:space="preserve">dovrà provvedere alla realizzazione degli interventi seguendo le disposizioni, da </w:t>
      </w:r>
      <w:r>
        <w:rPr>
          <w:rFonts w:ascii="Calibri" w:eastAsia="Calibri" w:hAnsi="Calibri" w:cs="Times New Roman"/>
          <w:sz w:val="24"/>
          <w:szCs w:val="24"/>
        </w:rPr>
        <w:t>considera</w:t>
      </w:r>
      <w:r w:rsidRPr="00AB5EA1">
        <w:rPr>
          <w:rFonts w:ascii="Calibri" w:eastAsia="Calibri" w:hAnsi="Calibri" w:cs="Times New Roman"/>
          <w:sz w:val="24"/>
          <w:szCs w:val="24"/>
        </w:rPr>
        <w:t>rsi tassative, impartite in proposito dal</w:t>
      </w:r>
      <w:r>
        <w:rPr>
          <w:rFonts w:ascii="Calibri" w:eastAsia="Calibri" w:hAnsi="Calibri" w:cs="Times New Roman"/>
          <w:sz w:val="24"/>
          <w:szCs w:val="24"/>
        </w:rPr>
        <w:t xml:space="preserve"> Concedente</w:t>
      </w:r>
      <w:r w:rsidRPr="00AB5EA1">
        <w:rPr>
          <w:rFonts w:ascii="Calibri" w:eastAsia="Calibri" w:hAnsi="Calibri" w:cs="Times New Roman"/>
          <w:sz w:val="24"/>
          <w:szCs w:val="24"/>
        </w:rPr>
        <w:t>. In difetto</w:t>
      </w:r>
      <w:r w:rsidRPr="0045307D">
        <w:rPr>
          <w:rFonts w:ascii="Calibri" w:eastAsia="Calibri" w:hAnsi="Calibri" w:cs="Times New Roman"/>
          <w:sz w:val="24"/>
          <w:szCs w:val="24"/>
        </w:rPr>
        <w:t>, fatta salva la facol</w:t>
      </w:r>
      <w:r>
        <w:rPr>
          <w:rFonts w:ascii="Calibri" w:eastAsia="Calibri" w:hAnsi="Calibri" w:cs="Times New Roman"/>
          <w:sz w:val="24"/>
          <w:szCs w:val="24"/>
        </w:rPr>
        <w:t xml:space="preserve">tà di revoca del contratto, il Concedente provvederà alla </w:t>
      </w:r>
      <w:r w:rsidRPr="0045307D">
        <w:rPr>
          <w:rFonts w:ascii="Calibri" w:eastAsia="Calibri" w:hAnsi="Calibri" w:cs="Times New Roman"/>
          <w:sz w:val="24"/>
          <w:szCs w:val="24"/>
        </w:rPr>
        <w:t>realizz</w:t>
      </w:r>
      <w:r>
        <w:rPr>
          <w:rFonts w:ascii="Calibri" w:eastAsia="Calibri" w:hAnsi="Calibri" w:cs="Times New Roman"/>
          <w:sz w:val="24"/>
          <w:szCs w:val="24"/>
        </w:rPr>
        <w:t>azione de</w:t>
      </w:r>
      <w:r w:rsidRPr="0045307D">
        <w:rPr>
          <w:rFonts w:ascii="Calibri" w:eastAsia="Calibri" w:hAnsi="Calibri" w:cs="Times New Roman"/>
          <w:sz w:val="24"/>
          <w:szCs w:val="24"/>
        </w:rPr>
        <w:t>gli interventi recuperando le spese soste</w:t>
      </w:r>
      <w:r w:rsidRPr="00AB5EA1">
        <w:rPr>
          <w:rFonts w:ascii="Calibri" w:eastAsia="Calibri" w:hAnsi="Calibri" w:cs="Times New Roman"/>
          <w:sz w:val="24"/>
          <w:szCs w:val="24"/>
        </w:rPr>
        <w:t>nute dalla cauzione versata.</w:t>
      </w:r>
      <w:r>
        <w:rPr>
          <w:rFonts w:ascii="Calibri" w:eastAsia="Calibri" w:hAnsi="Calibri" w:cs="Times New Roman"/>
          <w:sz w:val="24"/>
          <w:szCs w:val="24"/>
        </w:rPr>
        <w:t xml:space="preserve"> In tal caso il C</w:t>
      </w:r>
      <w:r w:rsidRPr="00AB5EA1">
        <w:rPr>
          <w:rFonts w:ascii="Calibri" w:eastAsia="Calibri" w:hAnsi="Calibri" w:cs="Times New Roman"/>
          <w:sz w:val="24"/>
          <w:szCs w:val="24"/>
        </w:rPr>
        <w:t>oncessionario dovrà</w:t>
      </w:r>
      <w:r w:rsidRPr="004576C5">
        <w:rPr>
          <w:rFonts w:ascii="Calibri" w:eastAsia="Calibri" w:hAnsi="Calibri" w:cs="Times New Roman"/>
          <w:sz w:val="24"/>
          <w:szCs w:val="24"/>
        </w:rPr>
        <w:t xml:space="preserve"> </w:t>
      </w:r>
      <w:r w:rsidRPr="00AB5EA1">
        <w:rPr>
          <w:rFonts w:ascii="Calibri" w:eastAsia="Calibri" w:hAnsi="Calibri" w:cs="Times New Roman"/>
          <w:sz w:val="24"/>
          <w:szCs w:val="24"/>
        </w:rPr>
        <w:t>provvedere</w:t>
      </w:r>
      <w:r>
        <w:rPr>
          <w:rFonts w:ascii="Calibri" w:eastAsia="Calibri" w:hAnsi="Calibri" w:cs="Times New Roman"/>
          <w:sz w:val="24"/>
          <w:szCs w:val="24"/>
        </w:rPr>
        <w:t>,</w:t>
      </w:r>
      <w:r w:rsidRPr="00AB5EA1">
        <w:rPr>
          <w:rFonts w:ascii="Calibri" w:eastAsia="Calibri" w:hAnsi="Calibri" w:cs="Times New Roman"/>
          <w:sz w:val="24"/>
          <w:szCs w:val="24"/>
        </w:rPr>
        <w:t xml:space="preserve"> entro quindici giorni dal ricevimento della comunicazione attestante l'ammontare della spesa, al reintegro della cauzione, pena la risoluzione anticipata del contratto di concessione.</w:t>
      </w:r>
    </w:p>
    <w:p w14:paraId="07D52C99" w14:textId="72FD6D82" w:rsidR="003D0B54" w:rsidRPr="00AB5EA1" w:rsidRDefault="003D0B54" w:rsidP="003D0B54">
      <w:pPr>
        <w:spacing w:before="60" w:line="320" w:lineRule="exact"/>
        <w:ind w:firstLine="567"/>
        <w:jc w:val="both"/>
        <w:rPr>
          <w:rFonts w:ascii="Calibri" w:eastAsia="Calibri" w:hAnsi="Calibri" w:cs="Times New Roman"/>
          <w:b/>
          <w:bCs/>
          <w:sz w:val="24"/>
          <w:szCs w:val="24"/>
        </w:rPr>
      </w:pPr>
      <w:r w:rsidRPr="00AB5EA1">
        <w:rPr>
          <w:rFonts w:ascii="Calibri" w:eastAsia="Calibri" w:hAnsi="Calibri" w:cs="Times New Roman"/>
          <w:sz w:val="24"/>
          <w:szCs w:val="24"/>
        </w:rPr>
        <w:t xml:space="preserve">In ogni caso nessuna spesa in ordine alla gestione degli </w:t>
      </w:r>
      <w:r w:rsidR="004A3E2D">
        <w:rPr>
          <w:rFonts w:ascii="Calibri" w:eastAsia="Calibri" w:hAnsi="Calibri" w:cs="Times New Roman"/>
          <w:sz w:val="24"/>
          <w:szCs w:val="24"/>
        </w:rPr>
        <w:t xml:space="preserve">eventuali </w:t>
      </w:r>
      <w:r w:rsidRPr="00AB5EA1">
        <w:rPr>
          <w:rFonts w:ascii="Calibri" w:eastAsia="Calibri" w:hAnsi="Calibri" w:cs="Times New Roman"/>
          <w:sz w:val="24"/>
          <w:szCs w:val="24"/>
        </w:rPr>
        <w:t xml:space="preserve">immobili e delle aree, la cui manutenzione ordinaria è a carico del </w:t>
      </w:r>
      <w:r>
        <w:rPr>
          <w:rFonts w:ascii="Calibri" w:eastAsia="Calibri" w:hAnsi="Calibri" w:cs="Times New Roman"/>
          <w:sz w:val="24"/>
          <w:szCs w:val="24"/>
        </w:rPr>
        <w:t>Concessionario,</w:t>
      </w:r>
      <w:r w:rsidRPr="00AB5EA1">
        <w:rPr>
          <w:rFonts w:ascii="Calibri" w:eastAsia="Calibri" w:hAnsi="Calibri" w:cs="Times New Roman"/>
          <w:sz w:val="24"/>
          <w:szCs w:val="24"/>
        </w:rPr>
        <w:t xml:space="preserve"> potrà fare capo al</w:t>
      </w:r>
      <w:r>
        <w:rPr>
          <w:rFonts w:ascii="Calibri" w:eastAsia="Calibri" w:hAnsi="Calibri" w:cs="Times New Roman"/>
          <w:sz w:val="24"/>
          <w:szCs w:val="24"/>
        </w:rPr>
        <w:t xml:space="preserve"> C</w:t>
      </w:r>
      <w:r w:rsidRPr="00AB5EA1">
        <w:rPr>
          <w:rFonts w:ascii="Calibri" w:eastAsia="Calibri" w:hAnsi="Calibri" w:cs="Times New Roman"/>
          <w:sz w:val="24"/>
          <w:szCs w:val="24"/>
        </w:rPr>
        <w:t xml:space="preserve">oncedente. </w:t>
      </w:r>
      <w:r>
        <w:rPr>
          <w:rFonts w:ascii="Calibri" w:eastAsia="Calibri" w:hAnsi="Calibri" w:cs="Times New Roman"/>
          <w:sz w:val="24"/>
          <w:szCs w:val="24"/>
        </w:rPr>
        <w:t>I</w:t>
      </w:r>
      <w:r w:rsidRPr="004576C5">
        <w:rPr>
          <w:rFonts w:ascii="Calibri" w:eastAsia="Calibri" w:hAnsi="Calibri" w:cs="Times New Roman"/>
          <w:sz w:val="24"/>
          <w:szCs w:val="24"/>
        </w:rPr>
        <w:t>l Concessionario</w:t>
      </w:r>
      <w:r>
        <w:rPr>
          <w:rFonts w:ascii="Calibri" w:eastAsia="Calibri" w:hAnsi="Calibri" w:cs="Times New Roman"/>
          <w:sz w:val="24"/>
          <w:szCs w:val="24"/>
        </w:rPr>
        <w:t xml:space="preserve"> </w:t>
      </w:r>
      <w:r w:rsidRPr="00AB5EA1">
        <w:rPr>
          <w:rFonts w:ascii="Calibri" w:eastAsia="Calibri" w:hAnsi="Calibri" w:cs="Times New Roman"/>
          <w:sz w:val="24"/>
          <w:szCs w:val="24"/>
        </w:rPr>
        <w:t>dovrà pertanto svolgere la sua attività con diligenza e rettitudine</w:t>
      </w:r>
      <w:r>
        <w:rPr>
          <w:rFonts w:ascii="Calibri" w:eastAsia="Calibri" w:hAnsi="Calibri" w:cs="Times New Roman"/>
          <w:sz w:val="24"/>
          <w:szCs w:val="24"/>
        </w:rPr>
        <w:t xml:space="preserve"> in modo da </w:t>
      </w:r>
      <w:r w:rsidRPr="00AB5EA1">
        <w:rPr>
          <w:rFonts w:ascii="Calibri" w:eastAsia="Calibri" w:hAnsi="Calibri" w:cs="Times New Roman"/>
          <w:sz w:val="24"/>
          <w:szCs w:val="24"/>
        </w:rPr>
        <w:t xml:space="preserve">assicurare l'ottimale funzionamento degli immobili </w:t>
      </w:r>
      <w:r>
        <w:rPr>
          <w:rFonts w:ascii="Calibri" w:eastAsia="Calibri" w:hAnsi="Calibri" w:cs="Times New Roman"/>
          <w:sz w:val="24"/>
          <w:szCs w:val="24"/>
        </w:rPr>
        <w:t xml:space="preserve">oggetto di concessione </w:t>
      </w:r>
      <w:r w:rsidRPr="00AB5EA1">
        <w:rPr>
          <w:rFonts w:ascii="Calibri" w:eastAsia="Calibri" w:hAnsi="Calibri" w:cs="Times New Roman"/>
          <w:sz w:val="24"/>
          <w:szCs w:val="24"/>
        </w:rPr>
        <w:t>e la loro migliore manutenzione ordinaria.</w:t>
      </w:r>
    </w:p>
    <w:p w14:paraId="181C980A" w14:textId="77777777" w:rsidR="003D0B54" w:rsidRPr="00AB5EA1" w:rsidRDefault="003D0B54" w:rsidP="001D20C0">
      <w:pPr>
        <w:pStyle w:val="Rientrocorpodeltesto"/>
        <w:spacing w:before="60" w:line="320" w:lineRule="exact"/>
        <w:ind w:left="0" w:firstLine="567"/>
        <w:jc w:val="both"/>
        <w:rPr>
          <w:rFonts w:ascii="Calibri" w:eastAsia="Calibri" w:hAnsi="Calibri" w:cs="Times New Roman"/>
          <w:sz w:val="24"/>
          <w:szCs w:val="24"/>
        </w:rPr>
      </w:pPr>
      <w:r w:rsidRPr="00AB5EA1">
        <w:rPr>
          <w:rFonts w:ascii="Calibri" w:eastAsia="Calibri" w:hAnsi="Calibri" w:cs="Times New Roman"/>
          <w:sz w:val="24"/>
          <w:szCs w:val="24"/>
        </w:rPr>
        <w:t xml:space="preserve">Le manutenzioni divenute straordinarie a seguito di incuria, dolo </w:t>
      </w:r>
      <w:r>
        <w:rPr>
          <w:rFonts w:ascii="Calibri" w:eastAsia="Calibri" w:hAnsi="Calibri" w:cs="Times New Roman"/>
          <w:sz w:val="24"/>
          <w:szCs w:val="24"/>
        </w:rPr>
        <w:t>o</w:t>
      </w:r>
      <w:r w:rsidRPr="00AB5EA1">
        <w:rPr>
          <w:rFonts w:ascii="Calibri" w:eastAsia="Calibri" w:hAnsi="Calibri" w:cs="Times New Roman"/>
          <w:sz w:val="24"/>
          <w:szCs w:val="24"/>
        </w:rPr>
        <w:t xml:space="preserve"> colpa grave del </w:t>
      </w:r>
      <w:r>
        <w:rPr>
          <w:rFonts w:ascii="Calibri" w:eastAsia="Calibri" w:hAnsi="Calibri" w:cs="Times New Roman"/>
          <w:sz w:val="24"/>
          <w:szCs w:val="24"/>
        </w:rPr>
        <w:t>Concessionario</w:t>
      </w:r>
      <w:r w:rsidRPr="00AB5EA1">
        <w:rPr>
          <w:rFonts w:ascii="Calibri" w:eastAsia="Calibri" w:hAnsi="Calibri" w:cs="Times New Roman"/>
          <w:sz w:val="24"/>
          <w:szCs w:val="24"/>
        </w:rPr>
        <w:t xml:space="preserve"> sono a carico dello stesso.</w:t>
      </w:r>
    </w:p>
    <w:p w14:paraId="1C0182CA" w14:textId="77777777" w:rsidR="001D20C0" w:rsidRDefault="001D20C0" w:rsidP="003D0B54">
      <w:pPr>
        <w:spacing w:before="120" w:line="320" w:lineRule="exact"/>
        <w:ind w:firstLine="567"/>
        <w:jc w:val="both"/>
        <w:rPr>
          <w:rFonts w:ascii="Calibri" w:eastAsia="Calibri" w:hAnsi="Calibri" w:cs="Times New Roman"/>
          <w:b/>
          <w:sz w:val="24"/>
          <w:szCs w:val="24"/>
        </w:rPr>
      </w:pPr>
      <w:bookmarkStart w:id="8" w:name="_Toc49938758"/>
      <w:bookmarkStart w:id="9" w:name="_Toc54003895"/>
    </w:p>
    <w:p w14:paraId="010339FB" w14:textId="77777777" w:rsidR="003D0B54" w:rsidRPr="00AB5EA1" w:rsidRDefault="003D0B54" w:rsidP="003D0B54">
      <w:pPr>
        <w:spacing w:before="120" w:line="320" w:lineRule="exact"/>
        <w:ind w:firstLine="567"/>
        <w:jc w:val="both"/>
        <w:rPr>
          <w:rFonts w:ascii="Calibri" w:eastAsia="Calibri" w:hAnsi="Calibri" w:cs="Times New Roman"/>
          <w:b/>
          <w:bCs/>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w:t>
      </w:r>
      <w:r w:rsidRPr="00AB5EA1">
        <w:rPr>
          <w:rFonts w:ascii="Calibri" w:eastAsia="Calibri" w:hAnsi="Calibri" w:cs="Times New Roman"/>
          <w:b/>
          <w:bCs/>
          <w:sz w:val="24"/>
          <w:szCs w:val="24"/>
        </w:rPr>
        <w:t xml:space="preserve"> 5 (Migliorie)</w:t>
      </w:r>
      <w:bookmarkEnd w:id="8"/>
      <w:bookmarkEnd w:id="9"/>
    </w:p>
    <w:p w14:paraId="73D4074E" w14:textId="2A13B6DF" w:rsidR="003D0B54" w:rsidRPr="00AB5EA1"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Il Concedente</w:t>
      </w:r>
      <w:r w:rsidR="004A3E2D">
        <w:rPr>
          <w:rFonts w:ascii="Calibri" w:eastAsia="Calibri" w:hAnsi="Calibri" w:cs="Times New Roman"/>
          <w:sz w:val="24"/>
          <w:szCs w:val="24"/>
        </w:rPr>
        <w:t xml:space="preserve"> ha l’obbligo,</w:t>
      </w:r>
      <w:r w:rsidRPr="00AB5EA1">
        <w:rPr>
          <w:rFonts w:ascii="Calibri" w:eastAsia="Calibri" w:hAnsi="Calibri" w:cs="Times New Roman"/>
          <w:sz w:val="24"/>
          <w:szCs w:val="24"/>
        </w:rPr>
        <w:t xml:space="preserve"> durante il periodo </w:t>
      </w:r>
      <w:r>
        <w:rPr>
          <w:rFonts w:ascii="Calibri" w:eastAsia="Calibri" w:hAnsi="Calibri" w:cs="Times New Roman"/>
          <w:sz w:val="24"/>
          <w:szCs w:val="24"/>
        </w:rPr>
        <w:t xml:space="preserve">di validità </w:t>
      </w:r>
      <w:r w:rsidRPr="00AB5EA1">
        <w:rPr>
          <w:rFonts w:ascii="Calibri" w:eastAsia="Calibri" w:hAnsi="Calibri" w:cs="Times New Roman"/>
          <w:sz w:val="24"/>
          <w:szCs w:val="24"/>
        </w:rPr>
        <w:t>dell</w:t>
      </w:r>
      <w:r>
        <w:rPr>
          <w:rFonts w:ascii="Calibri" w:eastAsia="Calibri" w:hAnsi="Calibri" w:cs="Times New Roman"/>
          <w:sz w:val="24"/>
          <w:szCs w:val="24"/>
        </w:rPr>
        <w:t>a concessione</w:t>
      </w:r>
      <w:r w:rsidRPr="00AB5EA1">
        <w:rPr>
          <w:rFonts w:ascii="Calibri" w:eastAsia="Calibri" w:hAnsi="Calibri" w:cs="Times New Roman"/>
          <w:sz w:val="24"/>
          <w:szCs w:val="24"/>
        </w:rPr>
        <w:t xml:space="preserve">, di eseguire opere </w:t>
      </w:r>
      <w:r w:rsidR="004A3E2D">
        <w:rPr>
          <w:rFonts w:ascii="Calibri" w:eastAsia="Calibri" w:hAnsi="Calibri" w:cs="Times New Roman"/>
          <w:sz w:val="24"/>
          <w:szCs w:val="24"/>
        </w:rPr>
        <w:t>di miglioramento (</w:t>
      </w:r>
      <w:r w:rsidRPr="00AB5EA1">
        <w:rPr>
          <w:rFonts w:ascii="Calibri" w:eastAsia="Calibri" w:hAnsi="Calibri" w:cs="Times New Roman"/>
          <w:sz w:val="24"/>
          <w:szCs w:val="24"/>
        </w:rPr>
        <w:t xml:space="preserve">manutenzione straordinaria </w:t>
      </w:r>
      <w:r>
        <w:rPr>
          <w:rFonts w:ascii="Calibri" w:eastAsia="Calibri" w:hAnsi="Calibri" w:cs="Times New Roman"/>
          <w:sz w:val="24"/>
          <w:szCs w:val="24"/>
        </w:rPr>
        <w:t>de</w:t>
      </w:r>
      <w:r w:rsidRPr="00AB5EA1">
        <w:rPr>
          <w:rFonts w:ascii="Calibri" w:eastAsia="Calibri" w:hAnsi="Calibri" w:cs="Times New Roman"/>
          <w:sz w:val="24"/>
          <w:szCs w:val="24"/>
        </w:rPr>
        <w:t>lla viabilità, interventi per l’approvvigionamento idrico ed energetico,</w:t>
      </w:r>
      <w:r w:rsidR="004A3E2D">
        <w:rPr>
          <w:rFonts w:ascii="Calibri" w:eastAsia="Calibri" w:hAnsi="Calibri" w:cs="Times New Roman"/>
          <w:sz w:val="24"/>
          <w:szCs w:val="24"/>
        </w:rPr>
        <w:t xml:space="preserve"> recupero di ulteriore aree a pascolo,</w:t>
      </w:r>
      <w:r w:rsidRPr="00AB5EA1">
        <w:rPr>
          <w:rFonts w:ascii="Calibri" w:eastAsia="Calibri" w:hAnsi="Calibri" w:cs="Times New Roman"/>
          <w:sz w:val="24"/>
          <w:szCs w:val="24"/>
        </w:rPr>
        <w:t xml:space="preserve"> etc.) senza che </w:t>
      </w:r>
      <w:r>
        <w:rPr>
          <w:rFonts w:ascii="Calibri" w:eastAsia="Calibri" w:hAnsi="Calibri" w:cs="Times New Roman"/>
          <w:sz w:val="24"/>
          <w:szCs w:val="24"/>
        </w:rPr>
        <w:t>i</w:t>
      </w:r>
      <w:r w:rsidRPr="00AB5EA1">
        <w:rPr>
          <w:rFonts w:ascii="Calibri" w:eastAsia="Calibri" w:hAnsi="Calibri" w:cs="Times New Roman"/>
          <w:sz w:val="24"/>
          <w:szCs w:val="24"/>
        </w:rPr>
        <w:t>l</w:t>
      </w:r>
      <w:r>
        <w:rPr>
          <w:rFonts w:ascii="Calibri" w:eastAsia="Calibri" w:hAnsi="Calibri" w:cs="Times New Roman"/>
          <w:sz w:val="24"/>
          <w:szCs w:val="24"/>
        </w:rPr>
        <w:t xml:space="preserve"> Concessionario </w:t>
      </w:r>
      <w:r w:rsidRPr="00AB5EA1">
        <w:rPr>
          <w:rFonts w:ascii="Calibri" w:eastAsia="Calibri" w:hAnsi="Calibri" w:cs="Times New Roman"/>
          <w:sz w:val="24"/>
          <w:szCs w:val="24"/>
        </w:rPr>
        <w:t xml:space="preserve">possa </w:t>
      </w:r>
      <w:r>
        <w:rPr>
          <w:rFonts w:ascii="Calibri" w:eastAsia="Calibri" w:hAnsi="Calibri" w:cs="Times New Roman"/>
          <w:sz w:val="24"/>
          <w:szCs w:val="24"/>
        </w:rPr>
        <w:t xml:space="preserve">a ciò </w:t>
      </w:r>
      <w:r w:rsidRPr="00AB5EA1">
        <w:rPr>
          <w:rFonts w:ascii="Calibri" w:eastAsia="Calibri" w:hAnsi="Calibri" w:cs="Times New Roman"/>
          <w:sz w:val="24"/>
          <w:szCs w:val="24"/>
        </w:rPr>
        <w:t>opporsi.</w:t>
      </w:r>
    </w:p>
    <w:p w14:paraId="28293339" w14:textId="77777777" w:rsidR="003D0B54" w:rsidRPr="00AB5EA1" w:rsidRDefault="003D0B54" w:rsidP="003D0B54">
      <w:pPr>
        <w:spacing w:before="60" w:line="320" w:lineRule="exact"/>
        <w:ind w:firstLine="567"/>
        <w:jc w:val="both"/>
        <w:rPr>
          <w:rFonts w:ascii="Calibri" w:eastAsia="Calibri" w:hAnsi="Calibri" w:cs="Times New Roman"/>
          <w:sz w:val="24"/>
          <w:szCs w:val="24"/>
        </w:rPr>
      </w:pPr>
      <w:r w:rsidRPr="00AB5EA1">
        <w:rPr>
          <w:rFonts w:ascii="Calibri" w:eastAsia="Calibri" w:hAnsi="Calibri" w:cs="Times New Roman"/>
          <w:sz w:val="24"/>
          <w:szCs w:val="24"/>
        </w:rPr>
        <w:t xml:space="preserve">Le migliorie </w:t>
      </w:r>
      <w:r>
        <w:rPr>
          <w:rFonts w:ascii="Calibri" w:eastAsia="Calibri" w:hAnsi="Calibri" w:cs="Times New Roman"/>
          <w:sz w:val="24"/>
          <w:szCs w:val="24"/>
        </w:rPr>
        <w:t>che i</w:t>
      </w:r>
      <w:r w:rsidRPr="00AB5EA1">
        <w:rPr>
          <w:rFonts w:ascii="Calibri" w:eastAsia="Calibri" w:hAnsi="Calibri" w:cs="Times New Roman"/>
          <w:sz w:val="24"/>
          <w:szCs w:val="24"/>
        </w:rPr>
        <w:t>l</w:t>
      </w:r>
      <w:r>
        <w:rPr>
          <w:rFonts w:ascii="Calibri" w:eastAsia="Calibri" w:hAnsi="Calibri" w:cs="Times New Roman"/>
          <w:sz w:val="24"/>
          <w:szCs w:val="24"/>
        </w:rPr>
        <w:t xml:space="preserve"> Concessionario riterrà opportuno apportare </w:t>
      </w:r>
      <w:r w:rsidRPr="00AB5EA1">
        <w:rPr>
          <w:rFonts w:ascii="Calibri" w:eastAsia="Calibri" w:hAnsi="Calibri" w:cs="Times New Roman"/>
          <w:sz w:val="24"/>
          <w:szCs w:val="24"/>
        </w:rPr>
        <w:t xml:space="preserve">dovranno essere </w:t>
      </w:r>
      <w:r w:rsidRPr="0016069E">
        <w:rPr>
          <w:rFonts w:ascii="Calibri" w:eastAsia="Calibri" w:hAnsi="Calibri" w:cs="Times New Roman"/>
          <w:sz w:val="24"/>
          <w:szCs w:val="24"/>
        </w:rPr>
        <w:t>preventivamente concordate ed autorizzate dal Concedente, che avrà facoltà di ritenerle senza obbligo di corrispondere indennizzo o compenso alcuno.</w:t>
      </w:r>
    </w:p>
    <w:p w14:paraId="4F9EE8B3" w14:textId="7327DDC7" w:rsidR="003D0B54" w:rsidRDefault="003D0B54" w:rsidP="003D0B54">
      <w:pPr>
        <w:spacing w:before="60" w:line="320" w:lineRule="exact"/>
        <w:ind w:firstLine="567"/>
        <w:jc w:val="both"/>
        <w:rPr>
          <w:rFonts w:ascii="Calibri" w:eastAsia="Calibri" w:hAnsi="Calibri" w:cs="Times New Roman"/>
          <w:sz w:val="24"/>
          <w:szCs w:val="24"/>
        </w:rPr>
      </w:pPr>
      <w:r w:rsidRPr="00AB5EA1">
        <w:rPr>
          <w:rFonts w:ascii="Calibri" w:eastAsia="Calibri" w:hAnsi="Calibri" w:cs="Times New Roman"/>
          <w:sz w:val="24"/>
          <w:szCs w:val="24"/>
        </w:rPr>
        <w:lastRenderedPageBreak/>
        <w:t>Per le migliorie realizzate senza autorizzazione durante il periodo d</w:t>
      </w:r>
      <w:r>
        <w:rPr>
          <w:rFonts w:ascii="Calibri" w:eastAsia="Calibri" w:hAnsi="Calibri" w:cs="Times New Roman"/>
          <w:sz w:val="24"/>
          <w:szCs w:val="24"/>
        </w:rPr>
        <w:t>i concessione, il C</w:t>
      </w:r>
      <w:r w:rsidRPr="00AB5EA1">
        <w:rPr>
          <w:rFonts w:ascii="Calibri" w:eastAsia="Calibri" w:hAnsi="Calibri" w:cs="Times New Roman"/>
          <w:sz w:val="24"/>
          <w:szCs w:val="24"/>
        </w:rPr>
        <w:t>on</w:t>
      </w:r>
      <w:r>
        <w:rPr>
          <w:rFonts w:ascii="Calibri" w:eastAsia="Calibri" w:hAnsi="Calibri" w:cs="Times New Roman"/>
          <w:sz w:val="24"/>
          <w:szCs w:val="24"/>
        </w:rPr>
        <w:t xml:space="preserve">cessionario ha l’obbligo, </w:t>
      </w:r>
      <w:r w:rsidRPr="00AB5EA1">
        <w:rPr>
          <w:rFonts w:ascii="Calibri" w:eastAsia="Calibri" w:hAnsi="Calibri" w:cs="Times New Roman"/>
          <w:sz w:val="24"/>
          <w:szCs w:val="24"/>
        </w:rPr>
        <w:t>a semplice richiesta del</w:t>
      </w:r>
      <w:r>
        <w:rPr>
          <w:rFonts w:ascii="Calibri" w:eastAsia="Calibri" w:hAnsi="Calibri" w:cs="Times New Roman"/>
          <w:sz w:val="24"/>
          <w:szCs w:val="24"/>
        </w:rPr>
        <w:t xml:space="preserve"> Concedente, del ri</w:t>
      </w:r>
      <w:r w:rsidRPr="00AB5EA1">
        <w:rPr>
          <w:rFonts w:ascii="Calibri" w:eastAsia="Calibri" w:hAnsi="Calibri" w:cs="Times New Roman"/>
          <w:sz w:val="24"/>
          <w:szCs w:val="24"/>
        </w:rPr>
        <w:t>pristino a proprie spese.</w:t>
      </w:r>
    </w:p>
    <w:p w14:paraId="5B7421CA" w14:textId="12AB84D3" w:rsidR="008843A9" w:rsidRPr="0016069E" w:rsidRDefault="008843A9" w:rsidP="0016069E">
      <w:pPr>
        <w:pBdr>
          <w:top w:val="single" w:sz="4" w:space="1" w:color="auto"/>
          <w:left w:val="single" w:sz="4" w:space="4" w:color="auto"/>
          <w:bottom w:val="single" w:sz="4" w:space="1" w:color="auto"/>
          <w:right w:val="single" w:sz="4" w:space="4" w:color="auto"/>
        </w:pBdr>
        <w:spacing w:before="60" w:line="320" w:lineRule="exact"/>
        <w:ind w:firstLine="567"/>
        <w:jc w:val="both"/>
        <w:rPr>
          <w:rFonts w:ascii="Calibri" w:eastAsia="Calibri" w:hAnsi="Calibri" w:cs="Times New Roman"/>
          <w:b/>
          <w:sz w:val="24"/>
          <w:szCs w:val="24"/>
        </w:rPr>
      </w:pPr>
      <w:r w:rsidRPr="0016069E">
        <w:rPr>
          <w:rFonts w:ascii="Calibri" w:eastAsia="Calibri" w:hAnsi="Calibri" w:cs="Times New Roman"/>
          <w:b/>
          <w:sz w:val="24"/>
          <w:szCs w:val="24"/>
        </w:rPr>
        <w:t xml:space="preserve">Il Concessionario ogni anno dopo la </w:t>
      </w:r>
      <w:proofErr w:type="spellStart"/>
      <w:r w:rsidRPr="0016069E">
        <w:rPr>
          <w:rFonts w:ascii="Calibri" w:eastAsia="Calibri" w:hAnsi="Calibri" w:cs="Times New Roman"/>
          <w:b/>
          <w:sz w:val="24"/>
          <w:szCs w:val="24"/>
        </w:rPr>
        <w:t>demonticazione</w:t>
      </w:r>
      <w:proofErr w:type="spellEnd"/>
      <w:r w:rsidR="0016069E" w:rsidRPr="0016069E">
        <w:rPr>
          <w:rFonts w:ascii="Calibri" w:eastAsia="Calibri" w:hAnsi="Calibri" w:cs="Times New Roman"/>
          <w:b/>
          <w:sz w:val="24"/>
          <w:szCs w:val="24"/>
        </w:rPr>
        <w:t xml:space="preserve"> è obbligato a redigere una relazione sulle attività svolte per il miglioramento dei pascoli assegnati;</w:t>
      </w:r>
    </w:p>
    <w:p w14:paraId="1E51F073" w14:textId="77777777" w:rsidR="001D20C0" w:rsidRDefault="001D20C0" w:rsidP="003D0B54">
      <w:pPr>
        <w:spacing w:before="120" w:line="320" w:lineRule="exact"/>
        <w:ind w:firstLine="567"/>
        <w:jc w:val="both"/>
        <w:rPr>
          <w:rFonts w:ascii="Calibri" w:eastAsia="Calibri" w:hAnsi="Calibri" w:cs="Times New Roman"/>
          <w:b/>
          <w:sz w:val="24"/>
          <w:szCs w:val="24"/>
        </w:rPr>
      </w:pPr>
      <w:bookmarkStart w:id="10" w:name="_Toc49938759"/>
      <w:bookmarkStart w:id="11" w:name="_Toc54003896"/>
    </w:p>
    <w:p w14:paraId="488221F3" w14:textId="77777777" w:rsidR="003D0B54" w:rsidRPr="005C3D44" w:rsidRDefault="003D0B54" w:rsidP="003D0B54">
      <w:pPr>
        <w:spacing w:before="12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w:t>
      </w:r>
      <w:r w:rsidRPr="005C3D44">
        <w:rPr>
          <w:rFonts w:ascii="Calibri" w:eastAsia="Calibri" w:hAnsi="Calibri" w:cs="Times New Roman"/>
          <w:b/>
          <w:sz w:val="24"/>
          <w:szCs w:val="24"/>
        </w:rPr>
        <w:t xml:space="preserve"> 6 (Oneri generali a carico del</w:t>
      </w:r>
      <w:r>
        <w:rPr>
          <w:rFonts w:ascii="Calibri" w:eastAsia="Calibri" w:hAnsi="Calibri" w:cs="Times New Roman"/>
          <w:b/>
          <w:sz w:val="24"/>
          <w:szCs w:val="24"/>
        </w:rPr>
        <w:t xml:space="preserve"> Concessionario</w:t>
      </w:r>
      <w:r w:rsidRPr="005C3D44">
        <w:rPr>
          <w:rFonts w:ascii="Calibri" w:eastAsia="Calibri" w:hAnsi="Calibri" w:cs="Times New Roman"/>
          <w:b/>
          <w:sz w:val="24"/>
          <w:szCs w:val="24"/>
        </w:rPr>
        <w:t>)</w:t>
      </w:r>
      <w:bookmarkEnd w:id="10"/>
      <w:bookmarkEnd w:id="11"/>
    </w:p>
    <w:p w14:paraId="435D4DA1" w14:textId="77777777" w:rsidR="003D0B54" w:rsidRPr="005C3D44" w:rsidRDefault="003D0B54" w:rsidP="003D0B54">
      <w:pPr>
        <w:spacing w:before="60" w:line="320" w:lineRule="exact"/>
        <w:ind w:firstLine="567"/>
        <w:jc w:val="both"/>
        <w:rPr>
          <w:rFonts w:ascii="Calibri" w:eastAsia="Calibri" w:hAnsi="Calibri" w:cs="Times New Roman"/>
          <w:sz w:val="24"/>
          <w:szCs w:val="24"/>
        </w:rPr>
      </w:pPr>
      <w:r w:rsidRPr="00245F7A">
        <w:rPr>
          <w:rFonts w:ascii="Calibri" w:eastAsia="Calibri" w:hAnsi="Calibri" w:cs="Times New Roman"/>
          <w:sz w:val="24"/>
          <w:szCs w:val="24"/>
        </w:rPr>
        <w:t>Durante</w:t>
      </w:r>
      <w:r w:rsidRPr="005C3D44">
        <w:rPr>
          <w:rFonts w:ascii="Calibri" w:eastAsia="Calibri" w:hAnsi="Calibri" w:cs="Times New Roman"/>
          <w:sz w:val="24"/>
          <w:szCs w:val="24"/>
        </w:rPr>
        <w:t xml:space="preserve"> la gestione del</w:t>
      </w:r>
      <w:r>
        <w:rPr>
          <w:rFonts w:ascii="Calibri" w:eastAsia="Calibri" w:hAnsi="Calibri" w:cs="Times New Roman"/>
          <w:sz w:val="24"/>
          <w:szCs w:val="24"/>
        </w:rPr>
        <w:t xml:space="preserve"> pascolo</w:t>
      </w:r>
      <w:r w:rsidRPr="005C3D44">
        <w:rPr>
          <w:rFonts w:ascii="Calibri" w:eastAsia="Calibri" w:hAnsi="Calibri" w:cs="Times New Roman"/>
          <w:sz w:val="24"/>
          <w:szCs w:val="24"/>
        </w:rPr>
        <w:t xml:space="preserve">, </w:t>
      </w:r>
      <w:r>
        <w:rPr>
          <w:rFonts w:ascii="Calibri" w:eastAsia="Calibri" w:hAnsi="Calibri" w:cs="Times New Roman"/>
          <w:sz w:val="24"/>
          <w:szCs w:val="24"/>
        </w:rPr>
        <w:t>i</w:t>
      </w:r>
      <w:r w:rsidRPr="005C3D44">
        <w:rPr>
          <w:rFonts w:ascii="Calibri" w:eastAsia="Calibri" w:hAnsi="Calibri" w:cs="Times New Roman"/>
          <w:sz w:val="24"/>
          <w:szCs w:val="24"/>
        </w:rPr>
        <w:t>l</w:t>
      </w:r>
      <w:r>
        <w:rPr>
          <w:rFonts w:ascii="Calibri" w:eastAsia="Calibri" w:hAnsi="Calibri" w:cs="Times New Roman"/>
          <w:sz w:val="24"/>
          <w:szCs w:val="24"/>
        </w:rPr>
        <w:t xml:space="preserve"> Concessionario </w:t>
      </w:r>
      <w:r w:rsidRPr="005C3D44">
        <w:rPr>
          <w:rFonts w:ascii="Calibri" w:eastAsia="Calibri" w:hAnsi="Calibri" w:cs="Times New Roman"/>
          <w:sz w:val="24"/>
          <w:szCs w:val="24"/>
        </w:rPr>
        <w:t>dovrà adottare tutti gli accorgimenti necessari affinché non vengano lesi gli interessi materiali e morali dell’Ente proprietario.</w:t>
      </w:r>
    </w:p>
    <w:p w14:paraId="6D77F7F8" w14:textId="77777777" w:rsidR="003D0B54" w:rsidRPr="005C3D44"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Il Concessionario,</w:t>
      </w:r>
      <w:r w:rsidRPr="005C3D44">
        <w:rPr>
          <w:rFonts w:ascii="Calibri" w:eastAsia="Calibri" w:hAnsi="Calibri" w:cs="Times New Roman"/>
          <w:sz w:val="24"/>
          <w:szCs w:val="24"/>
        </w:rPr>
        <w:t xml:space="preserve"> i propri soci </w:t>
      </w:r>
      <w:r>
        <w:rPr>
          <w:rFonts w:ascii="Calibri" w:eastAsia="Calibri" w:hAnsi="Calibri" w:cs="Times New Roman"/>
          <w:sz w:val="24"/>
          <w:szCs w:val="24"/>
        </w:rPr>
        <w:t xml:space="preserve">e gli eventuali dipendenti </w:t>
      </w:r>
      <w:r w:rsidRPr="005C3D44">
        <w:rPr>
          <w:rFonts w:ascii="Calibri" w:eastAsia="Calibri" w:hAnsi="Calibri" w:cs="Times New Roman"/>
          <w:sz w:val="24"/>
          <w:szCs w:val="24"/>
        </w:rPr>
        <w:t>dovranno inoltre essere provvisti di tutte le licenze e permessi previsti dalle vigenti disposizioni di legge per lo svolgimento delle attività contemplate dal contratto e dal presente capitolato.</w:t>
      </w:r>
    </w:p>
    <w:p w14:paraId="2E70E72C" w14:textId="77777777" w:rsidR="003D0B54" w:rsidRPr="005C3D44" w:rsidRDefault="003D0B54" w:rsidP="003D0B54">
      <w:pPr>
        <w:spacing w:before="60" w:line="320" w:lineRule="exact"/>
        <w:ind w:firstLine="567"/>
        <w:jc w:val="both"/>
        <w:rPr>
          <w:rFonts w:ascii="Calibri" w:eastAsia="Calibri" w:hAnsi="Calibri" w:cs="Times New Roman"/>
          <w:sz w:val="24"/>
          <w:szCs w:val="24"/>
        </w:rPr>
      </w:pPr>
      <w:r w:rsidRPr="005C3D44">
        <w:rPr>
          <w:rFonts w:ascii="Calibri" w:eastAsia="Calibri" w:hAnsi="Calibri" w:cs="Times New Roman"/>
          <w:sz w:val="24"/>
          <w:szCs w:val="24"/>
        </w:rPr>
        <w:t>E’ fatto obbligo al</w:t>
      </w:r>
      <w:r>
        <w:rPr>
          <w:rFonts w:ascii="Calibri" w:eastAsia="Calibri" w:hAnsi="Calibri" w:cs="Times New Roman"/>
          <w:sz w:val="24"/>
          <w:szCs w:val="24"/>
        </w:rPr>
        <w:t xml:space="preserve"> Concessionario, </w:t>
      </w:r>
      <w:r w:rsidRPr="005C3D44">
        <w:rPr>
          <w:rFonts w:ascii="Calibri" w:eastAsia="Calibri" w:hAnsi="Calibri" w:cs="Times New Roman"/>
          <w:sz w:val="24"/>
          <w:szCs w:val="24"/>
        </w:rPr>
        <w:t xml:space="preserve">nello svolgimento delle </w:t>
      </w:r>
      <w:r>
        <w:rPr>
          <w:rFonts w:ascii="Calibri" w:eastAsia="Calibri" w:hAnsi="Calibri" w:cs="Times New Roman"/>
          <w:sz w:val="24"/>
          <w:szCs w:val="24"/>
        </w:rPr>
        <w:t xml:space="preserve">sue </w:t>
      </w:r>
      <w:r w:rsidRPr="005C3D44">
        <w:rPr>
          <w:rFonts w:ascii="Calibri" w:eastAsia="Calibri" w:hAnsi="Calibri" w:cs="Times New Roman"/>
          <w:sz w:val="24"/>
          <w:szCs w:val="24"/>
        </w:rPr>
        <w:t>attività</w:t>
      </w:r>
      <w:r>
        <w:rPr>
          <w:rFonts w:ascii="Calibri" w:eastAsia="Calibri" w:hAnsi="Calibri" w:cs="Times New Roman"/>
          <w:sz w:val="24"/>
          <w:szCs w:val="24"/>
        </w:rPr>
        <w:t>,</w:t>
      </w:r>
      <w:r w:rsidRPr="005C3D44">
        <w:rPr>
          <w:rFonts w:ascii="Calibri" w:eastAsia="Calibri" w:hAnsi="Calibri" w:cs="Times New Roman"/>
          <w:sz w:val="24"/>
          <w:szCs w:val="24"/>
        </w:rPr>
        <w:t xml:space="preserve"> di </w:t>
      </w:r>
      <w:r>
        <w:rPr>
          <w:rFonts w:ascii="Calibri" w:eastAsia="Calibri" w:hAnsi="Calibri" w:cs="Times New Roman"/>
          <w:sz w:val="24"/>
          <w:szCs w:val="24"/>
        </w:rPr>
        <w:t>osservare</w:t>
      </w:r>
      <w:r w:rsidRPr="005C3D44">
        <w:rPr>
          <w:rFonts w:ascii="Calibri" w:eastAsia="Calibri" w:hAnsi="Calibri" w:cs="Times New Roman"/>
          <w:sz w:val="24"/>
          <w:szCs w:val="24"/>
        </w:rPr>
        <w:t xml:space="preserve"> tutte le normative </w:t>
      </w:r>
      <w:r>
        <w:rPr>
          <w:rFonts w:ascii="Calibri" w:eastAsia="Calibri" w:hAnsi="Calibri" w:cs="Times New Roman"/>
          <w:sz w:val="24"/>
          <w:szCs w:val="24"/>
        </w:rPr>
        <w:t xml:space="preserve">in materia di tutela della salute e della sicurezza nei luoghi di lavoro </w:t>
      </w:r>
      <w:r w:rsidRPr="005C3D44">
        <w:rPr>
          <w:rFonts w:ascii="Calibri" w:eastAsia="Calibri" w:hAnsi="Calibri" w:cs="Times New Roman"/>
          <w:sz w:val="24"/>
          <w:szCs w:val="24"/>
        </w:rPr>
        <w:t>(</w:t>
      </w:r>
      <w:proofErr w:type="spellStart"/>
      <w:proofErr w:type="gramStart"/>
      <w:r w:rsidRPr="005C3D44">
        <w:rPr>
          <w:rFonts w:ascii="Calibri" w:eastAsia="Calibri" w:hAnsi="Calibri" w:cs="Times New Roman"/>
          <w:sz w:val="24"/>
          <w:szCs w:val="24"/>
        </w:rPr>
        <w:t>D.Lgs</w:t>
      </w:r>
      <w:proofErr w:type="gramEnd"/>
      <w:r>
        <w:rPr>
          <w:rFonts w:ascii="Calibri" w:eastAsia="Calibri" w:hAnsi="Calibri" w:cs="Times New Roman"/>
          <w:sz w:val="24"/>
          <w:szCs w:val="24"/>
        </w:rPr>
        <w:t>.</w:t>
      </w:r>
      <w:proofErr w:type="spellEnd"/>
      <w:r w:rsidRPr="005C3D44">
        <w:rPr>
          <w:rFonts w:ascii="Calibri" w:eastAsia="Calibri" w:hAnsi="Calibri" w:cs="Times New Roman"/>
          <w:sz w:val="24"/>
          <w:szCs w:val="24"/>
        </w:rPr>
        <w:t xml:space="preserve"> </w:t>
      </w:r>
      <w:r>
        <w:rPr>
          <w:rFonts w:ascii="Calibri" w:eastAsia="Calibri" w:hAnsi="Calibri" w:cs="Times New Roman"/>
          <w:sz w:val="24"/>
          <w:szCs w:val="24"/>
        </w:rPr>
        <w:t>81</w:t>
      </w:r>
      <w:r w:rsidRPr="005C3D44">
        <w:rPr>
          <w:rFonts w:ascii="Calibri" w:eastAsia="Calibri" w:hAnsi="Calibri" w:cs="Times New Roman"/>
          <w:sz w:val="24"/>
          <w:szCs w:val="24"/>
        </w:rPr>
        <w:t>/</w:t>
      </w:r>
      <w:r>
        <w:rPr>
          <w:rFonts w:ascii="Calibri" w:eastAsia="Calibri" w:hAnsi="Calibri" w:cs="Times New Roman"/>
          <w:sz w:val="24"/>
          <w:szCs w:val="24"/>
        </w:rPr>
        <w:t>08</w:t>
      </w:r>
      <w:r w:rsidRPr="005C3D44">
        <w:rPr>
          <w:rFonts w:ascii="Calibri" w:eastAsia="Calibri" w:hAnsi="Calibri" w:cs="Times New Roman"/>
          <w:sz w:val="24"/>
          <w:szCs w:val="24"/>
        </w:rPr>
        <w:t xml:space="preserve"> e </w:t>
      </w:r>
      <w:proofErr w:type="spellStart"/>
      <w:r>
        <w:rPr>
          <w:rFonts w:ascii="Calibri" w:eastAsia="Calibri" w:hAnsi="Calibri" w:cs="Times New Roman"/>
          <w:sz w:val="24"/>
          <w:szCs w:val="24"/>
        </w:rPr>
        <w:t>s.m.i.</w:t>
      </w:r>
      <w:proofErr w:type="spellEnd"/>
      <w:r>
        <w:rPr>
          <w:rFonts w:ascii="Calibri" w:eastAsia="Calibri" w:hAnsi="Calibri" w:cs="Times New Roman"/>
          <w:sz w:val="24"/>
          <w:szCs w:val="24"/>
        </w:rPr>
        <w:t>, per quanto applicabile</w:t>
      </w:r>
      <w:r w:rsidRPr="005C3D44">
        <w:rPr>
          <w:rFonts w:ascii="Calibri" w:eastAsia="Calibri" w:hAnsi="Calibri" w:cs="Times New Roman"/>
          <w:sz w:val="24"/>
          <w:szCs w:val="24"/>
        </w:rPr>
        <w:t xml:space="preserve">), </w:t>
      </w:r>
      <w:r>
        <w:rPr>
          <w:rFonts w:ascii="Calibri" w:eastAsia="Calibri" w:hAnsi="Calibri" w:cs="Times New Roman"/>
          <w:sz w:val="24"/>
          <w:szCs w:val="24"/>
        </w:rPr>
        <w:t xml:space="preserve">nonché le norme in materia </w:t>
      </w:r>
      <w:r w:rsidRPr="005C3D44">
        <w:rPr>
          <w:rFonts w:ascii="Calibri" w:eastAsia="Calibri" w:hAnsi="Calibri" w:cs="Times New Roman"/>
          <w:sz w:val="24"/>
          <w:szCs w:val="24"/>
        </w:rPr>
        <w:t>previdenzial</w:t>
      </w:r>
      <w:r>
        <w:rPr>
          <w:rFonts w:ascii="Calibri" w:eastAsia="Calibri" w:hAnsi="Calibri" w:cs="Times New Roman"/>
          <w:sz w:val="24"/>
          <w:szCs w:val="24"/>
        </w:rPr>
        <w:t>e</w:t>
      </w:r>
      <w:r w:rsidRPr="005C3D44">
        <w:rPr>
          <w:rFonts w:ascii="Calibri" w:eastAsia="Calibri" w:hAnsi="Calibri" w:cs="Times New Roman"/>
          <w:sz w:val="24"/>
          <w:szCs w:val="24"/>
        </w:rPr>
        <w:t>, assistenzial</w:t>
      </w:r>
      <w:r>
        <w:rPr>
          <w:rFonts w:ascii="Calibri" w:eastAsia="Calibri" w:hAnsi="Calibri" w:cs="Times New Roman"/>
          <w:sz w:val="24"/>
          <w:szCs w:val="24"/>
        </w:rPr>
        <w:t>e</w:t>
      </w:r>
      <w:r w:rsidRPr="005C3D44">
        <w:rPr>
          <w:rFonts w:ascii="Calibri" w:eastAsia="Calibri" w:hAnsi="Calibri" w:cs="Times New Roman"/>
          <w:sz w:val="24"/>
          <w:szCs w:val="24"/>
        </w:rPr>
        <w:t xml:space="preserve"> ed assicurativ</w:t>
      </w:r>
      <w:r>
        <w:rPr>
          <w:rFonts w:ascii="Calibri" w:eastAsia="Calibri" w:hAnsi="Calibri" w:cs="Times New Roman"/>
          <w:sz w:val="24"/>
          <w:szCs w:val="24"/>
        </w:rPr>
        <w:t>a</w:t>
      </w:r>
      <w:r w:rsidRPr="005C3D44">
        <w:rPr>
          <w:rFonts w:ascii="Calibri" w:eastAsia="Calibri" w:hAnsi="Calibri" w:cs="Times New Roman"/>
          <w:sz w:val="24"/>
          <w:szCs w:val="24"/>
        </w:rPr>
        <w:t xml:space="preserve"> vigenti.</w:t>
      </w:r>
    </w:p>
    <w:p w14:paraId="3C61430C" w14:textId="77777777" w:rsidR="003D0B54" w:rsidRPr="005C3D44"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 xml:space="preserve">Il Concessionario </w:t>
      </w:r>
      <w:r w:rsidRPr="005C3D44">
        <w:rPr>
          <w:rFonts w:ascii="Calibri" w:eastAsia="Calibri" w:hAnsi="Calibri" w:cs="Times New Roman"/>
          <w:sz w:val="24"/>
          <w:szCs w:val="24"/>
        </w:rPr>
        <w:t>risponde delle inadempienze dei suoi collaboratori alle norme del presente capitolato</w:t>
      </w:r>
      <w:r>
        <w:rPr>
          <w:rFonts w:ascii="Calibri" w:eastAsia="Calibri" w:hAnsi="Calibri" w:cs="Times New Roman"/>
          <w:sz w:val="24"/>
          <w:szCs w:val="24"/>
        </w:rPr>
        <w:t>. P</w:t>
      </w:r>
      <w:r w:rsidRPr="005C3D44">
        <w:rPr>
          <w:rFonts w:ascii="Calibri" w:eastAsia="Calibri" w:hAnsi="Calibri" w:cs="Times New Roman"/>
          <w:sz w:val="24"/>
          <w:szCs w:val="24"/>
        </w:rPr>
        <w:t xml:space="preserve">ertanto le relative sanzioni verranno </w:t>
      </w:r>
      <w:r>
        <w:rPr>
          <w:rFonts w:ascii="Calibri" w:eastAsia="Calibri" w:hAnsi="Calibri" w:cs="Times New Roman"/>
          <w:sz w:val="24"/>
          <w:szCs w:val="24"/>
        </w:rPr>
        <w:t>comminate</w:t>
      </w:r>
      <w:r w:rsidRPr="005C3D44">
        <w:rPr>
          <w:rFonts w:ascii="Calibri" w:eastAsia="Calibri" w:hAnsi="Calibri" w:cs="Times New Roman"/>
          <w:sz w:val="24"/>
          <w:szCs w:val="24"/>
        </w:rPr>
        <w:t xml:space="preserve"> allo stesso.</w:t>
      </w:r>
    </w:p>
    <w:p w14:paraId="7A5608CF" w14:textId="77777777" w:rsidR="003D0B54" w:rsidRPr="005C3D44" w:rsidRDefault="003D0B54" w:rsidP="003D0B54">
      <w:pPr>
        <w:spacing w:before="60" w:line="320" w:lineRule="exact"/>
        <w:ind w:firstLine="567"/>
        <w:jc w:val="both"/>
        <w:rPr>
          <w:rFonts w:ascii="Calibri" w:eastAsia="Calibri" w:hAnsi="Calibri" w:cs="Times New Roman"/>
          <w:sz w:val="24"/>
          <w:szCs w:val="24"/>
        </w:rPr>
      </w:pPr>
      <w:r w:rsidRPr="005C3D44">
        <w:rPr>
          <w:rFonts w:ascii="Calibri" w:eastAsia="Calibri" w:hAnsi="Calibri" w:cs="Times New Roman"/>
          <w:sz w:val="24"/>
          <w:szCs w:val="24"/>
        </w:rPr>
        <w:t xml:space="preserve">Qualunque danno o rottura, la </w:t>
      </w:r>
      <w:r>
        <w:rPr>
          <w:rFonts w:ascii="Calibri" w:eastAsia="Calibri" w:hAnsi="Calibri" w:cs="Times New Roman"/>
          <w:sz w:val="24"/>
          <w:szCs w:val="24"/>
        </w:rPr>
        <w:t>cui riparazione non compete al C</w:t>
      </w:r>
      <w:r w:rsidRPr="005C3D44">
        <w:rPr>
          <w:rFonts w:ascii="Calibri" w:eastAsia="Calibri" w:hAnsi="Calibri" w:cs="Times New Roman"/>
          <w:sz w:val="24"/>
          <w:szCs w:val="24"/>
        </w:rPr>
        <w:t>oncessionario, andrà immediatamente segnalata in forma scritta al</w:t>
      </w:r>
      <w:r>
        <w:rPr>
          <w:rFonts w:ascii="Calibri" w:eastAsia="Calibri" w:hAnsi="Calibri" w:cs="Times New Roman"/>
          <w:sz w:val="24"/>
          <w:szCs w:val="24"/>
        </w:rPr>
        <w:t xml:space="preserve"> Concedente</w:t>
      </w:r>
      <w:r w:rsidRPr="005C3D44">
        <w:rPr>
          <w:rFonts w:ascii="Calibri" w:eastAsia="Calibri" w:hAnsi="Calibri" w:cs="Times New Roman"/>
          <w:sz w:val="24"/>
          <w:szCs w:val="24"/>
        </w:rPr>
        <w:t xml:space="preserve"> affinché intervenga.</w:t>
      </w:r>
    </w:p>
    <w:p w14:paraId="519CEB27" w14:textId="77777777" w:rsidR="003D0B54" w:rsidRPr="005C3D44" w:rsidRDefault="003D0B54" w:rsidP="003D0B54">
      <w:pPr>
        <w:spacing w:before="60" w:line="320" w:lineRule="exact"/>
        <w:ind w:firstLine="567"/>
        <w:jc w:val="both"/>
        <w:rPr>
          <w:rFonts w:ascii="Calibri" w:eastAsia="Calibri" w:hAnsi="Calibri" w:cs="Times New Roman"/>
          <w:sz w:val="24"/>
          <w:szCs w:val="24"/>
        </w:rPr>
      </w:pPr>
      <w:r w:rsidRPr="005C3D44">
        <w:rPr>
          <w:rFonts w:ascii="Calibri" w:eastAsia="Calibri" w:hAnsi="Calibri" w:cs="Times New Roman"/>
          <w:sz w:val="24"/>
          <w:szCs w:val="24"/>
        </w:rPr>
        <w:t>Durante il periodo d</w:t>
      </w:r>
      <w:r>
        <w:rPr>
          <w:rFonts w:ascii="Calibri" w:eastAsia="Calibri" w:hAnsi="Calibri" w:cs="Times New Roman"/>
          <w:sz w:val="24"/>
          <w:szCs w:val="24"/>
        </w:rPr>
        <w:t>i validità della concessione</w:t>
      </w:r>
      <w:r w:rsidRPr="005C3D44">
        <w:rPr>
          <w:rFonts w:ascii="Calibri" w:eastAsia="Calibri" w:hAnsi="Calibri" w:cs="Times New Roman"/>
          <w:sz w:val="24"/>
          <w:szCs w:val="24"/>
        </w:rPr>
        <w:t xml:space="preserve"> il </w:t>
      </w:r>
      <w:r>
        <w:rPr>
          <w:rFonts w:ascii="Calibri" w:eastAsia="Calibri" w:hAnsi="Calibri" w:cs="Times New Roman"/>
          <w:sz w:val="24"/>
          <w:szCs w:val="24"/>
        </w:rPr>
        <w:t>Concessionario</w:t>
      </w:r>
      <w:r w:rsidRPr="005C3D44">
        <w:rPr>
          <w:rFonts w:ascii="Calibri" w:eastAsia="Calibri" w:hAnsi="Calibri" w:cs="Times New Roman"/>
          <w:sz w:val="24"/>
          <w:szCs w:val="24"/>
        </w:rPr>
        <w:t xml:space="preserve"> verrà ritenuto responsabile di tutti i danni cagionati agli immobili, a meno che non vengano tempestivamente comunicati ed indicati i responsabili o non venga comprovata la propria estraneità.</w:t>
      </w:r>
    </w:p>
    <w:p w14:paraId="0BF61E0C" w14:textId="77777777" w:rsidR="003D0B54" w:rsidRDefault="003D0B54" w:rsidP="003D0B54">
      <w:pPr>
        <w:spacing w:before="60" w:line="320" w:lineRule="exact"/>
        <w:ind w:firstLine="567"/>
        <w:jc w:val="both"/>
        <w:rPr>
          <w:rFonts w:ascii="Calibri" w:eastAsia="Calibri" w:hAnsi="Calibri" w:cs="Times New Roman"/>
          <w:sz w:val="24"/>
          <w:szCs w:val="24"/>
        </w:rPr>
      </w:pPr>
      <w:r w:rsidRPr="005C3D44">
        <w:rPr>
          <w:rFonts w:ascii="Calibri" w:eastAsia="Calibri" w:hAnsi="Calibri" w:cs="Times New Roman"/>
          <w:sz w:val="24"/>
          <w:szCs w:val="24"/>
        </w:rPr>
        <w:t xml:space="preserve">Qualora si verifichino situazioni di pericolo per la pubblica incolumità, dovute per esempio a piante </w:t>
      </w:r>
      <w:r>
        <w:rPr>
          <w:rFonts w:ascii="Calibri" w:eastAsia="Calibri" w:hAnsi="Calibri" w:cs="Times New Roman"/>
          <w:sz w:val="24"/>
          <w:szCs w:val="24"/>
        </w:rPr>
        <w:t xml:space="preserve">o fabbricati </w:t>
      </w:r>
      <w:r w:rsidRPr="005C3D44">
        <w:rPr>
          <w:rFonts w:ascii="Calibri" w:eastAsia="Calibri" w:hAnsi="Calibri" w:cs="Times New Roman"/>
          <w:sz w:val="24"/>
          <w:szCs w:val="24"/>
        </w:rPr>
        <w:t xml:space="preserve">pericolanti, spandimento d'acqua, frane e quant'altro, </w:t>
      </w:r>
      <w:r>
        <w:rPr>
          <w:rFonts w:ascii="Calibri" w:eastAsia="Calibri" w:hAnsi="Calibri" w:cs="Times New Roman"/>
          <w:sz w:val="24"/>
          <w:szCs w:val="24"/>
        </w:rPr>
        <w:t>i</w:t>
      </w:r>
      <w:r w:rsidRPr="005C3D44">
        <w:rPr>
          <w:rFonts w:ascii="Calibri" w:eastAsia="Calibri" w:hAnsi="Calibri" w:cs="Times New Roman"/>
          <w:sz w:val="24"/>
          <w:szCs w:val="24"/>
        </w:rPr>
        <w:t>l</w:t>
      </w:r>
      <w:r>
        <w:rPr>
          <w:rFonts w:ascii="Calibri" w:eastAsia="Calibri" w:hAnsi="Calibri" w:cs="Times New Roman"/>
          <w:sz w:val="24"/>
          <w:szCs w:val="24"/>
        </w:rPr>
        <w:t xml:space="preserve"> Concessionario </w:t>
      </w:r>
      <w:r w:rsidRPr="005C3D44">
        <w:rPr>
          <w:rFonts w:ascii="Calibri" w:eastAsia="Calibri" w:hAnsi="Calibri" w:cs="Times New Roman"/>
          <w:sz w:val="24"/>
          <w:szCs w:val="24"/>
        </w:rPr>
        <w:t xml:space="preserve">deve immediatamente avvisare </w:t>
      </w:r>
      <w:r>
        <w:rPr>
          <w:rFonts w:ascii="Calibri" w:eastAsia="Calibri" w:hAnsi="Calibri" w:cs="Times New Roman"/>
          <w:sz w:val="24"/>
          <w:szCs w:val="24"/>
        </w:rPr>
        <w:t>il Concedente</w:t>
      </w:r>
      <w:r w:rsidRPr="005C3D44">
        <w:rPr>
          <w:rFonts w:ascii="Calibri" w:eastAsia="Calibri" w:hAnsi="Calibri" w:cs="Times New Roman"/>
          <w:sz w:val="24"/>
          <w:szCs w:val="24"/>
        </w:rPr>
        <w:t>, adottando nel contempo tutti i provvedimenti atti ad evitare danni e</w:t>
      </w:r>
      <w:r>
        <w:rPr>
          <w:rFonts w:ascii="Calibri" w:eastAsia="Calibri" w:hAnsi="Calibri" w:cs="Times New Roman"/>
          <w:sz w:val="24"/>
          <w:szCs w:val="24"/>
        </w:rPr>
        <w:t>d</w:t>
      </w:r>
      <w:r w:rsidRPr="005C3D44">
        <w:rPr>
          <w:rFonts w:ascii="Calibri" w:eastAsia="Calibri" w:hAnsi="Calibri" w:cs="Times New Roman"/>
          <w:sz w:val="24"/>
          <w:szCs w:val="24"/>
        </w:rPr>
        <w:t xml:space="preserve"> incidenti</w:t>
      </w:r>
      <w:r w:rsidR="00245F7A">
        <w:rPr>
          <w:rFonts w:ascii="Calibri" w:eastAsia="Calibri" w:hAnsi="Calibri" w:cs="Times New Roman"/>
          <w:sz w:val="24"/>
          <w:szCs w:val="24"/>
        </w:rPr>
        <w:t xml:space="preserve"> nei limiti delle proprie possibilità e competenze.</w:t>
      </w:r>
    </w:p>
    <w:p w14:paraId="7BEB74E4" w14:textId="77777777" w:rsidR="00586EAC" w:rsidRPr="004A3E2D" w:rsidRDefault="00586EAC" w:rsidP="00586EAC">
      <w:pPr>
        <w:spacing w:before="60" w:line="320" w:lineRule="exact"/>
        <w:ind w:firstLine="567"/>
        <w:jc w:val="both"/>
        <w:rPr>
          <w:rFonts w:ascii="Calibri" w:eastAsia="Calibri" w:hAnsi="Calibri" w:cs="Times New Roman"/>
          <w:b/>
          <w:sz w:val="24"/>
          <w:szCs w:val="24"/>
        </w:rPr>
      </w:pPr>
      <w:proofErr w:type="gramStart"/>
      <w:r w:rsidRPr="004A3E2D">
        <w:rPr>
          <w:rFonts w:ascii="Calibri" w:eastAsia="Calibri" w:hAnsi="Calibri" w:cs="Times New Roman"/>
          <w:b/>
          <w:sz w:val="24"/>
          <w:szCs w:val="24"/>
        </w:rPr>
        <w:t>E’</w:t>
      </w:r>
      <w:proofErr w:type="gramEnd"/>
      <w:r w:rsidRPr="004A3E2D">
        <w:rPr>
          <w:rFonts w:ascii="Calibri" w:eastAsia="Calibri" w:hAnsi="Calibri" w:cs="Times New Roman"/>
          <w:b/>
          <w:sz w:val="24"/>
          <w:szCs w:val="24"/>
        </w:rPr>
        <w:t xml:space="preserve"> fatto obbligo al concessionario consentire, sulle particelle assegnate, l'eventuale transito, abbeveramento, lo scarico ed il carico degli animali di eventuali assegnatari di altri lotti.</w:t>
      </w:r>
    </w:p>
    <w:p w14:paraId="12F05A6C" w14:textId="77777777" w:rsidR="001D20C0" w:rsidRDefault="001D20C0" w:rsidP="003D0B54">
      <w:pPr>
        <w:spacing w:before="120" w:line="320" w:lineRule="exact"/>
        <w:ind w:firstLine="567"/>
        <w:jc w:val="both"/>
        <w:rPr>
          <w:rFonts w:ascii="Calibri" w:eastAsia="Calibri" w:hAnsi="Calibri" w:cs="Times New Roman"/>
          <w:b/>
          <w:sz w:val="24"/>
          <w:szCs w:val="24"/>
        </w:rPr>
      </w:pPr>
      <w:bookmarkStart w:id="12" w:name="_Toc49938760"/>
      <w:bookmarkStart w:id="13" w:name="_Toc54003897"/>
    </w:p>
    <w:p w14:paraId="29C9A3FF" w14:textId="77777777" w:rsidR="003D0B54" w:rsidRPr="005C3D44" w:rsidRDefault="003D0B54" w:rsidP="003D0B54">
      <w:pPr>
        <w:spacing w:before="120" w:line="320" w:lineRule="exact"/>
        <w:ind w:firstLine="567"/>
        <w:jc w:val="both"/>
        <w:rPr>
          <w:rFonts w:ascii="Calibri" w:eastAsia="Calibri" w:hAnsi="Calibri" w:cs="Times New Roman"/>
          <w:b/>
          <w:bCs/>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w:t>
      </w:r>
      <w:r w:rsidRPr="005C3D44">
        <w:rPr>
          <w:rFonts w:ascii="Calibri" w:eastAsia="Calibri" w:hAnsi="Calibri" w:cs="Times New Roman"/>
          <w:b/>
          <w:bCs/>
          <w:sz w:val="24"/>
          <w:szCs w:val="24"/>
        </w:rPr>
        <w:t xml:space="preserve"> 7 (Oneri particolari del</w:t>
      </w:r>
      <w:r>
        <w:rPr>
          <w:rFonts w:ascii="Calibri" w:eastAsia="Calibri" w:hAnsi="Calibri" w:cs="Times New Roman"/>
          <w:b/>
          <w:bCs/>
          <w:sz w:val="24"/>
          <w:szCs w:val="24"/>
        </w:rPr>
        <w:t xml:space="preserve"> concessionario </w:t>
      </w:r>
      <w:r w:rsidRPr="005C3D44">
        <w:rPr>
          <w:rFonts w:ascii="Calibri" w:eastAsia="Calibri" w:hAnsi="Calibri" w:cs="Times New Roman"/>
          <w:b/>
          <w:bCs/>
          <w:sz w:val="24"/>
          <w:szCs w:val="24"/>
        </w:rPr>
        <w:t>per la gestione del</w:t>
      </w:r>
      <w:r>
        <w:rPr>
          <w:rFonts w:ascii="Calibri" w:eastAsia="Calibri" w:hAnsi="Calibri" w:cs="Times New Roman"/>
          <w:b/>
          <w:bCs/>
          <w:sz w:val="24"/>
          <w:szCs w:val="24"/>
        </w:rPr>
        <w:t xml:space="preserve"> pascolo</w:t>
      </w:r>
      <w:r w:rsidRPr="005C3D44">
        <w:rPr>
          <w:rFonts w:ascii="Calibri" w:eastAsia="Calibri" w:hAnsi="Calibri" w:cs="Times New Roman"/>
          <w:b/>
          <w:bCs/>
          <w:sz w:val="24"/>
          <w:szCs w:val="24"/>
        </w:rPr>
        <w:t>)</w:t>
      </w:r>
      <w:bookmarkEnd w:id="12"/>
      <w:bookmarkEnd w:id="13"/>
    </w:p>
    <w:p w14:paraId="37A54168" w14:textId="77777777" w:rsidR="003D0B54" w:rsidRPr="005C3D44" w:rsidRDefault="003D0B54" w:rsidP="003D0B54">
      <w:pPr>
        <w:spacing w:before="60" w:line="320" w:lineRule="exact"/>
        <w:ind w:firstLine="567"/>
        <w:jc w:val="both"/>
        <w:rPr>
          <w:rFonts w:ascii="Calibri" w:eastAsia="Calibri" w:hAnsi="Calibri" w:cs="Times New Roman"/>
          <w:sz w:val="24"/>
          <w:szCs w:val="24"/>
        </w:rPr>
      </w:pPr>
      <w:r w:rsidRPr="005C3D44">
        <w:rPr>
          <w:rFonts w:ascii="Calibri" w:eastAsia="Calibri" w:hAnsi="Calibri" w:cs="Times New Roman"/>
          <w:sz w:val="24"/>
          <w:szCs w:val="24"/>
        </w:rPr>
        <w:t xml:space="preserve">Nella conduzione del </w:t>
      </w:r>
      <w:r>
        <w:rPr>
          <w:rFonts w:ascii="Calibri" w:eastAsia="Calibri" w:hAnsi="Calibri" w:cs="Times New Roman"/>
          <w:sz w:val="24"/>
          <w:szCs w:val="24"/>
        </w:rPr>
        <w:t>pascolo i</w:t>
      </w:r>
      <w:r w:rsidRPr="005C3D44">
        <w:rPr>
          <w:rFonts w:ascii="Calibri" w:eastAsia="Calibri" w:hAnsi="Calibri" w:cs="Times New Roman"/>
          <w:sz w:val="24"/>
          <w:szCs w:val="24"/>
        </w:rPr>
        <w:t>l</w:t>
      </w:r>
      <w:r>
        <w:rPr>
          <w:rFonts w:ascii="Calibri" w:eastAsia="Calibri" w:hAnsi="Calibri" w:cs="Times New Roman"/>
          <w:sz w:val="24"/>
          <w:szCs w:val="24"/>
        </w:rPr>
        <w:t xml:space="preserve"> Concessionario </w:t>
      </w:r>
      <w:r w:rsidRPr="005C3D44">
        <w:rPr>
          <w:rFonts w:ascii="Calibri" w:eastAsia="Calibri" w:hAnsi="Calibri" w:cs="Times New Roman"/>
          <w:sz w:val="24"/>
          <w:szCs w:val="24"/>
        </w:rPr>
        <w:t>deve adempiere a</w:t>
      </w:r>
      <w:r>
        <w:rPr>
          <w:rFonts w:ascii="Calibri" w:eastAsia="Calibri" w:hAnsi="Calibri" w:cs="Times New Roman"/>
          <w:sz w:val="24"/>
          <w:szCs w:val="24"/>
        </w:rPr>
        <w:t>gl</w:t>
      </w:r>
      <w:r w:rsidRPr="005C3D44">
        <w:rPr>
          <w:rFonts w:ascii="Calibri" w:eastAsia="Calibri" w:hAnsi="Calibri" w:cs="Times New Roman"/>
          <w:sz w:val="24"/>
          <w:szCs w:val="24"/>
        </w:rPr>
        <w:t xml:space="preserve">i </w:t>
      </w:r>
      <w:r>
        <w:rPr>
          <w:rFonts w:ascii="Calibri" w:eastAsia="Calibri" w:hAnsi="Calibri" w:cs="Times New Roman"/>
          <w:sz w:val="24"/>
          <w:szCs w:val="24"/>
        </w:rPr>
        <w:t>obblighi di seguito elencati.</w:t>
      </w:r>
    </w:p>
    <w:p w14:paraId="59CB0F77" w14:textId="77777777" w:rsidR="003D0B54" w:rsidRDefault="003D0B54" w:rsidP="004A3E2D">
      <w:pPr>
        <w:numPr>
          <w:ilvl w:val="0"/>
          <w:numId w:val="1"/>
        </w:numPr>
        <w:tabs>
          <w:tab w:val="clear" w:pos="720"/>
          <w:tab w:val="left" w:pos="567"/>
        </w:tabs>
        <w:spacing w:before="60" w:line="320" w:lineRule="exact"/>
        <w:ind w:left="567" w:hanging="283"/>
        <w:jc w:val="both"/>
        <w:rPr>
          <w:rFonts w:ascii="Calibri" w:eastAsia="Calibri" w:hAnsi="Calibri" w:cs="Times New Roman"/>
          <w:sz w:val="24"/>
          <w:szCs w:val="24"/>
        </w:rPr>
      </w:pPr>
      <w:r>
        <w:rPr>
          <w:rFonts w:ascii="Calibri" w:eastAsia="Calibri" w:hAnsi="Calibri" w:cs="Times New Roman"/>
          <w:sz w:val="24"/>
          <w:szCs w:val="24"/>
        </w:rPr>
        <w:t>I</w:t>
      </w:r>
      <w:r w:rsidRPr="005C3D44">
        <w:rPr>
          <w:rFonts w:ascii="Calibri" w:eastAsia="Calibri" w:hAnsi="Calibri" w:cs="Times New Roman"/>
          <w:sz w:val="24"/>
          <w:szCs w:val="24"/>
        </w:rPr>
        <w:t xml:space="preserve">l mantenimento e la gestione del pascolo </w:t>
      </w:r>
      <w:r>
        <w:rPr>
          <w:rFonts w:ascii="Calibri" w:eastAsia="Calibri" w:hAnsi="Calibri" w:cs="Times New Roman"/>
          <w:sz w:val="24"/>
          <w:szCs w:val="24"/>
        </w:rPr>
        <w:t xml:space="preserve">dovranno essere </w:t>
      </w:r>
      <w:r w:rsidRPr="005C3D44">
        <w:rPr>
          <w:rFonts w:ascii="Calibri" w:eastAsia="Calibri" w:hAnsi="Calibri" w:cs="Times New Roman"/>
          <w:sz w:val="24"/>
          <w:szCs w:val="24"/>
        </w:rPr>
        <w:t>effettuat</w:t>
      </w:r>
      <w:r>
        <w:rPr>
          <w:rFonts w:ascii="Calibri" w:eastAsia="Calibri" w:hAnsi="Calibri" w:cs="Times New Roman"/>
          <w:sz w:val="24"/>
          <w:szCs w:val="24"/>
        </w:rPr>
        <w:t>i</w:t>
      </w:r>
      <w:r w:rsidRPr="005C3D44">
        <w:rPr>
          <w:rFonts w:ascii="Calibri" w:eastAsia="Calibri" w:hAnsi="Calibri" w:cs="Times New Roman"/>
          <w:sz w:val="24"/>
          <w:szCs w:val="24"/>
        </w:rPr>
        <w:t xml:space="preserve"> nel rispetto </w:t>
      </w:r>
      <w:r>
        <w:rPr>
          <w:rFonts w:ascii="Calibri" w:eastAsia="Calibri" w:hAnsi="Calibri" w:cs="Times New Roman"/>
          <w:sz w:val="24"/>
          <w:szCs w:val="24"/>
        </w:rPr>
        <w:t>della normativa vigente in materia e di quanto disposto dall’Ente Proprietario.</w:t>
      </w:r>
    </w:p>
    <w:p w14:paraId="5E1D3C85" w14:textId="77777777" w:rsidR="003D0B54" w:rsidRDefault="003D0B54" w:rsidP="004A3E2D">
      <w:pPr>
        <w:numPr>
          <w:ilvl w:val="0"/>
          <w:numId w:val="1"/>
        </w:numPr>
        <w:tabs>
          <w:tab w:val="clear" w:pos="720"/>
          <w:tab w:val="left" w:pos="567"/>
        </w:tabs>
        <w:spacing w:before="60" w:line="320" w:lineRule="exact"/>
        <w:ind w:left="567" w:hanging="283"/>
        <w:jc w:val="both"/>
        <w:rPr>
          <w:rFonts w:ascii="Calibri" w:eastAsia="Calibri" w:hAnsi="Calibri" w:cs="Times New Roman"/>
          <w:sz w:val="24"/>
          <w:szCs w:val="24"/>
        </w:rPr>
      </w:pPr>
      <w:r>
        <w:rPr>
          <w:rFonts w:ascii="Calibri" w:eastAsia="Calibri" w:hAnsi="Calibri" w:cs="Times New Roman"/>
          <w:sz w:val="24"/>
          <w:szCs w:val="24"/>
        </w:rPr>
        <w:t>Il pascolo brado è vietato.</w:t>
      </w:r>
    </w:p>
    <w:p w14:paraId="22A79090" w14:textId="1055E960" w:rsidR="003D0B54" w:rsidRDefault="003D0B54" w:rsidP="004A3E2D">
      <w:pPr>
        <w:numPr>
          <w:ilvl w:val="0"/>
          <w:numId w:val="1"/>
        </w:numPr>
        <w:tabs>
          <w:tab w:val="clear" w:pos="720"/>
          <w:tab w:val="left" w:pos="567"/>
        </w:tabs>
        <w:spacing w:before="60" w:line="320" w:lineRule="exact"/>
        <w:ind w:left="567" w:hanging="283"/>
        <w:jc w:val="both"/>
        <w:rPr>
          <w:rFonts w:ascii="Calibri" w:eastAsia="Calibri" w:hAnsi="Calibri" w:cs="Times New Roman"/>
          <w:sz w:val="24"/>
          <w:szCs w:val="24"/>
        </w:rPr>
      </w:pPr>
      <w:r>
        <w:rPr>
          <w:rFonts w:ascii="Calibri" w:eastAsia="Calibri" w:hAnsi="Calibri" w:cs="Times New Roman"/>
          <w:sz w:val="24"/>
          <w:szCs w:val="24"/>
        </w:rPr>
        <w:t>I</w:t>
      </w:r>
      <w:r w:rsidRPr="005C3D44">
        <w:rPr>
          <w:rFonts w:ascii="Calibri" w:eastAsia="Calibri" w:hAnsi="Calibri" w:cs="Times New Roman"/>
          <w:sz w:val="24"/>
          <w:szCs w:val="24"/>
        </w:rPr>
        <w:t xml:space="preserve"> cani necessari per la cus</w:t>
      </w:r>
      <w:r>
        <w:rPr>
          <w:rFonts w:ascii="Calibri" w:eastAsia="Calibri" w:hAnsi="Calibri" w:cs="Times New Roman"/>
          <w:sz w:val="24"/>
          <w:szCs w:val="24"/>
        </w:rPr>
        <w:t xml:space="preserve">todia potranno essere condotti </w:t>
      </w:r>
      <w:r w:rsidRPr="005C3D44">
        <w:rPr>
          <w:rFonts w:ascii="Calibri" w:eastAsia="Calibri" w:hAnsi="Calibri" w:cs="Times New Roman"/>
          <w:sz w:val="24"/>
          <w:szCs w:val="24"/>
        </w:rPr>
        <w:t>n</w:t>
      </w:r>
      <w:r>
        <w:rPr>
          <w:rFonts w:ascii="Calibri" w:eastAsia="Calibri" w:hAnsi="Calibri" w:cs="Times New Roman"/>
          <w:sz w:val="24"/>
          <w:szCs w:val="24"/>
        </w:rPr>
        <w:t>el</w:t>
      </w:r>
      <w:r w:rsidRPr="005C3D44">
        <w:rPr>
          <w:rFonts w:ascii="Calibri" w:eastAsia="Calibri" w:hAnsi="Calibri" w:cs="Times New Roman"/>
          <w:sz w:val="24"/>
          <w:szCs w:val="24"/>
        </w:rPr>
        <w:t xml:space="preserve"> </w:t>
      </w:r>
      <w:r>
        <w:rPr>
          <w:rFonts w:ascii="Calibri" w:eastAsia="Calibri" w:hAnsi="Calibri" w:cs="Times New Roman"/>
          <w:sz w:val="24"/>
          <w:szCs w:val="24"/>
        </w:rPr>
        <w:t xml:space="preserve">pascolo </w:t>
      </w:r>
      <w:r w:rsidRPr="005C3D44">
        <w:rPr>
          <w:rFonts w:ascii="Calibri" w:eastAsia="Calibri" w:hAnsi="Calibri" w:cs="Times New Roman"/>
          <w:sz w:val="24"/>
          <w:szCs w:val="24"/>
        </w:rPr>
        <w:t xml:space="preserve">solo se </w:t>
      </w:r>
      <w:r>
        <w:rPr>
          <w:rFonts w:ascii="Calibri" w:eastAsia="Calibri" w:hAnsi="Calibri" w:cs="Times New Roman"/>
          <w:sz w:val="24"/>
          <w:szCs w:val="24"/>
        </w:rPr>
        <w:t>sottoposti ad adeguata profilassi contro l’echinococcosi e la rabbia</w:t>
      </w:r>
      <w:r w:rsidR="004A3E2D">
        <w:rPr>
          <w:rFonts w:ascii="Calibri" w:eastAsia="Calibri" w:hAnsi="Calibri" w:cs="Times New Roman"/>
          <w:sz w:val="24"/>
          <w:szCs w:val="24"/>
        </w:rPr>
        <w:t xml:space="preserve">, e regolarmente </w:t>
      </w:r>
      <w:proofErr w:type="spellStart"/>
      <w:r w:rsidR="004A3E2D">
        <w:rPr>
          <w:rFonts w:ascii="Calibri" w:eastAsia="Calibri" w:hAnsi="Calibri" w:cs="Times New Roman"/>
          <w:sz w:val="24"/>
          <w:szCs w:val="24"/>
        </w:rPr>
        <w:t>microccippati</w:t>
      </w:r>
      <w:proofErr w:type="spellEnd"/>
      <w:r w:rsidR="004A3E2D">
        <w:rPr>
          <w:rFonts w:ascii="Calibri" w:eastAsia="Calibri" w:hAnsi="Calibri" w:cs="Times New Roman"/>
          <w:sz w:val="24"/>
          <w:szCs w:val="24"/>
        </w:rPr>
        <w:t>, previa consegna della documentazione all’ente concedente</w:t>
      </w:r>
      <w:r>
        <w:rPr>
          <w:rFonts w:ascii="Calibri" w:eastAsia="Calibri" w:hAnsi="Calibri" w:cs="Times New Roman"/>
          <w:sz w:val="24"/>
          <w:szCs w:val="24"/>
        </w:rPr>
        <w:t>.</w:t>
      </w:r>
    </w:p>
    <w:p w14:paraId="11619A6A" w14:textId="77777777" w:rsidR="003D0B54" w:rsidRDefault="003D0B54" w:rsidP="004A3E2D">
      <w:pPr>
        <w:numPr>
          <w:ilvl w:val="0"/>
          <w:numId w:val="1"/>
        </w:numPr>
        <w:tabs>
          <w:tab w:val="clear" w:pos="720"/>
          <w:tab w:val="left" w:pos="567"/>
        </w:tabs>
        <w:spacing w:before="60" w:line="320" w:lineRule="exact"/>
        <w:ind w:left="567" w:hanging="283"/>
        <w:jc w:val="both"/>
        <w:rPr>
          <w:rFonts w:ascii="Calibri" w:eastAsia="Calibri" w:hAnsi="Calibri" w:cs="Times New Roman"/>
          <w:sz w:val="24"/>
          <w:szCs w:val="24"/>
        </w:rPr>
      </w:pPr>
      <w:r>
        <w:rPr>
          <w:rFonts w:ascii="Calibri" w:eastAsia="Calibri" w:hAnsi="Calibri" w:cs="Times New Roman"/>
          <w:sz w:val="24"/>
          <w:szCs w:val="24"/>
        </w:rPr>
        <w:lastRenderedPageBreak/>
        <w:t>I</w:t>
      </w:r>
      <w:r w:rsidRPr="005C3D44">
        <w:rPr>
          <w:rFonts w:ascii="Calibri" w:eastAsia="Calibri" w:hAnsi="Calibri" w:cs="Times New Roman"/>
          <w:sz w:val="24"/>
          <w:szCs w:val="24"/>
        </w:rPr>
        <w:t>l</w:t>
      </w:r>
      <w:r>
        <w:rPr>
          <w:rFonts w:ascii="Calibri" w:eastAsia="Calibri" w:hAnsi="Calibri" w:cs="Times New Roman"/>
          <w:sz w:val="24"/>
          <w:szCs w:val="24"/>
        </w:rPr>
        <w:t xml:space="preserve"> Concessionario è tenuto ad</w:t>
      </w:r>
      <w:r w:rsidRPr="005C3D44">
        <w:rPr>
          <w:rFonts w:ascii="Calibri" w:eastAsia="Calibri" w:hAnsi="Calibri" w:cs="Times New Roman"/>
          <w:sz w:val="24"/>
          <w:szCs w:val="24"/>
        </w:rPr>
        <w:t xml:space="preserve"> uniformarsi a tutte le disposizioni di Polizia Veterinaria vigenti che regolano l’attività </w:t>
      </w:r>
      <w:r>
        <w:rPr>
          <w:rFonts w:ascii="Calibri" w:eastAsia="Calibri" w:hAnsi="Calibri" w:cs="Times New Roman"/>
          <w:sz w:val="24"/>
          <w:szCs w:val="24"/>
        </w:rPr>
        <w:t>di monticazione</w:t>
      </w:r>
      <w:r w:rsidRPr="005C3D44">
        <w:rPr>
          <w:rFonts w:ascii="Calibri" w:eastAsia="Calibri" w:hAnsi="Calibri" w:cs="Times New Roman"/>
          <w:sz w:val="24"/>
          <w:szCs w:val="24"/>
        </w:rPr>
        <w:t xml:space="preserve"> in rapporto a malattie infettiv</w:t>
      </w:r>
      <w:r>
        <w:rPr>
          <w:rFonts w:ascii="Calibri" w:eastAsia="Calibri" w:hAnsi="Calibri" w:cs="Times New Roman"/>
          <w:sz w:val="24"/>
          <w:szCs w:val="24"/>
        </w:rPr>
        <w:t>e e contagiose. In particolare è obbligato:</w:t>
      </w:r>
    </w:p>
    <w:p w14:paraId="686D8D87" w14:textId="77777777" w:rsidR="003D0B54" w:rsidRDefault="003D0B54" w:rsidP="00850366">
      <w:pPr>
        <w:numPr>
          <w:ilvl w:val="1"/>
          <w:numId w:val="8"/>
        </w:numPr>
        <w:tabs>
          <w:tab w:val="clear" w:pos="1980"/>
          <w:tab w:val="num" w:pos="1134"/>
        </w:tabs>
        <w:spacing w:before="0" w:line="320" w:lineRule="exact"/>
        <w:ind w:left="1134" w:hanging="283"/>
        <w:jc w:val="both"/>
        <w:rPr>
          <w:rFonts w:ascii="Calibri" w:eastAsia="Calibri" w:hAnsi="Calibri" w:cs="Times New Roman"/>
          <w:sz w:val="24"/>
          <w:szCs w:val="24"/>
        </w:rPr>
      </w:pPr>
      <w:r>
        <w:rPr>
          <w:rFonts w:ascii="Calibri" w:eastAsia="Calibri" w:hAnsi="Calibri" w:cs="Times New Roman"/>
          <w:sz w:val="24"/>
          <w:szCs w:val="24"/>
        </w:rPr>
        <w:t xml:space="preserve">a </w:t>
      </w:r>
      <w:r w:rsidRPr="005C3D44">
        <w:rPr>
          <w:rFonts w:ascii="Calibri" w:eastAsia="Calibri" w:hAnsi="Calibri" w:cs="Times New Roman"/>
          <w:sz w:val="24"/>
          <w:szCs w:val="24"/>
        </w:rPr>
        <w:t>far pervenire al</w:t>
      </w:r>
      <w:r>
        <w:rPr>
          <w:rFonts w:ascii="Calibri" w:eastAsia="Calibri" w:hAnsi="Calibri" w:cs="Times New Roman"/>
          <w:sz w:val="24"/>
          <w:szCs w:val="24"/>
        </w:rPr>
        <w:t xml:space="preserve"> Concedente, </w:t>
      </w:r>
      <w:r w:rsidRPr="005C3D44">
        <w:rPr>
          <w:rFonts w:ascii="Calibri" w:eastAsia="Calibri" w:hAnsi="Calibri" w:cs="Times New Roman"/>
          <w:sz w:val="24"/>
          <w:szCs w:val="24"/>
        </w:rPr>
        <w:t>prima della monticazione</w:t>
      </w:r>
      <w:r>
        <w:rPr>
          <w:rFonts w:ascii="Calibri" w:eastAsia="Calibri" w:hAnsi="Calibri" w:cs="Times New Roman"/>
          <w:sz w:val="24"/>
          <w:szCs w:val="24"/>
        </w:rPr>
        <w:t>,</w:t>
      </w:r>
      <w:r w:rsidRPr="005C3D44">
        <w:rPr>
          <w:rFonts w:ascii="Calibri" w:eastAsia="Calibri" w:hAnsi="Calibri" w:cs="Times New Roman"/>
          <w:sz w:val="24"/>
          <w:szCs w:val="24"/>
        </w:rPr>
        <w:t xml:space="preserve"> l’idonea certificazione atta a dimostrare che gli animali da monticare sono indenni da malattie infettive o diffusive;</w:t>
      </w:r>
    </w:p>
    <w:p w14:paraId="4DDB56A6" w14:textId="77777777" w:rsidR="003D0B54" w:rsidRDefault="003D0B54" w:rsidP="00850366">
      <w:pPr>
        <w:numPr>
          <w:ilvl w:val="1"/>
          <w:numId w:val="8"/>
        </w:numPr>
        <w:tabs>
          <w:tab w:val="clear" w:pos="1980"/>
          <w:tab w:val="num" w:pos="1134"/>
        </w:tabs>
        <w:spacing w:before="0" w:line="320" w:lineRule="exact"/>
        <w:ind w:left="1134" w:hanging="283"/>
        <w:jc w:val="both"/>
        <w:rPr>
          <w:rFonts w:ascii="Calibri" w:eastAsia="Calibri" w:hAnsi="Calibri" w:cs="Times New Roman"/>
          <w:sz w:val="24"/>
          <w:szCs w:val="24"/>
        </w:rPr>
      </w:pPr>
      <w:r>
        <w:rPr>
          <w:rFonts w:ascii="Calibri" w:eastAsia="Calibri" w:hAnsi="Calibri" w:cs="Times New Roman"/>
          <w:sz w:val="24"/>
          <w:szCs w:val="24"/>
        </w:rPr>
        <w:t xml:space="preserve">a </w:t>
      </w:r>
      <w:r w:rsidRPr="005C3D44">
        <w:rPr>
          <w:rFonts w:ascii="Calibri" w:eastAsia="Calibri" w:hAnsi="Calibri" w:cs="Times New Roman"/>
          <w:sz w:val="24"/>
          <w:szCs w:val="24"/>
        </w:rPr>
        <w:t xml:space="preserve">non </w:t>
      </w:r>
      <w:r>
        <w:rPr>
          <w:rFonts w:ascii="Calibri" w:eastAsia="Calibri" w:hAnsi="Calibri" w:cs="Times New Roman"/>
          <w:sz w:val="24"/>
          <w:szCs w:val="24"/>
        </w:rPr>
        <w:t>monti</w:t>
      </w:r>
      <w:r w:rsidRPr="005C3D44">
        <w:rPr>
          <w:rFonts w:ascii="Calibri" w:eastAsia="Calibri" w:hAnsi="Calibri" w:cs="Times New Roman"/>
          <w:sz w:val="24"/>
          <w:szCs w:val="24"/>
        </w:rPr>
        <w:t>care bestiame sprovvisto del certificato sanitario del luogo di provenienza, pena denuncia all’Autorità sanitaria;</w:t>
      </w:r>
    </w:p>
    <w:p w14:paraId="7297F9A4" w14:textId="77777777" w:rsidR="003D0B54" w:rsidRDefault="003D0B54" w:rsidP="00850366">
      <w:pPr>
        <w:numPr>
          <w:ilvl w:val="1"/>
          <w:numId w:val="8"/>
        </w:numPr>
        <w:tabs>
          <w:tab w:val="clear" w:pos="1980"/>
          <w:tab w:val="num" w:pos="1134"/>
        </w:tabs>
        <w:spacing w:before="0" w:line="320" w:lineRule="exact"/>
        <w:ind w:left="1134" w:hanging="283"/>
        <w:jc w:val="both"/>
        <w:rPr>
          <w:rFonts w:ascii="Calibri" w:eastAsia="Calibri" w:hAnsi="Calibri" w:cs="Times New Roman"/>
          <w:sz w:val="24"/>
          <w:szCs w:val="24"/>
        </w:rPr>
      </w:pPr>
      <w:r>
        <w:rPr>
          <w:rFonts w:ascii="Calibri" w:eastAsia="Calibri" w:hAnsi="Calibri" w:cs="Times New Roman"/>
          <w:sz w:val="24"/>
          <w:szCs w:val="24"/>
        </w:rPr>
        <w:t xml:space="preserve">a </w:t>
      </w:r>
      <w:r w:rsidRPr="005C3D44">
        <w:rPr>
          <w:rFonts w:ascii="Calibri" w:eastAsia="Calibri" w:hAnsi="Calibri" w:cs="Times New Roman"/>
          <w:sz w:val="24"/>
          <w:szCs w:val="24"/>
        </w:rPr>
        <w:t>denunciare immediatamente al</w:t>
      </w:r>
      <w:r>
        <w:rPr>
          <w:rFonts w:ascii="Calibri" w:eastAsia="Calibri" w:hAnsi="Calibri" w:cs="Times New Roman"/>
          <w:sz w:val="24"/>
          <w:szCs w:val="24"/>
        </w:rPr>
        <w:t>l’Autorità Sanitaria</w:t>
      </w:r>
      <w:r w:rsidRPr="005C3D44">
        <w:rPr>
          <w:rFonts w:ascii="Calibri" w:eastAsia="Calibri" w:hAnsi="Calibri" w:cs="Times New Roman"/>
          <w:sz w:val="24"/>
          <w:szCs w:val="24"/>
        </w:rPr>
        <w:t xml:space="preserve"> </w:t>
      </w:r>
      <w:r>
        <w:rPr>
          <w:rFonts w:ascii="Calibri" w:eastAsia="Calibri" w:hAnsi="Calibri" w:cs="Times New Roman"/>
          <w:sz w:val="24"/>
          <w:szCs w:val="24"/>
        </w:rPr>
        <w:t>il verificarsi</w:t>
      </w:r>
      <w:r w:rsidRPr="005C3D44">
        <w:rPr>
          <w:rFonts w:ascii="Calibri" w:eastAsia="Calibri" w:hAnsi="Calibri" w:cs="Times New Roman"/>
          <w:sz w:val="24"/>
          <w:szCs w:val="24"/>
        </w:rPr>
        <w:t xml:space="preserve"> di malattie contagiose </w:t>
      </w:r>
      <w:r>
        <w:rPr>
          <w:rFonts w:ascii="Calibri" w:eastAsia="Calibri" w:hAnsi="Calibri" w:cs="Times New Roman"/>
          <w:sz w:val="24"/>
          <w:szCs w:val="24"/>
        </w:rPr>
        <w:t xml:space="preserve">durante la monticazione e a </w:t>
      </w:r>
      <w:r w:rsidRPr="005C3D44">
        <w:rPr>
          <w:rFonts w:ascii="Calibri" w:eastAsia="Calibri" w:hAnsi="Calibri" w:cs="Times New Roman"/>
          <w:sz w:val="24"/>
          <w:szCs w:val="24"/>
        </w:rPr>
        <w:t>compiere regolarmente q</w:t>
      </w:r>
      <w:r>
        <w:rPr>
          <w:rFonts w:ascii="Calibri" w:eastAsia="Calibri" w:hAnsi="Calibri" w:cs="Times New Roman"/>
          <w:sz w:val="24"/>
          <w:szCs w:val="24"/>
        </w:rPr>
        <w:t>uanto prescritto dall'Autorità S</w:t>
      </w:r>
      <w:r w:rsidRPr="005C3D44">
        <w:rPr>
          <w:rFonts w:ascii="Calibri" w:eastAsia="Calibri" w:hAnsi="Calibri" w:cs="Times New Roman"/>
          <w:sz w:val="24"/>
          <w:szCs w:val="24"/>
        </w:rPr>
        <w:t>anitaria</w:t>
      </w:r>
      <w:r>
        <w:rPr>
          <w:rFonts w:ascii="Calibri" w:eastAsia="Calibri" w:hAnsi="Calibri" w:cs="Times New Roman"/>
          <w:sz w:val="24"/>
          <w:szCs w:val="24"/>
        </w:rPr>
        <w:t xml:space="preserve"> stessa.</w:t>
      </w:r>
    </w:p>
    <w:p w14:paraId="4B50F287" w14:textId="77777777" w:rsidR="003D0B54" w:rsidRPr="005C3D44"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I</w:t>
      </w:r>
      <w:r w:rsidRPr="005C3D44">
        <w:rPr>
          <w:rFonts w:ascii="Calibri" w:eastAsia="Calibri" w:hAnsi="Calibri" w:cs="Times New Roman"/>
          <w:sz w:val="24"/>
          <w:szCs w:val="24"/>
        </w:rPr>
        <w:t xml:space="preserve">l </w:t>
      </w:r>
      <w:r>
        <w:rPr>
          <w:rFonts w:ascii="Calibri" w:eastAsia="Calibri" w:hAnsi="Calibri" w:cs="Times New Roman"/>
          <w:sz w:val="24"/>
          <w:szCs w:val="24"/>
        </w:rPr>
        <w:t xml:space="preserve">Concessionario </w:t>
      </w:r>
      <w:r w:rsidRPr="005C3D44">
        <w:rPr>
          <w:rFonts w:ascii="Calibri" w:eastAsia="Calibri" w:hAnsi="Calibri" w:cs="Times New Roman"/>
          <w:sz w:val="24"/>
          <w:szCs w:val="24"/>
        </w:rPr>
        <w:t xml:space="preserve">rinuncia ad ogni possibile azione di richiesta di risarcimento di danni </w:t>
      </w:r>
      <w:r>
        <w:rPr>
          <w:rFonts w:ascii="Calibri" w:eastAsia="Calibri" w:hAnsi="Calibri" w:cs="Times New Roman"/>
          <w:sz w:val="24"/>
          <w:szCs w:val="24"/>
        </w:rPr>
        <w:t>alla P</w:t>
      </w:r>
      <w:r w:rsidRPr="005C3D44">
        <w:rPr>
          <w:rFonts w:ascii="Calibri" w:eastAsia="Calibri" w:hAnsi="Calibri" w:cs="Times New Roman"/>
          <w:sz w:val="24"/>
          <w:szCs w:val="24"/>
        </w:rPr>
        <w:t>ro</w:t>
      </w:r>
      <w:r>
        <w:rPr>
          <w:rFonts w:ascii="Calibri" w:eastAsia="Calibri" w:hAnsi="Calibri" w:cs="Times New Roman"/>
          <w:sz w:val="24"/>
          <w:szCs w:val="24"/>
        </w:rPr>
        <w:t xml:space="preserve">prietà nel caso avesse a subire </w:t>
      </w:r>
      <w:r w:rsidRPr="005C3D44">
        <w:rPr>
          <w:rFonts w:ascii="Calibri" w:eastAsia="Calibri" w:hAnsi="Calibri" w:cs="Times New Roman"/>
          <w:sz w:val="24"/>
          <w:szCs w:val="24"/>
        </w:rPr>
        <w:t>morte di animali imputabile a malattie infettive</w:t>
      </w:r>
      <w:r>
        <w:rPr>
          <w:rFonts w:ascii="Calibri" w:eastAsia="Calibri" w:hAnsi="Calibri" w:cs="Times New Roman"/>
          <w:sz w:val="24"/>
          <w:szCs w:val="24"/>
        </w:rPr>
        <w:t xml:space="preserve"> e/o predazione da parte di fauna selvatica</w:t>
      </w:r>
      <w:r w:rsidRPr="005C3D44">
        <w:rPr>
          <w:rFonts w:ascii="Calibri" w:eastAsia="Calibri" w:hAnsi="Calibri" w:cs="Times New Roman"/>
          <w:sz w:val="24"/>
          <w:szCs w:val="24"/>
        </w:rPr>
        <w:t>; ciò quand’anche possa provare che gli animali hanno contratto la malattia</w:t>
      </w:r>
      <w:r>
        <w:rPr>
          <w:rFonts w:ascii="Calibri" w:eastAsia="Calibri" w:hAnsi="Calibri" w:cs="Times New Roman"/>
          <w:sz w:val="24"/>
          <w:szCs w:val="24"/>
        </w:rPr>
        <w:t xml:space="preserve"> o sono stati predati </w:t>
      </w:r>
      <w:r w:rsidRPr="005C3D44">
        <w:rPr>
          <w:rFonts w:ascii="Calibri" w:eastAsia="Calibri" w:hAnsi="Calibri" w:cs="Times New Roman"/>
          <w:sz w:val="24"/>
          <w:szCs w:val="24"/>
        </w:rPr>
        <w:t xml:space="preserve">sul fondo </w:t>
      </w:r>
      <w:r>
        <w:rPr>
          <w:rFonts w:ascii="Calibri" w:eastAsia="Calibri" w:hAnsi="Calibri" w:cs="Times New Roman"/>
          <w:sz w:val="24"/>
          <w:szCs w:val="24"/>
        </w:rPr>
        <w:t>oggetto di</w:t>
      </w:r>
      <w:r w:rsidRPr="005C3D44">
        <w:rPr>
          <w:rFonts w:ascii="Calibri" w:eastAsia="Calibri" w:hAnsi="Calibri" w:cs="Times New Roman"/>
          <w:sz w:val="24"/>
          <w:szCs w:val="24"/>
        </w:rPr>
        <w:t xml:space="preserve"> </w:t>
      </w:r>
      <w:r>
        <w:rPr>
          <w:rFonts w:ascii="Calibri" w:eastAsia="Calibri" w:hAnsi="Calibri" w:cs="Times New Roman"/>
          <w:sz w:val="24"/>
          <w:szCs w:val="24"/>
        </w:rPr>
        <w:t>concessione</w:t>
      </w:r>
      <w:r w:rsidRPr="005C3D44">
        <w:rPr>
          <w:rFonts w:ascii="Calibri" w:eastAsia="Calibri" w:hAnsi="Calibri" w:cs="Times New Roman"/>
          <w:sz w:val="24"/>
          <w:szCs w:val="24"/>
        </w:rPr>
        <w:t>.</w:t>
      </w:r>
    </w:p>
    <w:p w14:paraId="7B74F8E2" w14:textId="77777777" w:rsidR="001D20C0" w:rsidRDefault="001D20C0" w:rsidP="003D0B54">
      <w:pPr>
        <w:spacing w:before="120" w:line="320" w:lineRule="exact"/>
        <w:ind w:firstLine="567"/>
        <w:jc w:val="both"/>
        <w:rPr>
          <w:rFonts w:ascii="Calibri" w:eastAsia="Calibri" w:hAnsi="Calibri" w:cs="Times New Roman"/>
          <w:b/>
          <w:sz w:val="24"/>
          <w:szCs w:val="24"/>
        </w:rPr>
      </w:pPr>
      <w:bookmarkStart w:id="14" w:name="_Toc49938761"/>
      <w:bookmarkStart w:id="15" w:name="_Toc54003898"/>
    </w:p>
    <w:p w14:paraId="517D001E" w14:textId="77777777" w:rsidR="003D0B54" w:rsidRPr="006E75D3" w:rsidRDefault="003D0B54" w:rsidP="003D0B54">
      <w:pPr>
        <w:spacing w:before="12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w:t>
      </w:r>
      <w:r w:rsidRPr="006E75D3">
        <w:rPr>
          <w:rFonts w:ascii="Calibri" w:eastAsia="Calibri" w:hAnsi="Calibri" w:cs="Times New Roman"/>
          <w:b/>
          <w:sz w:val="24"/>
          <w:szCs w:val="24"/>
        </w:rPr>
        <w:t xml:space="preserve"> 8 (Oneri per </w:t>
      </w:r>
      <w:r>
        <w:rPr>
          <w:rFonts w:ascii="Calibri" w:eastAsia="Calibri" w:hAnsi="Calibri" w:cs="Times New Roman"/>
          <w:b/>
          <w:sz w:val="24"/>
          <w:szCs w:val="24"/>
        </w:rPr>
        <w:t>il Concedente</w:t>
      </w:r>
      <w:r w:rsidRPr="006E75D3">
        <w:rPr>
          <w:rFonts w:ascii="Calibri" w:eastAsia="Calibri" w:hAnsi="Calibri" w:cs="Times New Roman"/>
          <w:b/>
          <w:sz w:val="24"/>
          <w:szCs w:val="24"/>
        </w:rPr>
        <w:t>)</w:t>
      </w:r>
      <w:bookmarkEnd w:id="14"/>
      <w:bookmarkEnd w:id="15"/>
    </w:p>
    <w:p w14:paraId="437A6F37" w14:textId="67F6A596" w:rsidR="003D0B54" w:rsidRPr="006E75D3" w:rsidRDefault="003D0B54" w:rsidP="003D0B54">
      <w:pPr>
        <w:spacing w:before="60" w:line="320" w:lineRule="exact"/>
        <w:ind w:firstLine="567"/>
        <w:jc w:val="both"/>
        <w:rPr>
          <w:rFonts w:ascii="Calibri" w:eastAsia="Calibri" w:hAnsi="Calibri" w:cs="Times New Roman"/>
          <w:sz w:val="24"/>
          <w:szCs w:val="24"/>
        </w:rPr>
      </w:pPr>
      <w:r w:rsidRPr="006E75D3">
        <w:rPr>
          <w:rFonts w:ascii="Calibri" w:eastAsia="Calibri" w:hAnsi="Calibri" w:cs="Times New Roman"/>
          <w:sz w:val="24"/>
          <w:szCs w:val="24"/>
        </w:rPr>
        <w:t>Al</w:t>
      </w:r>
      <w:r>
        <w:rPr>
          <w:rFonts w:ascii="Calibri" w:eastAsia="Calibri" w:hAnsi="Calibri" w:cs="Times New Roman"/>
          <w:sz w:val="24"/>
          <w:szCs w:val="24"/>
        </w:rPr>
        <w:t xml:space="preserve"> Concedente spetta il compito di </w:t>
      </w:r>
      <w:r w:rsidRPr="006E75D3">
        <w:rPr>
          <w:rFonts w:ascii="Calibri" w:eastAsia="Calibri" w:hAnsi="Calibri" w:cs="Times New Roman"/>
          <w:sz w:val="24"/>
          <w:szCs w:val="24"/>
        </w:rPr>
        <w:t>realizzare gli interventi di manutenzione straordinaria e della viab</w:t>
      </w:r>
      <w:r w:rsidR="00382F87">
        <w:rPr>
          <w:rFonts w:ascii="Calibri" w:eastAsia="Calibri" w:hAnsi="Calibri" w:cs="Times New Roman"/>
          <w:sz w:val="24"/>
          <w:szCs w:val="24"/>
        </w:rPr>
        <w:t>ilità di accesso e di servizio e</w:t>
      </w:r>
      <w:r w:rsidRPr="006E75D3">
        <w:rPr>
          <w:rFonts w:ascii="Calibri" w:eastAsia="Calibri" w:hAnsi="Calibri" w:cs="Times New Roman"/>
          <w:sz w:val="24"/>
          <w:szCs w:val="24"/>
        </w:rPr>
        <w:t xml:space="preserve"> salvo accordi diversi assunti con </w:t>
      </w:r>
      <w:r>
        <w:rPr>
          <w:rFonts w:ascii="Calibri" w:eastAsia="Calibri" w:hAnsi="Calibri" w:cs="Times New Roman"/>
          <w:sz w:val="24"/>
          <w:szCs w:val="24"/>
        </w:rPr>
        <w:t>i</w:t>
      </w:r>
      <w:r w:rsidRPr="006E75D3">
        <w:rPr>
          <w:rFonts w:ascii="Calibri" w:eastAsia="Calibri" w:hAnsi="Calibri" w:cs="Times New Roman"/>
          <w:sz w:val="24"/>
          <w:szCs w:val="24"/>
        </w:rPr>
        <w:t>l</w:t>
      </w:r>
      <w:r>
        <w:rPr>
          <w:rFonts w:ascii="Calibri" w:eastAsia="Calibri" w:hAnsi="Calibri" w:cs="Times New Roman"/>
          <w:sz w:val="24"/>
          <w:szCs w:val="24"/>
        </w:rPr>
        <w:t xml:space="preserve"> Concessionario. </w:t>
      </w:r>
    </w:p>
    <w:p w14:paraId="4B097589" w14:textId="77777777" w:rsidR="0087543A" w:rsidRDefault="0087543A" w:rsidP="003D0B54">
      <w:pPr>
        <w:spacing w:before="120" w:line="320" w:lineRule="exact"/>
        <w:ind w:firstLine="567"/>
        <w:jc w:val="both"/>
        <w:rPr>
          <w:rFonts w:ascii="Calibri" w:eastAsia="Calibri" w:hAnsi="Calibri" w:cs="Times New Roman"/>
          <w:b/>
          <w:sz w:val="24"/>
          <w:szCs w:val="24"/>
        </w:rPr>
      </w:pPr>
      <w:bookmarkStart w:id="16" w:name="_Toc49938762"/>
      <w:bookmarkStart w:id="17" w:name="_Toc54003899"/>
    </w:p>
    <w:p w14:paraId="44EED978" w14:textId="77777777" w:rsidR="003D0B54" w:rsidRPr="006E75D3" w:rsidRDefault="003D0B54" w:rsidP="003D0B54">
      <w:pPr>
        <w:spacing w:before="12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w:t>
      </w:r>
      <w:r w:rsidRPr="006E75D3">
        <w:rPr>
          <w:rFonts w:ascii="Calibri" w:eastAsia="Calibri" w:hAnsi="Calibri" w:cs="Times New Roman"/>
          <w:b/>
          <w:sz w:val="24"/>
          <w:szCs w:val="24"/>
        </w:rPr>
        <w:t xml:space="preserve"> 9 (Divieti)</w:t>
      </w:r>
      <w:bookmarkEnd w:id="16"/>
      <w:bookmarkEnd w:id="17"/>
    </w:p>
    <w:p w14:paraId="1A199C20" w14:textId="77777777" w:rsidR="003D0B54" w:rsidRPr="006E75D3" w:rsidRDefault="003D0B54" w:rsidP="003D0B54">
      <w:pPr>
        <w:spacing w:before="60" w:line="320" w:lineRule="exact"/>
        <w:ind w:firstLine="567"/>
        <w:jc w:val="both"/>
        <w:rPr>
          <w:rFonts w:ascii="Calibri" w:eastAsia="Calibri" w:hAnsi="Calibri" w:cs="Times New Roman"/>
          <w:sz w:val="24"/>
          <w:szCs w:val="24"/>
        </w:rPr>
      </w:pPr>
      <w:r w:rsidRPr="006E75D3">
        <w:rPr>
          <w:rFonts w:ascii="Calibri" w:eastAsia="Calibri" w:hAnsi="Calibri" w:cs="Times New Roman"/>
          <w:sz w:val="24"/>
          <w:szCs w:val="24"/>
        </w:rPr>
        <w:t>Durante il periodo di validità dell</w:t>
      </w:r>
      <w:r>
        <w:rPr>
          <w:rFonts w:ascii="Calibri" w:eastAsia="Calibri" w:hAnsi="Calibri" w:cs="Times New Roman"/>
          <w:sz w:val="24"/>
          <w:szCs w:val="24"/>
        </w:rPr>
        <w:t>a concessione</w:t>
      </w:r>
      <w:r w:rsidRPr="006E75D3">
        <w:rPr>
          <w:rFonts w:ascii="Calibri" w:eastAsia="Calibri" w:hAnsi="Calibri" w:cs="Times New Roman"/>
          <w:sz w:val="24"/>
          <w:szCs w:val="24"/>
        </w:rPr>
        <w:t xml:space="preserve"> nello svolgimento delle attività d</w:t>
      </w:r>
      <w:r>
        <w:rPr>
          <w:rFonts w:ascii="Calibri" w:eastAsia="Calibri" w:hAnsi="Calibri" w:cs="Times New Roman"/>
          <w:sz w:val="24"/>
          <w:szCs w:val="24"/>
        </w:rPr>
        <w:t xml:space="preserve">i monticazione </w:t>
      </w:r>
      <w:r w:rsidRPr="006E75D3">
        <w:rPr>
          <w:rFonts w:ascii="Calibri" w:eastAsia="Calibri" w:hAnsi="Calibri" w:cs="Times New Roman"/>
          <w:sz w:val="24"/>
          <w:szCs w:val="24"/>
        </w:rPr>
        <w:t xml:space="preserve">è </w:t>
      </w:r>
      <w:r>
        <w:rPr>
          <w:rFonts w:ascii="Calibri" w:eastAsia="Calibri" w:hAnsi="Calibri" w:cs="Times New Roman"/>
          <w:sz w:val="24"/>
          <w:szCs w:val="24"/>
        </w:rPr>
        <w:t>fatto espresso divieto</w:t>
      </w:r>
      <w:r w:rsidRPr="006E75D3">
        <w:rPr>
          <w:rFonts w:ascii="Calibri" w:eastAsia="Calibri" w:hAnsi="Calibri" w:cs="Times New Roman"/>
          <w:sz w:val="24"/>
          <w:szCs w:val="24"/>
        </w:rPr>
        <w:t>:</w:t>
      </w:r>
    </w:p>
    <w:p w14:paraId="63872EB2" w14:textId="77777777" w:rsidR="003D0B54" w:rsidRDefault="003D0B54" w:rsidP="00850366">
      <w:pPr>
        <w:numPr>
          <w:ilvl w:val="0"/>
          <w:numId w:val="6"/>
        </w:numPr>
        <w:spacing w:before="60"/>
        <w:ind w:left="714" w:hanging="357"/>
        <w:jc w:val="both"/>
        <w:rPr>
          <w:rFonts w:ascii="Calibri" w:eastAsia="Calibri" w:hAnsi="Calibri" w:cs="Times New Roman"/>
          <w:sz w:val="24"/>
          <w:szCs w:val="24"/>
        </w:rPr>
      </w:pPr>
      <w:r>
        <w:rPr>
          <w:rFonts w:ascii="Calibri" w:eastAsia="Calibri" w:hAnsi="Calibri" w:cs="Times New Roman"/>
          <w:sz w:val="24"/>
          <w:szCs w:val="24"/>
        </w:rPr>
        <w:t xml:space="preserve">di </w:t>
      </w:r>
      <w:r w:rsidRPr="006E75D3">
        <w:rPr>
          <w:rFonts w:ascii="Calibri" w:eastAsia="Calibri" w:hAnsi="Calibri" w:cs="Times New Roman"/>
          <w:sz w:val="24"/>
          <w:szCs w:val="24"/>
        </w:rPr>
        <w:t>alterare e rimuovere i termini, opere e/o siepi di confine o eventuali cartelli segnalatori presenti nel</w:t>
      </w:r>
      <w:r>
        <w:rPr>
          <w:rFonts w:ascii="Calibri" w:eastAsia="Calibri" w:hAnsi="Calibri" w:cs="Times New Roman"/>
          <w:sz w:val="24"/>
          <w:szCs w:val="24"/>
        </w:rPr>
        <w:t xml:space="preserve"> lotto</w:t>
      </w:r>
      <w:r w:rsidRPr="006E75D3">
        <w:rPr>
          <w:rFonts w:ascii="Calibri" w:eastAsia="Calibri" w:hAnsi="Calibri" w:cs="Times New Roman"/>
          <w:sz w:val="24"/>
          <w:szCs w:val="24"/>
        </w:rPr>
        <w:t>;</w:t>
      </w:r>
    </w:p>
    <w:p w14:paraId="54174FE9" w14:textId="77777777" w:rsidR="003D0B54" w:rsidRDefault="003D0B54" w:rsidP="00850366">
      <w:pPr>
        <w:numPr>
          <w:ilvl w:val="0"/>
          <w:numId w:val="6"/>
        </w:numPr>
        <w:spacing w:before="60"/>
        <w:ind w:left="714" w:hanging="357"/>
        <w:jc w:val="both"/>
        <w:rPr>
          <w:rFonts w:ascii="Calibri" w:eastAsia="Calibri" w:hAnsi="Calibri" w:cs="Times New Roman"/>
          <w:sz w:val="24"/>
          <w:szCs w:val="24"/>
        </w:rPr>
      </w:pPr>
      <w:r>
        <w:rPr>
          <w:rFonts w:ascii="Calibri" w:eastAsia="Calibri" w:hAnsi="Calibri" w:cs="Times New Roman"/>
          <w:sz w:val="24"/>
          <w:szCs w:val="24"/>
        </w:rPr>
        <w:t>di danneggiare o comunque tagliare la vegetazione arbustiva ed arborea;</w:t>
      </w:r>
    </w:p>
    <w:p w14:paraId="1D61710B" w14:textId="77777777" w:rsidR="003D0B54" w:rsidRDefault="003D0B54" w:rsidP="00850366">
      <w:pPr>
        <w:numPr>
          <w:ilvl w:val="0"/>
          <w:numId w:val="6"/>
        </w:numPr>
        <w:spacing w:before="60"/>
        <w:ind w:left="714" w:hanging="357"/>
        <w:jc w:val="both"/>
        <w:rPr>
          <w:rFonts w:ascii="Calibri" w:eastAsia="Calibri" w:hAnsi="Calibri" w:cs="Times New Roman"/>
          <w:sz w:val="24"/>
          <w:szCs w:val="24"/>
        </w:rPr>
      </w:pPr>
      <w:r>
        <w:rPr>
          <w:rFonts w:ascii="Calibri" w:eastAsia="Calibri" w:hAnsi="Calibri" w:cs="Times New Roman"/>
          <w:sz w:val="24"/>
          <w:szCs w:val="24"/>
        </w:rPr>
        <w:t xml:space="preserve">di </w:t>
      </w:r>
      <w:r w:rsidRPr="006E75D3">
        <w:rPr>
          <w:rFonts w:ascii="Calibri" w:eastAsia="Calibri" w:hAnsi="Calibri" w:cs="Times New Roman"/>
          <w:sz w:val="24"/>
          <w:szCs w:val="24"/>
        </w:rPr>
        <w:t>depositare rifiuti d</w:t>
      </w:r>
      <w:r>
        <w:rPr>
          <w:rFonts w:ascii="Calibri" w:eastAsia="Calibri" w:hAnsi="Calibri" w:cs="Times New Roman"/>
          <w:sz w:val="24"/>
          <w:szCs w:val="24"/>
        </w:rPr>
        <w:t>i ogni genere nei pascoli e nei locali concessi;</w:t>
      </w:r>
    </w:p>
    <w:p w14:paraId="3E3A6CD7" w14:textId="77777777" w:rsidR="003D0B54" w:rsidRDefault="003D0B54" w:rsidP="00850366">
      <w:pPr>
        <w:numPr>
          <w:ilvl w:val="0"/>
          <w:numId w:val="6"/>
        </w:numPr>
        <w:spacing w:before="60"/>
        <w:ind w:left="714" w:hanging="357"/>
        <w:jc w:val="both"/>
        <w:rPr>
          <w:rFonts w:ascii="Calibri" w:eastAsia="Calibri" w:hAnsi="Calibri" w:cs="Times New Roman"/>
          <w:sz w:val="24"/>
          <w:szCs w:val="24"/>
        </w:rPr>
      </w:pPr>
      <w:r>
        <w:rPr>
          <w:rFonts w:ascii="Calibri" w:eastAsia="Calibri" w:hAnsi="Calibri" w:cs="Times New Roman"/>
          <w:sz w:val="24"/>
          <w:szCs w:val="24"/>
        </w:rPr>
        <w:t xml:space="preserve">di effettuare </w:t>
      </w:r>
      <w:r w:rsidRPr="006E75D3">
        <w:rPr>
          <w:rFonts w:ascii="Calibri" w:eastAsia="Calibri" w:hAnsi="Calibri" w:cs="Times New Roman"/>
          <w:sz w:val="24"/>
          <w:szCs w:val="24"/>
        </w:rPr>
        <w:t>il pascol</w:t>
      </w:r>
      <w:r>
        <w:rPr>
          <w:rFonts w:ascii="Calibri" w:eastAsia="Calibri" w:hAnsi="Calibri" w:cs="Times New Roman"/>
          <w:sz w:val="24"/>
          <w:szCs w:val="24"/>
        </w:rPr>
        <w:t>amento</w:t>
      </w:r>
      <w:r w:rsidRPr="006E75D3">
        <w:rPr>
          <w:rFonts w:ascii="Calibri" w:eastAsia="Calibri" w:hAnsi="Calibri" w:cs="Times New Roman"/>
          <w:sz w:val="24"/>
          <w:szCs w:val="24"/>
        </w:rPr>
        <w:t xml:space="preserve"> con qualsiasi specie animale nelle zone di rimboschimento;</w:t>
      </w:r>
    </w:p>
    <w:p w14:paraId="626E56A2" w14:textId="77777777" w:rsidR="003D0B54" w:rsidRDefault="003D0B54" w:rsidP="00850366">
      <w:pPr>
        <w:numPr>
          <w:ilvl w:val="0"/>
          <w:numId w:val="6"/>
        </w:numPr>
        <w:spacing w:before="60"/>
        <w:ind w:left="714" w:hanging="357"/>
        <w:jc w:val="both"/>
        <w:rPr>
          <w:rFonts w:ascii="Calibri" w:eastAsia="Calibri" w:hAnsi="Calibri" w:cs="Times New Roman"/>
          <w:sz w:val="24"/>
          <w:szCs w:val="24"/>
        </w:rPr>
      </w:pPr>
      <w:r>
        <w:rPr>
          <w:rFonts w:ascii="Calibri" w:eastAsia="Calibri" w:hAnsi="Calibri" w:cs="Times New Roman"/>
          <w:sz w:val="24"/>
          <w:szCs w:val="24"/>
        </w:rPr>
        <w:t xml:space="preserve">di </w:t>
      </w:r>
      <w:r w:rsidRPr="006E75D3">
        <w:rPr>
          <w:rFonts w:ascii="Calibri" w:eastAsia="Calibri" w:hAnsi="Calibri" w:cs="Times New Roman"/>
          <w:sz w:val="24"/>
          <w:szCs w:val="24"/>
        </w:rPr>
        <w:t>circola</w:t>
      </w:r>
      <w:r>
        <w:rPr>
          <w:rFonts w:ascii="Calibri" w:eastAsia="Calibri" w:hAnsi="Calibri" w:cs="Times New Roman"/>
          <w:sz w:val="24"/>
          <w:szCs w:val="24"/>
        </w:rPr>
        <w:t>r</w:t>
      </w:r>
      <w:r w:rsidRPr="006E75D3">
        <w:rPr>
          <w:rFonts w:ascii="Calibri" w:eastAsia="Calibri" w:hAnsi="Calibri" w:cs="Times New Roman"/>
          <w:sz w:val="24"/>
          <w:szCs w:val="24"/>
        </w:rPr>
        <w:t xml:space="preserve">e </w:t>
      </w:r>
      <w:r>
        <w:rPr>
          <w:rFonts w:ascii="Calibri" w:eastAsia="Calibri" w:hAnsi="Calibri" w:cs="Times New Roman"/>
          <w:sz w:val="24"/>
          <w:szCs w:val="24"/>
        </w:rPr>
        <w:t xml:space="preserve">con </w:t>
      </w:r>
      <w:r w:rsidRPr="006E75D3">
        <w:rPr>
          <w:rFonts w:ascii="Calibri" w:eastAsia="Calibri" w:hAnsi="Calibri" w:cs="Times New Roman"/>
          <w:sz w:val="24"/>
          <w:szCs w:val="24"/>
        </w:rPr>
        <w:t xml:space="preserve">veicoli </w:t>
      </w:r>
      <w:r>
        <w:rPr>
          <w:rFonts w:ascii="Calibri" w:eastAsia="Calibri" w:hAnsi="Calibri" w:cs="Times New Roman"/>
          <w:sz w:val="24"/>
          <w:szCs w:val="24"/>
        </w:rPr>
        <w:t>a motore al di fuori della viabilità di servizio;</w:t>
      </w:r>
    </w:p>
    <w:p w14:paraId="3DFE7F96" w14:textId="77777777" w:rsidR="003D0B54" w:rsidRPr="00F200F6" w:rsidRDefault="003D0B54" w:rsidP="00850366">
      <w:pPr>
        <w:numPr>
          <w:ilvl w:val="0"/>
          <w:numId w:val="6"/>
        </w:numPr>
        <w:spacing w:before="60"/>
        <w:ind w:left="714" w:hanging="357"/>
        <w:jc w:val="both"/>
        <w:rPr>
          <w:rFonts w:ascii="Calibri" w:eastAsia="Calibri" w:hAnsi="Calibri" w:cs="Times New Roman"/>
        </w:rPr>
      </w:pPr>
      <w:r>
        <w:rPr>
          <w:rFonts w:ascii="Calibri" w:eastAsia="Calibri" w:hAnsi="Calibri" w:cs="Times New Roman"/>
          <w:sz w:val="24"/>
          <w:szCs w:val="24"/>
        </w:rPr>
        <w:t>del</w:t>
      </w:r>
      <w:r w:rsidRPr="006E75D3">
        <w:rPr>
          <w:rFonts w:ascii="Calibri" w:eastAsia="Calibri" w:hAnsi="Calibri" w:cs="Times New Roman"/>
          <w:sz w:val="24"/>
          <w:szCs w:val="24"/>
        </w:rPr>
        <w:t>l’uso dei fabbricati oggetto d</w:t>
      </w:r>
      <w:r>
        <w:rPr>
          <w:rFonts w:ascii="Calibri" w:eastAsia="Calibri" w:hAnsi="Calibri" w:cs="Times New Roman"/>
          <w:sz w:val="24"/>
          <w:szCs w:val="24"/>
        </w:rPr>
        <w:t>i concessione</w:t>
      </w:r>
      <w:r w:rsidRPr="006E75D3">
        <w:rPr>
          <w:rFonts w:ascii="Calibri" w:eastAsia="Calibri" w:hAnsi="Calibri" w:cs="Times New Roman"/>
          <w:sz w:val="24"/>
          <w:szCs w:val="24"/>
        </w:rPr>
        <w:t xml:space="preserve"> da parte di persone estranee alla conduzione del</w:t>
      </w:r>
      <w:r>
        <w:rPr>
          <w:rFonts w:ascii="Calibri" w:eastAsia="Calibri" w:hAnsi="Calibri" w:cs="Times New Roman"/>
          <w:sz w:val="24"/>
          <w:szCs w:val="24"/>
        </w:rPr>
        <w:t xml:space="preserve"> pascolo;</w:t>
      </w:r>
    </w:p>
    <w:p w14:paraId="67716532" w14:textId="77777777" w:rsidR="003D0B54" w:rsidRPr="001D20C0" w:rsidRDefault="003D0B54" w:rsidP="00850366">
      <w:pPr>
        <w:numPr>
          <w:ilvl w:val="0"/>
          <w:numId w:val="6"/>
        </w:numPr>
        <w:spacing w:before="60"/>
        <w:ind w:left="714" w:hanging="357"/>
        <w:jc w:val="both"/>
        <w:rPr>
          <w:rFonts w:ascii="Calibri" w:eastAsia="Calibri" w:hAnsi="Calibri" w:cs="Times New Roman"/>
        </w:rPr>
      </w:pPr>
      <w:r w:rsidRPr="001D20C0">
        <w:rPr>
          <w:rFonts w:ascii="Calibri" w:eastAsia="Calibri" w:hAnsi="Calibri" w:cs="Times New Roman"/>
          <w:sz w:val="24"/>
          <w:szCs w:val="24"/>
        </w:rPr>
        <w:t>di subaffittare o concedere in qualsiasi forma il lotto pascolivo a terzi, pena la risoluzione anticipata dell’atto di concessione;</w:t>
      </w:r>
    </w:p>
    <w:p w14:paraId="044428DA" w14:textId="77777777" w:rsidR="003D0B54" w:rsidRPr="00BF03D6" w:rsidRDefault="003D0B54" w:rsidP="00850366">
      <w:pPr>
        <w:numPr>
          <w:ilvl w:val="0"/>
          <w:numId w:val="6"/>
        </w:numPr>
        <w:spacing w:before="60"/>
        <w:ind w:left="714" w:hanging="357"/>
        <w:jc w:val="both"/>
        <w:rPr>
          <w:rFonts w:ascii="Calibri" w:eastAsia="Calibri" w:hAnsi="Calibri" w:cs="Times New Roman"/>
          <w:sz w:val="24"/>
          <w:szCs w:val="24"/>
          <w:u w:val="single"/>
        </w:rPr>
      </w:pPr>
      <w:r w:rsidRPr="00BF03D6">
        <w:rPr>
          <w:rFonts w:ascii="Calibri" w:eastAsia="Calibri" w:hAnsi="Calibri" w:cs="Times New Roman"/>
          <w:sz w:val="24"/>
          <w:szCs w:val="24"/>
          <w:u w:val="single"/>
        </w:rPr>
        <w:t>di immettere al pascolo bestiame non di proprietà del Concessionario;</w:t>
      </w:r>
    </w:p>
    <w:p w14:paraId="45DFE612" w14:textId="77777777" w:rsidR="003D0B54" w:rsidRDefault="003D0B54" w:rsidP="00850366">
      <w:pPr>
        <w:numPr>
          <w:ilvl w:val="0"/>
          <w:numId w:val="6"/>
        </w:numPr>
        <w:spacing w:before="60"/>
        <w:ind w:left="714" w:hanging="357"/>
        <w:jc w:val="both"/>
        <w:rPr>
          <w:rFonts w:ascii="Calibri" w:eastAsia="Calibri" w:hAnsi="Calibri" w:cs="Times New Roman"/>
          <w:sz w:val="24"/>
          <w:szCs w:val="24"/>
        </w:rPr>
      </w:pPr>
      <w:r w:rsidRPr="005A1C13">
        <w:rPr>
          <w:rFonts w:ascii="Calibri" w:eastAsia="Calibri" w:hAnsi="Calibri" w:cs="Times New Roman"/>
          <w:sz w:val="24"/>
          <w:szCs w:val="24"/>
        </w:rPr>
        <w:t xml:space="preserve">di immettere </w:t>
      </w:r>
      <w:r>
        <w:rPr>
          <w:rFonts w:ascii="Calibri" w:eastAsia="Calibri" w:hAnsi="Calibri" w:cs="Times New Roman"/>
          <w:sz w:val="24"/>
          <w:szCs w:val="24"/>
        </w:rPr>
        <w:t>al pascolo bestiame di specie diversa da quella contemplata nel presente capitolato;</w:t>
      </w:r>
    </w:p>
    <w:p w14:paraId="398A2731" w14:textId="38A3157C" w:rsidR="003D0B54" w:rsidRDefault="00245F7A" w:rsidP="00850366">
      <w:pPr>
        <w:numPr>
          <w:ilvl w:val="0"/>
          <w:numId w:val="6"/>
        </w:numPr>
        <w:spacing w:before="60"/>
        <w:ind w:left="714" w:hanging="357"/>
        <w:jc w:val="both"/>
        <w:rPr>
          <w:rFonts w:ascii="Calibri" w:eastAsia="Calibri" w:hAnsi="Calibri" w:cs="Times New Roman"/>
          <w:sz w:val="24"/>
          <w:szCs w:val="24"/>
        </w:rPr>
      </w:pPr>
      <w:r>
        <w:rPr>
          <w:rFonts w:ascii="Calibri" w:eastAsia="Calibri" w:hAnsi="Calibri" w:cs="Times New Roman"/>
          <w:sz w:val="24"/>
          <w:szCs w:val="24"/>
        </w:rPr>
        <w:t>di detenere e usare</w:t>
      </w:r>
      <w:r w:rsidR="003D0B54">
        <w:rPr>
          <w:rFonts w:ascii="Calibri" w:eastAsia="Calibri" w:hAnsi="Calibri" w:cs="Times New Roman"/>
          <w:sz w:val="24"/>
          <w:szCs w:val="24"/>
        </w:rPr>
        <w:t xml:space="preserve"> armi da fuoco e munizioni.</w:t>
      </w:r>
    </w:p>
    <w:p w14:paraId="637BF50F" w14:textId="4DD78A74" w:rsidR="00A64DCB" w:rsidRPr="00A64DCB" w:rsidRDefault="00A64DCB" w:rsidP="00850366">
      <w:pPr>
        <w:numPr>
          <w:ilvl w:val="0"/>
          <w:numId w:val="6"/>
        </w:numPr>
        <w:spacing w:before="60"/>
        <w:ind w:left="714" w:hanging="357"/>
        <w:jc w:val="both"/>
        <w:rPr>
          <w:rFonts w:ascii="Calibri" w:eastAsia="Calibri" w:hAnsi="Calibri" w:cs="Times New Roman"/>
          <w:sz w:val="24"/>
          <w:szCs w:val="24"/>
        </w:rPr>
      </w:pPr>
      <w:r w:rsidRPr="00D126B9">
        <w:rPr>
          <w:rFonts w:ascii="Calibri" w:eastAsia="Calibri" w:hAnsi="Calibri" w:cs="Times New Roman"/>
          <w:sz w:val="24"/>
          <w:szCs w:val="24"/>
        </w:rPr>
        <w:t>di attivazione della procedura di legittimazione di terre civiche di cui all’art. 9 della Legge 1766/27 sul terreno preso in concessione.</w:t>
      </w:r>
    </w:p>
    <w:p w14:paraId="60E7738F" w14:textId="6C808D18" w:rsidR="00A64DCB" w:rsidRPr="00A64DCB" w:rsidRDefault="00A64DCB" w:rsidP="00850366">
      <w:pPr>
        <w:numPr>
          <w:ilvl w:val="0"/>
          <w:numId w:val="6"/>
        </w:numPr>
        <w:spacing w:before="60"/>
        <w:ind w:left="714" w:hanging="357"/>
        <w:jc w:val="both"/>
        <w:rPr>
          <w:rFonts w:ascii="Calibri" w:eastAsia="Calibri" w:hAnsi="Calibri" w:cs="Times New Roman"/>
          <w:sz w:val="24"/>
          <w:szCs w:val="24"/>
        </w:rPr>
      </w:pPr>
      <w:r w:rsidRPr="00D126B9">
        <w:rPr>
          <w:rFonts w:ascii="Calibri" w:eastAsia="Calibri" w:hAnsi="Calibri" w:cs="Times New Roman"/>
          <w:sz w:val="24"/>
          <w:szCs w:val="24"/>
        </w:rPr>
        <w:t>Divieto di sub concessione dei terreni in questione.</w:t>
      </w:r>
    </w:p>
    <w:p w14:paraId="1AB1B23B" w14:textId="7B520E35" w:rsidR="00A64DCB" w:rsidRPr="00F200F6" w:rsidRDefault="00A64DCB" w:rsidP="00850366">
      <w:pPr>
        <w:numPr>
          <w:ilvl w:val="0"/>
          <w:numId w:val="6"/>
        </w:numPr>
        <w:spacing w:before="60"/>
        <w:ind w:left="714" w:hanging="357"/>
        <w:jc w:val="both"/>
        <w:rPr>
          <w:rFonts w:ascii="Calibri" w:eastAsia="Calibri" w:hAnsi="Calibri" w:cs="Times New Roman"/>
          <w:sz w:val="24"/>
          <w:szCs w:val="24"/>
        </w:rPr>
      </w:pPr>
      <w:r w:rsidRPr="00D126B9">
        <w:rPr>
          <w:rFonts w:ascii="Calibri" w:eastAsia="Calibri" w:hAnsi="Calibri" w:cs="Times New Roman"/>
          <w:sz w:val="24"/>
          <w:szCs w:val="24"/>
        </w:rPr>
        <w:t>Garantire il diritto di passaggio per l'accesso alle aree assegnate.</w:t>
      </w:r>
    </w:p>
    <w:p w14:paraId="5C854960" w14:textId="64070B00" w:rsidR="0016069E" w:rsidRDefault="0016069E">
      <w:pPr>
        <w:rPr>
          <w:rFonts w:ascii="Calibri" w:eastAsia="Calibri" w:hAnsi="Calibri" w:cs="Times New Roman"/>
          <w:b/>
          <w:sz w:val="24"/>
          <w:szCs w:val="24"/>
        </w:rPr>
      </w:pPr>
      <w:r>
        <w:rPr>
          <w:rFonts w:ascii="Calibri" w:eastAsia="Calibri" w:hAnsi="Calibri" w:cs="Times New Roman"/>
          <w:b/>
          <w:sz w:val="24"/>
          <w:szCs w:val="24"/>
        </w:rPr>
        <w:br w:type="page"/>
      </w:r>
    </w:p>
    <w:p w14:paraId="35249B57" w14:textId="77777777" w:rsidR="003D0B54" w:rsidRDefault="003D0B54" w:rsidP="003D0B54">
      <w:pPr>
        <w:spacing w:before="12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lastRenderedPageBreak/>
        <w:t>Art</w:t>
      </w:r>
      <w:r>
        <w:rPr>
          <w:rFonts w:ascii="Calibri" w:eastAsia="Calibri" w:hAnsi="Calibri" w:cs="Times New Roman"/>
          <w:b/>
          <w:sz w:val="24"/>
          <w:szCs w:val="24"/>
        </w:rPr>
        <w:t>icolo</w:t>
      </w:r>
      <w:r w:rsidRPr="000D1EBA">
        <w:rPr>
          <w:rFonts w:ascii="Calibri" w:eastAsia="Calibri" w:hAnsi="Calibri" w:cs="Times New Roman"/>
          <w:b/>
          <w:sz w:val="24"/>
          <w:szCs w:val="24"/>
        </w:rPr>
        <w:t xml:space="preserve"> 10 (Autorizzazione al pascolo)</w:t>
      </w:r>
    </w:p>
    <w:p w14:paraId="58681A2B" w14:textId="77777777" w:rsidR="003D0B54" w:rsidRDefault="003D0B54" w:rsidP="003D0B54">
      <w:pPr>
        <w:spacing w:before="60" w:line="320" w:lineRule="exact"/>
        <w:ind w:firstLine="567"/>
        <w:jc w:val="both"/>
        <w:rPr>
          <w:rFonts w:ascii="Calibri" w:eastAsia="Calibri" w:hAnsi="Calibri" w:cs="Times New Roman"/>
          <w:sz w:val="24"/>
          <w:szCs w:val="24"/>
        </w:rPr>
      </w:pPr>
      <w:r w:rsidRPr="000D1EBA">
        <w:rPr>
          <w:rFonts w:ascii="Calibri" w:eastAsia="Calibri" w:hAnsi="Calibri" w:cs="Times New Roman"/>
          <w:sz w:val="24"/>
          <w:szCs w:val="24"/>
        </w:rPr>
        <w:t>L</w:t>
      </w:r>
      <w:r>
        <w:rPr>
          <w:rFonts w:ascii="Calibri" w:eastAsia="Calibri" w:hAnsi="Calibri" w:cs="Times New Roman"/>
          <w:sz w:val="24"/>
          <w:szCs w:val="24"/>
        </w:rPr>
        <w:t>a</w:t>
      </w:r>
      <w:r w:rsidRPr="000D1EBA">
        <w:rPr>
          <w:rFonts w:ascii="Calibri" w:eastAsia="Calibri" w:hAnsi="Calibri" w:cs="Times New Roman"/>
          <w:sz w:val="24"/>
          <w:szCs w:val="24"/>
        </w:rPr>
        <w:t xml:space="preserve"> stipula</w:t>
      </w:r>
      <w:r>
        <w:rPr>
          <w:rFonts w:ascii="Calibri" w:eastAsia="Calibri" w:hAnsi="Calibri" w:cs="Times New Roman"/>
          <w:sz w:val="24"/>
          <w:szCs w:val="24"/>
        </w:rPr>
        <w:t xml:space="preserve"> del</w:t>
      </w:r>
      <w:r w:rsidRPr="000D1EBA">
        <w:rPr>
          <w:rFonts w:ascii="Calibri" w:eastAsia="Calibri" w:hAnsi="Calibri" w:cs="Times New Roman"/>
          <w:sz w:val="24"/>
          <w:szCs w:val="24"/>
        </w:rPr>
        <w:t xml:space="preserve">l’atto di concessione non </w:t>
      </w:r>
      <w:r>
        <w:rPr>
          <w:rFonts w:ascii="Calibri" w:eastAsia="Calibri" w:hAnsi="Calibri" w:cs="Times New Roman"/>
          <w:sz w:val="24"/>
          <w:szCs w:val="24"/>
        </w:rPr>
        <w:t>costituisce per il Concessionario autorizzazione al pascolo, la quale dovrà essere rilasciata dal Concedente dietro presentazione della documentazione di seguito specificata:</w:t>
      </w:r>
    </w:p>
    <w:p w14:paraId="2CC0BAFD" w14:textId="7C5092F9" w:rsidR="003D0B54" w:rsidRPr="006B4074" w:rsidRDefault="003D0B54" w:rsidP="00850366">
      <w:pPr>
        <w:numPr>
          <w:ilvl w:val="0"/>
          <w:numId w:val="7"/>
        </w:numPr>
        <w:spacing w:before="60"/>
        <w:jc w:val="both"/>
        <w:rPr>
          <w:rFonts w:ascii="Calibri" w:eastAsia="Calibri" w:hAnsi="Calibri" w:cs="Times New Roman"/>
          <w:sz w:val="24"/>
          <w:szCs w:val="24"/>
        </w:rPr>
      </w:pPr>
      <w:r w:rsidRPr="006B4074">
        <w:rPr>
          <w:rFonts w:ascii="Calibri" w:eastAsia="Calibri" w:hAnsi="Calibri" w:cs="Times New Roman"/>
          <w:sz w:val="24"/>
          <w:szCs w:val="24"/>
        </w:rPr>
        <w:t xml:space="preserve">polizza RC </w:t>
      </w:r>
      <w:r>
        <w:rPr>
          <w:rFonts w:ascii="Calibri" w:eastAsia="Calibri" w:hAnsi="Calibri" w:cs="Times New Roman"/>
          <w:sz w:val="24"/>
          <w:szCs w:val="24"/>
        </w:rPr>
        <w:t xml:space="preserve">per responsabilità </w:t>
      </w:r>
      <w:r w:rsidRPr="006B4074">
        <w:rPr>
          <w:rFonts w:ascii="Calibri" w:eastAsia="Calibri" w:hAnsi="Calibri" w:cs="Times New Roman"/>
          <w:sz w:val="24"/>
          <w:szCs w:val="24"/>
        </w:rPr>
        <w:t>verso terzi</w:t>
      </w:r>
      <w:r w:rsidR="00DD632B">
        <w:rPr>
          <w:rFonts w:ascii="Calibri" w:eastAsia="Calibri" w:hAnsi="Calibri" w:cs="Times New Roman"/>
          <w:sz w:val="24"/>
          <w:szCs w:val="24"/>
        </w:rPr>
        <w:t xml:space="preserve"> n. </w:t>
      </w:r>
      <w:r w:rsidR="002258B5">
        <w:rPr>
          <w:rFonts w:ascii="Calibri" w:eastAsia="Calibri" w:hAnsi="Calibri" w:cs="Times New Roman"/>
          <w:sz w:val="24"/>
          <w:szCs w:val="24"/>
        </w:rPr>
        <w:t xml:space="preserve"> </w:t>
      </w:r>
      <w:r w:rsidR="00F1234F">
        <w:rPr>
          <w:rFonts w:ascii="Calibri" w:eastAsia="Calibri" w:hAnsi="Calibri" w:cs="Times New Roman"/>
          <w:sz w:val="24"/>
          <w:szCs w:val="24"/>
        </w:rPr>
        <w:t xml:space="preserve"> con </w:t>
      </w:r>
      <w:proofErr w:type="gramStart"/>
      <w:r w:rsidR="00F1234F">
        <w:rPr>
          <w:rFonts w:ascii="Calibri" w:eastAsia="Calibri" w:hAnsi="Calibri" w:cs="Times New Roman"/>
          <w:sz w:val="24"/>
          <w:szCs w:val="24"/>
        </w:rPr>
        <w:t xml:space="preserve">scadenza </w:t>
      </w:r>
      <w:r w:rsidR="002258B5">
        <w:rPr>
          <w:rFonts w:ascii="Calibri" w:eastAsia="Calibri" w:hAnsi="Calibri" w:cs="Times New Roman"/>
          <w:sz w:val="24"/>
          <w:szCs w:val="24"/>
        </w:rPr>
        <w:t xml:space="preserve"> in</w:t>
      </w:r>
      <w:proofErr w:type="gramEnd"/>
      <w:r w:rsidR="002258B5">
        <w:rPr>
          <w:rFonts w:ascii="Calibri" w:eastAsia="Calibri" w:hAnsi="Calibri" w:cs="Times New Roman"/>
          <w:sz w:val="24"/>
          <w:szCs w:val="24"/>
        </w:rPr>
        <w:t xml:space="preserve"> base al numero dei capi immessi al pascolo</w:t>
      </w:r>
      <w:r w:rsidRPr="006B4074">
        <w:rPr>
          <w:rFonts w:ascii="Calibri" w:eastAsia="Calibri" w:hAnsi="Calibri" w:cs="Times New Roman"/>
          <w:sz w:val="24"/>
          <w:szCs w:val="24"/>
        </w:rPr>
        <w:t>;</w:t>
      </w:r>
    </w:p>
    <w:p w14:paraId="78D24DCE" w14:textId="77777777" w:rsidR="003D0B54" w:rsidRPr="00612F1E" w:rsidRDefault="003D0B54" w:rsidP="00850366">
      <w:pPr>
        <w:numPr>
          <w:ilvl w:val="0"/>
          <w:numId w:val="7"/>
        </w:numPr>
        <w:spacing w:before="60" w:after="60"/>
        <w:jc w:val="both"/>
        <w:rPr>
          <w:rFonts w:ascii="Calibri" w:eastAsia="Calibri" w:hAnsi="Calibri" w:cs="Times New Roman"/>
          <w:sz w:val="24"/>
          <w:szCs w:val="24"/>
        </w:rPr>
      </w:pPr>
      <w:r w:rsidRPr="00612F1E">
        <w:rPr>
          <w:rFonts w:ascii="Calibri" w:eastAsia="Calibri" w:hAnsi="Calibri" w:cs="Times New Roman"/>
          <w:sz w:val="24"/>
          <w:szCs w:val="24"/>
        </w:rPr>
        <w:t>documentazione prescritta dal Dipartimento regionale competente in materia di sanità veterinaria per lo spostamento degli animali per ragioni di pascolo;</w:t>
      </w:r>
    </w:p>
    <w:p w14:paraId="36FFC622" w14:textId="77777777" w:rsidR="003D0B54" w:rsidRDefault="003D0B54" w:rsidP="00850366">
      <w:pPr>
        <w:numPr>
          <w:ilvl w:val="0"/>
          <w:numId w:val="7"/>
        </w:numPr>
        <w:spacing w:before="60"/>
        <w:jc w:val="both"/>
        <w:rPr>
          <w:rFonts w:ascii="Calibri" w:eastAsia="Calibri" w:hAnsi="Calibri" w:cs="Times New Roman"/>
          <w:sz w:val="24"/>
          <w:szCs w:val="24"/>
        </w:rPr>
      </w:pPr>
      <w:r w:rsidRPr="004F42F2">
        <w:rPr>
          <w:rFonts w:ascii="Calibri" w:eastAsia="Calibri" w:hAnsi="Calibri" w:cs="Times New Roman"/>
          <w:sz w:val="24"/>
          <w:szCs w:val="24"/>
        </w:rPr>
        <w:t>documentazione sanitaria attestante che i cani a seguito del bestiame abbiano effettuato regolare profilassi nei confronti dell’echinococcosi;</w:t>
      </w:r>
    </w:p>
    <w:p w14:paraId="0D60C838" w14:textId="77777777" w:rsidR="003D0B54" w:rsidRPr="004F42F2" w:rsidRDefault="003D0B54" w:rsidP="00850366">
      <w:pPr>
        <w:numPr>
          <w:ilvl w:val="0"/>
          <w:numId w:val="7"/>
        </w:numPr>
        <w:spacing w:before="60" w:line="320" w:lineRule="exact"/>
        <w:jc w:val="both"/>
        <w:rPr>
          <w:rFonts w:ascii="Calibri" w:eastAsia="Calibri" w:hAnsi="Calibri" w:cs="Times New Roman"/>
          <w:sz w:val="24"/>
          <w:szCs w:val="24"/>
        </w:rPr>
      </w:pPr>
      <w:r>
        <w:rPr>
          <w:rFonts w:ascii="Calibri" w:eastAsia="Calibri" w:hAnsi="Calibri" w:cs="Times New Roman"/>
          <w:sz w:val="24"/>
          <w:szCs w:val="24"/>
        </w:rPr>
        <w:t>documentazione anagrafica dei cani al seguito del gregge, riportante il codice del microchip;</w:t>
      </w:r>
    </w:p>
    <w:p w14:paraId="54EDB2DB" w14:textId="77777777" w:rsidR="003D0B54" w:rsidRDefault="003D0B54" w:rsidP="00850366">
      <w:pPr>
        <w:numPr>
          <w:ilvl w:val="0"/>
          <w:numId w:val="7"/>
        </w:numPr>
        <w:spacing w:before="60" w:line="320" w:lineRule="exact"/>
        <w:jc w:val="both"/>
        <w:rPr>
          <w:rFonts w:ascii="Calibri" w:eastAsia="Calibri" w:hAnsi="Calibri" w:cs="Times New Roman"/>
          <w:sz w:val="24"/>
          <w:szCs w:val="24"/>
        </w:rPr>
      </w:pPr>
      <w:r w:rsidRPr="005A1C13">
        <w:rPr>
          <w:rFonts w:ascii="Calibri" w:eastAsia="Calibri" w:hAnsi="Calibri" w:cs="Times New Roman"/>
          <w:sz w:val="24"/>
          <w:szCs w:val="24"/>
        </w:rPr>
        <w:t>copia dei contratti di assunzione e del documento di identità del personale addetto alla guardiania;</w:t>
      </w:r>
      <w:r>
        <w:rPr>
          <w:rFonts w:ascii="Calibri" w:eastAsia="Calibri" w:hAnsi="Calibri" w:cs="Times New Roman"/>
          <w:sz w:val="24"/>
          <w:szCs w:val="24"/>
        </w:rPr>
        <w:t xml:space="preserve"> </w:t>
      </w:r>
      <w:r w:rsidRPr="005A1C13">
        <w:rPr>
          <w:rFonts w:ascii="Calibri" w:eastAsia="Calibri" w:hAnsi="Calibri" w:cs="Times New Roman"/>
          <w:sz w:val="24"/>
          <w:szCs w:val="24"/>
        </w:rPr>
        <w:t>nel caso di cittadini extracomunitari dovrà essere presentata la documentazione prevista dalle norme vigenti in materia.</w:t>
      </w:r>
    </w:p>
    <w:p w14:paraId="3DF36356" w14:textId="77777777" w:rsidR="001D20C0" w:rsidRDefault="001D20C0" w:rsidP="003D0B54">
      <w:pPr>
        <w:spacing w:before="60" w:line="320" w:lineRule="exact"/>
        <w:ind w:firstLine="567"/>
        <w:jc w:val="both"/>
        <w:rPr>
          <w:rFonts w:ascii="Calibri" w:eastAsia="Calibri" w:hAnsi="Calibri" w:cs="Times New Roman"/>
          <w:b/>
          <w:sz w:val="24"/>
          <w:szCs w:val="24"/>
        </w:rPr>
      </w:pPr>
      <w:bookmarkStart w:id="18" w:name="_Toc49938763"/>
      <w:bookmarkStart w:id="19" w:name="_Toc54003900"/>
    </w:p>
    <w:p w14:paraId="3D36A3AC" w14:textId="77777777" w:rsidR="003D0B54" w:rsidRPr="008C3C42" w:rsidRDefault="003D0B54" w:rsidP="003D0B54">
      <w:pPr>
        <w:spacing w:before="6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 11</w:t>
      </w:r>
      <w:r w:rsidRPr="008C3C42">
        <w:rPr>
          <w:rFonts w:ascii="Calibri" w:eastAsia="Calibri" w:hAnsi="Calibri" w:cs="Times New Roman"/>
          <w:b/>
          <w:sz w:val="24"/>
          <w:szCs w:val="24"/>
        </w:rPr>
        <w:t xml:space="preserve"> (Inadempienze e penalità)</w:t>
      </w:r>
      <w:bookmarkEnd w:id="18"/>
      <w:bookmarkEnd w:id="19"/>
    </w:p>
    <w:p w14:paraId="7431D79F" w14:textId="77777777" w:rsidR="003D0B54" w:rsidRPr="008C3C42"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 xml:space="preserve">Il Concessionario </w:t>
      </w:r>
      <w:r w:rsidRPr="008C3C42">
        <w:rPr>
          <w:rFonts w:ascii="Calibri" w:eastAsia="Calibri" w:hAnsi="Calibri" w:cs="Times New Roman"/>
          <w:sz w:val="24"/>
          <w:szCs w:val="24"/>
        </w:rPr>
        <w:t xml:space="preserve">è direttamente responsabile per le inadempienze compiute nell’epoca di monticazione e quindi soggetto alle relative penalità, sia per l’inosservanza di quanto previsto nel presente capitolato, sia per la violazione delle norme espresse </w:t>
      </w:r>
      <w:r>
        <w:rPr>
          <w:rFonts w:ascii="Calibri" w:eastAsia="Calibri" w:hAnsi="Calibri" w:cs="Times New Roman"/>
          <w:sz w:val="24"/>
          <w:szCs w:val="24"/>
        </w:rPr>
        <w:t>dalla normativa vigente.</w:t>
      </w:r>
    </w:p>
    <w:p w14:paraId="3729DC4F" w14:textId="77777777" w:rsidR="003D0B54" w:rsidRPr="008C3C42" w:rsidRDefault="003D0B54" w:rsidP="003D0B54">
      <w:pPr>
        <w:spacing w:before="60" w:line="320" w:lineRule="exact"/>
        <w:ind w:firstLine="567"/>
        <w:jc w:val="both"/>
        <w:rPr>
          <w:rFonts w:ascii="Calibri" w:eastAsia="Calibri" w:hAnsi="Calibri" w:cs="Times New Roman"/>
          <w:sz w:val="24"/>
          <w:szCs w:val="24"/>
        </w:rPr>
      </w:pPr>
      <w:r w:rsidRPr="008C3C42">
        <w:rPr>
          <w:rFonts w:ascii="Calibri" w:eastAsia="Calibri" w:hAnsi="Calibri" w:cs="Times New Roman"/>
          <w:sz w:val="24"/>
          <w:szCs w:val="24"/>
        </w:rPr>
        <w:t>Per le eventuali inadempienze alle norme precisate negli articoli precedenti, verranno applicate le penalità</w:t>
      </w:r>
      <w:r>
        <w:rPr>
          <w:rFonts w:ascii="Calibri" w:eastAsia="Calibri" w:hAnsi="Calibri" w:cs="Times New Roman"/>
          <w:sz w:val="24"/>
          <w:szCs w:val="24"/>
        </w:rPr>
        <w:t xml:space="preserve"> di seguito elencate.</w:t>
      </w:r>
    </w:p>
    <w:p w14:paraId="5BF58BC1" w14:textId="77777777" w:rsidR="003D0B54" w:rsidRPr="00856CE5" w:rsidRDefault="003D0B54" w:rsidP="00850366">
      <w:pPr>
        <w:numPr>
          <w:ilvl w:val="0"/>
          <w:numId w:val="3"/>
        </w:numPr>
        <w:spacing w:before="60" w:line="320" w:lineRule="exact"/>
        <w:ind w:left="0" w:firstLine="567"/>
        <w:jc w:val="both"/>
        <w:rPr>
          <w:rFonts w:ascii="Calibri" w:eastAsia="Calibri" w:hAnsi="Calibri" w:cs="Times New Roman"/>
          <w:sz w:val="24"/>
          <w:szCs w:val="24"/>
          <w:u w:val="single"/>
        </w:rPr>
      </w:pPr>
      <w:r w:rsidRPr="00856CE5">
        <w:rPr>
          <w:rFonts w:ascii="Calibri" w:eastAsia="Calibri" w:hAnsi="Calibri" w:cs="Times New Roman"/>
          <w:sz w:val="24"/>
          <w:szCs w:val="24"/>
          <w:u w:val="single"/>
        </w:rPr>
        <w:t>Violazioni all’art. 2 (durata della monticazione e carico).</w:t>
      </w:r>
    </w:p>
    <w:p w14:paraId="75FF48C5" w14:textId="77777777" w:rsidR="003D0B54" w:rsidRPr="00856CE5" w:rsidRDefault="003D0B54" w:rsidP="00850366">
      <w:pPr>
        <w:numPr>
          <w:ilvl w:val="0"/>
          <w:numId w:val="2"/>
        </w:numPr>
        <w:tabs>
          <w:tab w:val="clear" w:pos="720"/>
          <w:tab w:val="num" w:pos="1418"/>
        </w:tabs>
        <w:spacing w:before="60" w:line="320" w:lineRule="exact"/>
        <w:ind w:left="851" w:firstLine="142"/>
        <w:jc w:val="both"/>
        <w:rPr>
          <w:rFonts w:ascii="Calibri" w:eastAsia="Calibri" w:hAnsi="Calibri" w:cs="Times New Roman"/>
          <w:sz w:val="24"/>
          <w:szCs w:val="24"/>
        </w:rPr>
      </w:pPr>
      <w:r w:rsidRPr="00856CE5">
        <w:rPr>
          <w:rFonts w:ascii="Calibri" w:eastAsia="Calibri" w:hAnsi="Calibri" w:cs="Times New Roman"/>
          <w:sz w:val="24"/>
          <w:szCs w:val="24"/>
        </w:rPr>
        <w:t xml:space="preserve">Per monticazione anticipata o </w:t>
      </w:r>
      <w:proofErr w:type="spellStart"/>
      <w:r w:rsidRPr="00856CE5">
        <w:rPr>
          <w:rFonts w:ascii="Calibri" w:eastAsia="Calibri" w:hAnsi="Calibri" w:cs="Times New Roman"/>
          <w:sz w:val="24"/>
          <w:szCs w:val="24"/>
        </w:rPr>
        <w:t>demonticazione</w:t>
      </w:r>
      <w:proofErr w:type="spellEnd"/>
      <w:r w:rsidRPr="00856CE5">
        <w:rPr>
          <w:rFonts w:ascii="Calibri" w:eastAsia="Calibri" w:hAnsi="Calibri" w:cs="Times New Roman"/>
          <w:sz w:val="24"/>
          <w:szCs w:val="24"/>
        </w:rPr>
        <w:t xml:space="preserve"> ritardata in assenza di autorizzazione: € 5</w:t>
      </w:r>
      <w:r w:rsidR="008977B0">
        <w:rPr>
          <w:rFonts w:ascii="Calibri" w:eastAsia="Calibri" w:hAnsi="Calibri" w:cs="Times New Roman"/>
          <w:sz w:val="24"/>
          <w:szCs w:val="24"/>
        </w:rPr>
        <w:t>0</w:t>
      </w:r>
      <w:r w:rsidRPr="00856CE5">
        <w:rPr>
          <w:rFonts w:ascii="Calibri" w:eastAsia="Calibri" w:hAnsi="Calibri" w:cs="Times New Roman"/>
          <w:sz w:val="24"/>
          <w:szCs w:val="24"/>
        </w:rPr>
        <w:t>0,00/giorno.</w:t>
      </w:r>
    </w:p>
    <w:p w14:paraId="5D97AFB7" w14:textId="5DC254B3" w:rsidR="003D0B54" w:rsidRPr="00856CE5" w:rsidRDefault="003D0B54" w:rsidP="00850366">
      <w:pPr>
        <w:numPr>
          <w:ilvl w:val="0"/>
          <w:numId w:val="2"/>
        </w:numPr>
        <w:tabs>
          <w:tab w:val="clear" w:pos="720"/>
          <w:tab w:val="num" w:pos="1418"/>
        </w:tabs>
        <w:spacing w:before="60" w:line="320" w:lineRule="exact"/>
        <w:ind w:left="851" w:firstLine="142"/>
        <w:jc w:val="both"/>
        <w:rPr>
          <w:rFonts w:ascii="Calibri" w:eastAsia="Calibri" w:hAnsi="Calibri" w:cs="Times New Roman"/>
          <w:sz w:val="24"/>
          <w:szCs w:val="24"/>
        </w:rPr>
      </w:pPr>
      <w:r w:rsidRPr="00856CE5">
        <w:rPr>
          <w:rFonts w:ascii="Calibri" w:eastAsia="Calibri" w:hAnsi="Calibri" w:cs="Times New Roman"/>
          <w:sz w:val="24"/>
          <w:szCs w:val="24"/>
        </w:rPr>
        <w:t>Per carico eccedente quello massimo stabilito: € 15,00/UBA/giorno.</w:t>
      </w:r>
    </w:p>
    <w:p w14:paraId="1F3CECF4" w14:textId="77777777" w:rsidR="003D0B54" w:rsidRPr="00856CE5" w:rsidRDefault="003D0B54" w:rsidP="00850366">
      <w:pPr>
        <w:numPr>
          <w:ilvl w:val="0"/>
          <w:numId w:val="3"/>
        </w:numPr>
        <w:spacing w:before="60" w:line="320" w:lineRule="exact"/>
        <w:ind w:left="993" w:hanging="426"/>
        <w:jc w:val="both"/>
        <w:rPr>
          <w:rFonts w:ascii="Calibri" w:eastAsia="Calibri" w:hAnsi="Calibri" w:cs="Times New Roman"/>
          <w:sz w:val="24"/>
          <w:szCs w:val="24"/>
          <w:u w:val="single"/>
        </w:rPr>
      </w:pPr>
      <w:r w:rsidRPr="00856CE5">
        <w:rPr>
          <w:rFonts w:ascii="Calibri" w:eastAsia="Calibri" w:hAnsi="Calibri" w:cs="Times New Roman"/>
          <w:sz w:val="24"/>
          <w:szCs w:val="24"/>
          <w:u w:val="single"/>
        </w:rPr>
        <w:t>Violazioni all’art. 7 (Oneri particolari del concessionario per la gestione del pascolo).</w:t>
      </w:r>
    </w:p>
    <w:p w14:paraId="7F5B0E93" w14:textId="77777777" w:rsidR="003D0B54" w:rsidRPr="00856CE5" w:rsidRDefault="003D0B54" w:rsidP="00850366">
      <w:pPr>
        <w:numPr>
          <w:ilvl w:val="0"/>
          <w:numId w:val="4"/>
        </w:numPr>
        <w:tabs>
          <w:tab w:val="clear" w:pos="720"/>
          <w:tab w:val="num" w:pos="993"/>
        </w:tabs>
        <w:spacing w:before="60" w:line="320" w:lineRule="exact"/>
        <w:ind w:left="1276" w:hanging="283"/>
        <w:jc w:val="both"/>
        <w:rPr>
          <w:rFonts w:ascii="Calibri" w:eastAsia="Calibri" w:hAnsi="Calibri" w:cs="Times New Roman"/>
          <w:sz w:val="24"/>
          <w:szCs w:val="24"/>
        </w:rPr>
      </w:pPr>
      <w:r w:rsidRPr="00856CE5">
        <w:rPr>
          <w:rFonts w:ascii="Calibri" w:eastAsia="Calibri" w:hAnsi="Calibri" w:cs="Times New Roman"/>
          <w:sz w:val="24"/>
          <w:szCs w:val="24"/>
        </w:rPr>
        <w:t>Per mancato rispetto delle disposizioni</w:t>
      </w:r>
      <w:r w:rsidR="00BF03D6">
        <w:rPr>
          <w:rFonts w:ascii="Calibri" w:eastAsia="Calibri" w:hAnsi="Calibri" w:cs="Times New Roman"/>
          <w:sz w:val="24"/>
          <w:szCs w:val="24"/>
        </w:rPr>
        <w:t xml:space="preserve"> di cui alle lettere a, b, c, d</w:t>
      </w:r>
      <w:r w:rsidRPr="00856CE5">
        <w:rPr>
          <w:rFonts w:ascii="Calibri" w:eastAsia="Calibri" w:hAnsi="Calibri" w:cs="Times New Roman"/>
          <w:sz w:val="24"/>
          <w:szCs w:val="24"/>
        </w:rPr>
        <w:t>: € 75,00 per ogni singola inadempienza.</w:t>
      </w:r>
    </w:p>
    <w:p w14:paraId="634B179C" w14:textId="77777777" w:rsidR="003D0B54" w:rsidRPr="00856CE5" w:rsidRDefault="003D0B54" w:rsidP="00850366">
      <w:pPr>
        <w:numPr>
          <w:ilvl w:val="0"/>
          <w:numId w:val="3"/>
        </w:numPr>
        <w:spacing w:before="60" w:line="320" w:lineRule="exact"/>
        <w:ind w:left="993" w:hanging="426"/>
        <w:jc w:val="both"/>
        <w:rPr>
          <w:rFonts w:ascii="Calibri" w:eastAsia="Calibri" w:hAnsi="Calibri" w:cs="Times New Roman"/>
          <w:sz w:val="24"/>
          <w:szCs w:val="24"/>
          <w:u w:val="single"/>
        </w:rPr>
      </w:pPr>
      <w:r w:rsidRPr="00856CE5">
        <w:rPr>
          <w:rFonts w:ascii="Calibri" w:eastAsia="Calibri" w:hAnsi="Calibri" w:cs="Times New Roman"/>
          <w:sz w:val="24"/>
          <w:szCs w:val="24"/>
          <w:u w:val="single"/>
        </w:rPr>
        <w:t>Violazioni all’art. 9 (Divieti).</w:t>
      </w:r>
    </w:p>
    <w:p w14:paraId="52D59F67" w14:textId="59A54E1A" w:rsidR="003D0B54" w:rsidRDefault="003D0B54" w:rsidP="00850366">
      <w:pPr>
        <w:numPr>
          <w:ilvl w:val="0"/>
          <w:numId w:val="5"/>
        </w:numPr>
        <w:tabs>
          <w:tab w:val="clear" w:pos="720"/>
          <w:tab w:val="num" w:pos="993"/>
        </w:tabs>
        <w:spacing w:before="60" w:line="320" w:lineRule="exact"/>
        <w:ind w:left="1276" w:hanging="283"/>
        <w:jc w:val="both"/>
        <w:rPr>
          <w:rFonts w:ascii="Calibri" w:eastAsia="Calibri" w:hAnsi="Calibri" w:cs="Times New Roman"/>
          <w:sz w:val="24"/>
          <w:szCs w:val="24"/>
        </w:rPr>
      </w:pPr>
      <w:r w:rsidRPr="00856CE5">
        <w:rPr>
          <w:rFonts w:ascii="Calibri" w:eastAsia="Calibri" w:hAnsi="Calibri" w:cs="Times New Roman"/>
          <w:sz w:val="24"/>
          <w:szCs w:val="24"/>
        </w:rPr>
        <w:t>Per mancato rispetto delle disposizioni di cui ai punti A, B, C, D, E, F, G, H, I, J: € 200,00 per ogni singola inadempienza, fatta salva l’applicazione di ulteriori specifiche penalità o sanzioni.</w:t>
      </w:r>
    </w:p>
    <w:p w14:paraId="53921369" w14:textId="08ACAE0C" w:rsidR="0016069E" w:rsidRPr="00856CE5" w:rsidRDefault="0016069E" w:rsidP="0016069E">
      <w:pPr>
        <w:numPr>
          <w:ilvl w:val="0"/>
          <w:numId w:val="3"/>
        </w:numPr>
        <w:spacing w:before="60" w:line="320" w:lineRule="exact"/>
        <w:ind w:left="993" w:hanging="426"/>
        <w:jc w:val="both"/>
        <w:rPr>
          <w:rFonts w:ascii="Calibri" w:eastAsia="Calibri" w:hAnsi="Calibri" w:cs="Times New Roman"/>
          <w:sz w:val="24"/>
          <w:szCs w:val="24"/>
          <w:u w:val="single"/>
        </w:rPr>
      </w:pPr>
      <w:r>
        <w:rPr>
          <w:rFonts w:ascii="Calibri" w:eastAsia="Calibri" w:hAnsi="Calibri" w:cs="Times New Roman"/>
          <w:sz w:val="24"/>
          <w:szCs w:val="24"/>
          <w:u w:val="single"/>
        </w:rPr>
        <w:t>Violazioni all’art. 5</w:t>
      </w:r>
      <w:r w:rsidRPr="00856CE5">
        <w:rPr>
          <w:rFonts w:ascii="Calibri" w:eastAsia="Calibri" w:hAnsi="Calibri" w:cs="Times New Roman"/>
          <w:sz w:val="24"/>
          <w:szCs w:val="24"/>
          <w:u w:val="single"/>
        </w:rPr>
        <w:t xml:space="preserve"> (</w:t>
      </w:r>
      <w:r>
        <w:rPr>
          <w:rFonts w:ascii="Calibri" w:eastAsia="Calibri" w:hAnsi="Calibri" w:cs="Times New Roman"/>
          <w:sz w:val="24"/>
          <w:szCs w:val="24"/>
          <w:u w:val="single"/>
        </w:rPr>
        <w:t>Migliorie</w:t>
      </w:r>
      <w:r w:rsidRPr="00856CE5">
        <w:rPr>
          <w:rFonts w:ascii="Calibri" w:eastAsia="Calibri" w:hAnsi="Calibri" w:cs="Times New Roman"/>
          <w:sz w:val="24"/>
          <w:szCs w:val="24"/>
          <w:u w:val="single"/>
        </w:rPr>
        <w:t>).</w:t>
      </w:r>
      <w:r>
        <w:rPr>
          <w:rFonts w:ascii="Calibri" w:eastAsia="Calibri" w:hAnsi="Calibri" w:cs="Times New Roman"/>
          <w:sz w:val="24"/>
          <w:szCs w:val="24"/>
          <w:u w:val="single"/>
        </w:rPr>
        <w:t xml:space="preserve"> </w:t>
      </w:r>
      <w:r w:rsidRPr="0016069E">
        <w:rPr>
          <w:rFonts w:ascii="Calibri" w:eastAsia="Calibri" w:hAnsi="Calibri" w:cs="Times New Roman"/>
          <w:sz w:val="24"/>
          <w:szCs w:val="24"/>
        </w:rPr>
        <w:t>Per il mancato rispetto</w:t>
      </w:r>
      <w:r>
        <w:rPr>
          <w:rFonts w:ascii="Calibri" w:eastAsia="Calibri" w:hAnsi="Calibri" w:cs="Times New Roman"/>
          <w:sz w:val="24"/>
          <w:szCs w:val="24"/>
        </w:rPr>
        <w:t xml:space="preserve"> di quanto previsto nel richiamato art.5 è prevista la revoca della concessione.</w:t>
      </w:r>
    </w:p>
    <w:p w14:paraId="68510330" w14:textId="111B6BD5" w:rsidR="001D20C0" w:rsidRDefault="001D20C0" w:rsidP="003D0B54">
      <w:pPr>
        <w:spacing w:before="120" w:line="320" w:lineRule="exact"/>
        <w:ind w:firstLine="567"/>
        <w:jc w:val="both"/>
        <w:rPr>
          <w:rFonts w:ascii="Calibri" w:eastAsia="Calibri" w:hAnsi="Calibri" w:cs="Times New Roman"/>
          <w:b/>
          <w:sz w:val="24"/>
          <w:szCs w:val="24"/>
        </w:rPr>
      </w:pPr>
    </w:p>
    <w:p w14:paraId="66C35190" w14:textId="09FAB249" w:rsidR="00443221" w:rsidRPr="008C3C42" w:rsidRDefault="00443221" w:rsidP="00443221">
      <w:pPr>
        <w:spacing w:before="12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t>Art</w:t>
      </w:r>
      <w:r>
        <w:rPr>
          <w:rFonts w:ascii="Calibri" w:eastAsia="Calibri" w:hAnsi="Calibri" w:cs="Times New Roman"/>
          <w:b/>
          <w:sz w:val="24"/>
          <w:szCs w:val="24"/>
        </w:rPr>
        <w:t>icolo 12</w:t>
      </w:r>
      <w:r w:rsidRPr="008C3C42">
        <w:rPr>
          <w:rFonts w:ascii="Calibri" w:eastAsia="Calibri" w:hAnsi="Calibri" w:cs="Times New Roman"/>
          <w:b/>
          <w:sz w:val="24"/>
          <w:szCs w:val="24"/>
        </w:rPr>
        <w:t xml:space="preserve"> (</w:t>
      </w:r>
      <w:r w:rsidR="005C32E9">
        <w:rPr>
          <w:rFonts w:ascii="Calibri" w:eastAsia="Calibri" w:hAnsi="Calibri" w:cs="Times New Roman"/>
          <w:b/>
          <w:sz w:val="24"/>
          <w:szCs w:val="24"/>
        </w:rPr>
        <w:t>Cano</w:t>
      </w:r>
      <w:r>
        <w:rPr>
          <w:rFonts w:ascii="Calibri" w:eastAsia="Calibri" w:hAnsi="Calibri" w:cs="Times New Roman"/>
          <w:b/>
          <w:sz w:val="24"/>
          <w:szCs w:val="24"/>
        </w:rPr>
        <w:t>ne</w:t>
      </w:r>
      <w:r w:rsidRPr="008C3C42">
        <w:rPr>
          <w:rFonts w:ascii="Calibri" w:eastAsia="Calibri" w:hAnsi="Calibri" w:cs="Times New Roman"/>
          <w:b/>
          <w:sz w:val="24"/>
          <w:szCs w:val="24"/>
        </w:rPr>
        <w:t>)</w:t>
      </w:r>
    </w:p>
    <w:p w14:paraId="5AD1249A" w14:textId="3E325E33" w:rsidR="00443221" w:rsidRDefault="00443221" w:rsidP="003D0B54">
      <w:pPr>
        <w:spacing w:before="12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Il canone previsto per ogni annualità dovrà essere versato nelle seguenti modalità:</w:t>
      </w:r>
    </w:p>
    <w:p w14:paraId="2D549874" w14:textId="01A5E17F" w:rsidR="00443221" w:rsidRDefault="00A64DCB" w:rsidP="00443221">
      <w:pPr>
        <w:pStyle w:val="Paragrafoelenco"/>
        <w:numPr>
          <w:ilvl w:val="1"/>
          <w:numId w:val="1"/>
        </w:numPr>
        <w:spacing w:before="120" w:line="320" w:lineRule="exact"/>
        <w:jc w:val="both"/>
        <w:rPr>
          <w:rFonts w:ascii="Calibri" w:eastAsia="Calibri" w:hAnsi="Calibri" w:cs="Times New Roman"/>
          <w:sz w:val="24"/>
          <w:szCs w:val="24"/>
        </w:rPr>
      </w:pPr>
      <w:r>
        <w:rPr>
          <w:rFonts w:ascii="Calibri" w:eastAsia="Calibri" w:hAnsi="Calibri" w:cs="Times New Roman"/>
          <w:sz w:val="24"/>
          <w:szCs w:val="24"/>
        </w:rPr>
        <w:t>Il 5</w:t>
      </w:r>
      <w:r w:rsidR="00443221">
        <w:rPr>
          <w:rFonts w:ascii="Calibri" w:eastAsia="Calibri" w:hAnsi="Calibri" w:cs="Times New Roman"/>
          <w:sz w:val="24"/>
          <w:szCs w:val="24"/>
        </w:rPr>
        <w:t>0% prima della monticazione al pascolo degli animali per ogni annualità;</w:t>
      </w:r>
    </w:p>
    <w:p w14:paraId="6014C548" w14:textId="051FFC22" w:rsidR="00443221" w:rsidRDefault="00A64DCB" w:rsidP="00443221">
      <w:pPr>
        <w:pStyle w:val="Paragrafoelenco"/>
        <w:numPr>
          <w:ilvl w:val="1"/>
          <w:numId w:val="1"/>
        </w:numPr>
        <w:spacing w:before="120" w:line="320" w:lineRule="exact"/>
        <w:jc w:val="both"/>
        <w:rPr>
          <w:rFonts w:ascii="Calibri" w:eastAsia="Calibri" w:hAnsi="Calibri" w:cs="Times New Roman"/>
          <w:sz w:val="24"/>
          <w:szCs w:val="24"/>
        </w:rPr>
      </w:pPr>
      <w:r>
        <w:rPr>
          <w:rFonts w:ascii="Calibri" w:eastAsia="Calibri" w:hAnsi="Calibri" w:cs="Times New Roman"/>
          <w:sz w:val="24"/>
          <w:szCs w:val="24"/>
        </w:rPr>
        <w:lastRenderedPageBreak/>
        <w:t>Il 5</w:t>
      </w:r>
      <w:r w:rsidR="00443221">
        <w:rPr>
          <w:rFonts w:ascii="Calibri" w:eastAsia="Calibri" w:hAnsi="Calibri" w:cs="Times New Roman"/>
          <w:sz w:val="24"/>
          <w:szCs w:val="24"/>
        </w:rPr>
        <w:t xml:space="preserve">0% entro il 31 </w:t>
      </w:r>
      <w:r>
        <w:rPr>
          <w:rFonts w:ascii="Calibri" w:eastAsia="Calibri" w:hAnsi="Calibri" w:cs="Times New Roman"/>
          <w:sz w:val="24"/>
          <w:szCs w:val="24"/>
        </w:rPr>
        <w:t xml:space="preserve">dicembre </w:t>
      </w:r>
      <w:r w:rsidR="00443221">
        <w:rPr>
          <w:rFonts w:ascii="Calibri" w:eastAsia="Calibri" w:hAnsi="Calibri" w:cs="Times New Roman"/>
          <w:sz w:val="24"/>
          <w:szCs w:val="24"/>
        </w:rPr>
        <w:t>di ogni annualità</w:t>
      </w:r>
      <w:r>
        <w:rPr>
          <w:rFonts w:ascii="Calibri" w:eastAsia="Calibri" w:hAnsi="Calibri" w:cs="Times New Roman"/>
          <w:sz w:val="24"/>
          <w:szCs w:val="24"/>
        </w:rPr>
        <w:t xml:space="preserve"> e contestualmente alla consegna della relazione sul miglioramento del pascolo, per ogni annualità</w:t>
      </w:r>
      <w:r w:rsidR="00443221">
        <w:rPr>
          <w:rFonts w:ascii="Calibri" w:eastAsia="Calibri" w:hAnsi="Calibri" w:cs="Times New Roman"/>
          <w:sz w:val="24"/>
          <w:szCs w:val="24"/>
        </w:rPr>
        <w:t>;</w:t>
      </w:r>
    </w:p>
    <w:p w14:paraId="37184E89" w14:textId="5723E8FE" w:rsidR="00A64DCB" w:rsidRPr="00A64DCB" w:rsidRDefault="00A64DCB" w:rsidP="00A64DCB">
      <w:pPr>
        <w:spacing w:before="120" w:line="320" w:lineRule="exact"/>
        <w:ind w:left="567"/>
        <w:jc w:val="both"/>
        <w:rPr>
          <w:rFonts w:ascii="Calibri" w:eastAsia="Calibri" w:hAnsi="Calibri" w:cs="Times New Roman"/>
          <w:b/>
          <w:sz w:val="24"/>
          <w:szCs w:val="24"/>
          <w:u w:val="single"/>
        </w:rPr>
      </w:pPr>
      <w:r w:rsidRPr="00A64DCB">
        <w:rPr>
          <w:rFonts w:ascii="Calibri" w:eastAsia="Calibri" w:hAnsi="Calibri" w:cs="Times New Roman"/>
          <w:b/>
          <w:sz w:val="24"/>
          <w:szCs w:val="24"/>
          <w:u w:val="single"/>
        </w:rPr>
        <w:t xml:space="preserve">Si specifica che a seguito di 2 ritardi di pagamento </w:t>
      </w:r>
      <w:r w:rsidR="002258B5">
        <w:rPr>
          <w:rFonts w:ascii="Calibri" w:eastAsia="Calibri" w:hAnsi="Calibri" w:cs="Times New Roman"/>
          <w:b/>
          <w:sz w:val="24"/>
          <w:szCs w:val="24"/>
          <w:u w:val="single"/>
        </w:rPr>
        <w:t xml:space="preserve">anche non consecutive </w:t>
      </w:r>
      <w:r w:rsidRPr="00A64DCB">
        <w:rPr>
          <w:rFonts w:ascii="Calibri" w:eastAsia="Calibri" w:hAnsi="Calibri" w:cs="Times New Roman"/>
          <w:b/>
          <w:sz w:val="24"/>
          <w:szCs w:val="24"/>
          <w:u w:val="single"/>
        </w:rPr>
        <w:t>come sopra descritto l’amministrazione comunale procederà all’avviso di avvio del procedimento per revoca della concessione.</w:t>
      </w:r>
      <w:bookmarkStart w:id="20" w:name="_GoBack"/>
      <w:bookmarkEnd w:id="20"/>
    </w:p>
    <w:p w14:paraId="06F4414D" w14:textId="7FDE7CBC" w:rsidR="003D0B54" w:rsidRPr="008C3C42" w:rsidRDefault="003D0B54" w:rsidP="003D0B54">
      <w:pPr>
        <w:spacing w:before="12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t>Art</w:t>
      </w:r>
      <w:r w:rsidR="00443221">
        <w:rPr>
          <w:rFonts w:ascii="Calibri" w:eastAsia="Calibri" w:hAnsi="Calibri" w:cs="Times New Roman"/>
          <w:b/>
          <w:sz w:val="24"/>
          <w:szCs w:val="24"/>
        </w:rPr>
        <w:t>icolo 13</w:t>
      </w:r>
      <w:r w:rsidRPr="008C3C42">
        <w:rPr>
          <w:rFonts w:ascii="Calibri" w:eastAsia="Calibri" w:hAnsi="Calibri" w:cs="Times New Roman"/>
          <w:b/>
          <w:sz w:val="24"/>
          <w:szCs w:val="24"/>
        </w:rPr>
        <w:t xml:space="preserve"> (</w:t>
      </w:r>
      <w:r>
        <w:rPr>
          <w:rFonts w:ascii="Calibri" w:eastAsia="Calibri" w:hAnsi="Calibri" w:cs="Times New Roman"/>
          <w:b/>
          <w:sz w:val="24"/>
          <w:szCs w:val="24"/>
        </w:rPr>
        <w:t>Controversie</w:t>
      </w:r>
      <w:r w:rsidRPr="008C3C42">
        <w:rPr>
          <w:rFonts w:ascii="Calibri" w:eastAsia="Calibri" w:hAnsi="Calibri" w:cs="Times New Roman"/>
          <w:b/>
          <w:sz w:val="24"/>
          <w:szCs w:val="24"/>
        </w:rPr>
        <w:t>)</w:t>
      </w:r>
    </w:p>
    <w:p w14:paraId="6379D9EC" w14:textId="77777777" w:rsidR="003D0B54" w:rsidRDefault="003D0B54"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Per eventuali controversie in dipendenza della concessione potrà essere adita la competente Autorità Giudiziaria. Prima dell’avvio di un procedimento di contenzioso dovrà obbligatoriamente essere effettuato un tentativo di conciliazione bonaria presso la sede del Concedente, del quale dovrà essere redatto apposito verbale.</w:t>
      </w:r>
    </w:p>
    <w:p w14:paraId="54AA205B" w14:textId="4E9E2190" w:rsidR="003D0B54" w:rsidRDefault="003D0B54" w:rsidP="003D0B54">
      <w:pPr>
        <w:spacing w:before="60" w:line="320" w:lineRule="exact"/>
        <w:ind w:firstLine="567"/>
        <w:jc w:val="both"/>
        <w:rPr>
          <w:rFonts w:ascii="Calibri" w:eastAsia="Calibri" w:hAnsi="Calibri" w:cs="Times New Roman"/>
          <w:sz w:val="24"/>
          <w:szCs w:val="24"/>
        </w:rPr>
      </w:pPr>
    </w:p>
    <w:p w14:paraId="1DA812EF" w14:textId="78032998" w:rsidR="003D0B54" w:rsidRPr="00B64E50" w:rsidRDefault="003D0B54" w:rsidP="003D0B54">
      <w:pPr>
        <w:spacing w:before="120" w:line="320" w:lineRule="exact"/>
        <w:ind w:firstLine="567"/>
        <w:jc w:val="both"/>
        <w:rPr>
          <w:rFonts w:ascii="Calibri" w:eastAsia="Calibri" w:hAnsi="Calibri" w:cs="Times New Roman"/>
          <w:b/>
          <w:sz w:val="24"/>
          <w:szCs w:val="24"/>
        </w:rPr>
      </w:pPr>
      <w:r w:rsidRPr="00E62A13">
        <w:rPr>
          <w:rFonts w:ascii="Calibri" w:eastAsia="Calibri" w:hAnsi="Calibri" w:cs="Times New Roman"/>
          <w:b/>
          <w:sz w:val="24"/>
          <w:szCs w:val="24"/>
        </w:rPr>
        <w:t>Articolo</w:t>
      </w:r>
      <w:r w:rsidR="00443221">
        <w:rPr>
          <w:rFonts w:ascii="Calibri" w:eastAsia="Calibri" w:hAnsi="Calibri" w:cs="Times New Roman"/>
          <w:b/>
          <w:sz w:val="24"/>
          <w:szCs w:val="24"/>
        </w:rPr>
        <w:t xml:space="preserve"> 14</w:t>
      </w:r>
      <w:r w:rsidRPr="00B64E50">
        <w:rPr>
          <w:rFonts w:ascii="Calibri" w:eastAsia="Calibri" w:hAnsi="Calibri" w:cs="Times New Roman"/>
          <w:b/>
          <w:sz w:val="24"/>
          <w:szCs w:val="24"/>
        </w:rPr>
        <w:t xml:space="preserve"> </w:t>
      </w:r>
      <w:r>
        <w:rPr>
          <w:rFonts w:ascii="Calibri" w:eastAsia="Calibri" w:hAnsi="Calibri" w:cs="Times New Roman"/>
          <w:b/>
          <w:sz w:val="24"/>
          <w:szCs w:val="24"/>
        </w:rPr>
        <w:t>(M</w:t>
      </w:r>
      <w:r w:rsidRPr="00B64E50">
        <w:rPr>
          <w:rFonts w:ascii="Calibri" w:eastAsia="Calibri" w:hAnsi="Calibri" w:cs="Times New Roman"/>
          <w:b/>
          <w:sz w:val="24"/>
          <w:szCs w:val="24"/>
        </w:rPr>
        <w:t>ancato godimento)</w:t>
      </w:r>
    </w:p>
    <w:p w14:paraId="53EB266D" w14:textId="77777777" w:rsidR="003D0B54" w:rsidRDefault="003D0B54" w:rsidP="003D0B54">
      <w:pPr>
        <w:pStyle w:val="Intestazione"/>
        <w:tabs>
          <w:tab w:val="clear" w:pos="4819"/>
          <w:tab w:val="clear" w:pos="9638"/>
        </w:tabs>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Il Concessionario esonera l’Amministrazione concedente da ogni responsabilità per il mancato godimento del bene concesso, a causa di eventi di qualsiasi natura, non dipendenti dall’operato della stessa.</w:t>
      </w:r>
    </w:p>
    <w:p w14:paraId="7F2E07FF" w14:textId="77777777" w:rsidR="00586EAC" w:rsidRDefault="00586EAC" w:rsidP="005B00B5">
      <w:pPr>
        <w:pStyle w:val="Intestazione"/>
        <w:tabs>
          <w:tab w:val="clear" w:pos="4819"/>
          <w:tab w:val="clear" w:pos="9638"/>
        </w:tabs>
        <w:spacing w:before="120" w:line="320" w:lineRule="exact"/>
        <w:jc w:val="both"/>
        <w:rPr>
          <w:rFonts w:ascii="Calibri" w:eastAsia="Calibri" w:hAnsi="Calibri" w:cs="Times New Roman"/>
          <w:b/>
          <w:sz w:val="24"/>
          <w:szCs w:val="24"/>
        </w:rPr>
      </w:pPr>
    </w:p>
    <w:p w14:paraId="23F5D120" w14:textId="78D492E2" w:rsidR="003D0B54" w:rsidRDefault="003D0B54" w:rsidP="003D0B54">
      <w:pPr>
        <w:pStyle w:val="Intestazione"/>
        <w:tabs>
          <w:tab w:val="clear" w:pos="4819"/>
          <w:tab w:val="clear" w:pos="9638"/>
        </w:tabs>
        <w:spacing w:before="120" w:line="320" w:lineRule="exact"/>
        <w:ind w:firstLine="567"/>
        <w:jc w:val="both"/>
        <w:rPr>
          <w:rFonts w:ascii="Calibri" w:eastAsia="Calibri" w:hAnsi="Calibri" w:cs="Times New Roman"/>
          <w:b/>
          <w:sz w:val="24"/>
          <w:szCs w:val="24"/>
        </w:rPr>
      </w:pPr>
      <w:r w:rsidRPr="00B64E50">
        <w:rPr>
          <w:rFonts w:ascii="Calibri" w:eastAsia="Calibri" w:hAnsi="Calibri" w:cs="Times New Roman"/>
          <w:b/>
          <w:sz w:val="24"/>
          <w:szCs w:val="24"/>
        </w:rPr>
        <w:t>Art</w:t>
      </w:r>
      <w:r w:rsidR="00443221">
        <w:rPr>
          <w:rFonts w:ascii="Calibri" w:eastAsia="Calibri" w:hAnsi="Calibri" w:cs="Times New Roman"/>
          <w:b/>
          <w:sz w:val="24"/>
          <w:szCs w:val="24"/>
        </w:rPr>
        <w:t>icolo 15</w:t>
      </w:r>
      <w:r>
        <w:rPr>
          <w:rFonts w:ascii="Calibri" w:eastAsia="Calibri" w:hAnsi="Calibri" w:cs="Times New Roman"/>
          <w:b/>
          <w:sz w:val="24"/>
          <w:szCs w:val="24"/>
        </w:rPr>
        <w:t xml:space="preserve"> (R</w:t>
      </w:r>
      <w:r w:rsidRPr="00B64E50">
        <w:rPr>
          <w:rFonts w:ascii="Calibri" w:eastAsia="Calibri" w:hAnsi="Calibri" w:cs="Times New Roman"/>
          <w:b/>
          <w:sz w:val="24"/>
          <w:szCs w:val="24"/>
        </w:rPr>
        <w:t>inuncia ad azioni di rivalsa)</w:t>
      </w:r>
    </w:p>
    <w:p w14:paraId="28648C79" w14:textId="77777777" w:rsidR="003D0B54" w:rsidRPr="00B64E50" w:rsidRDefault="003D0B54" w:rsidP="003D0B54">
      <w:pPr>
        <w:pStyle w:val="Intestazione"/>
        <w:tabs>
          <w:tab w:val="clear" w:pos="4819"/>
          <w:tab w:val="clear" w:pos="9638"/>
        </w:tabs>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Il Concessionario rinuncia nel modo più assoluto ed esplicito a qualsiasi azione di rivalsa nei confronti dell’Amministrazione concedente nel caso subisca danni al bestiame dovuti a qualsiasi causa (malattie infettive, danni da predazione, furti, etc.).</w:t>
      </w:r>
    </w:p>
    <w:p w14:paraId="346DBB40" w14:textId="77777777" w:rsidR="00964215" w:rsidRDefault="00964215" w:rsidP="003D0B54">
      <w:pPr>
        <w:spacing w:before="60" w:line="320" w:lineRule="exact"/>
        <w:ind w:firstLine="567"/>
        <w:jc w:val="both"/>
        <w:rPr>
          <w:rFonts w:ascii="Calibri" w:eastAsia="Calibri" w:hAnsi="Calibri" w:cs="Times New Roman"/>
          <w:sz w:val="24"/>
          <w:szCs w:val="24"/>
        </w:rPr>
      </w:pPr>
    </w:p>
    <w:p w14:paraId="70B5500D" w14:textId="5607F124" w:rsidR="003D0B54" w:rsidRDefault="00524038" w:rsidP="003D0B54">
      <w:pPr>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Rocca di Cambio</w:t>
      </w:r>
      <w:r w:rsidR="003D0B54">
        <w:rPr>
          <w:rFonts w:ascii="Calibri" w:eastAsia="Calibri" w:hAnsi="Calibri" w:cs="Times New Roman"/>
          <w:sz w:val="24"/>
          <w:szCs w:val="24"/>
        </w:rPr>
        <w:t xml:space="preserve">, </w:t>
      </w:r>
    </w:p>
    <w:p w14:paraId="76CCFFB3" w14:textId="77777777" w:rsidR="003D0B54" w:rsidRPr="00E93C26" w:rsidRDefault="0060258B" w:rsidP="0060258B">
      <w:pPr>
        <w:tabs>
          <w:tab w:val="left" w:pos="6710"/>
        </w:tabs>
        <w:spacing w:before="60" w:line="320" w:lineRule="exact"/>
        <w:ind w:firstLine="567"/>
        <w:jc w:val="both"/>
        <w:rPr>
          <w:rFonts w:ascii="Calibri" w:eastAsia="Calibri" w:hAnsi="Calibri" w:cs="Times New Roman"/>
          <w:sz w:val="24"/>
          <w:szCs w:val="24"/>
        </w:rPr>
      </w:pPr>
      <w:r>
        <w:rPr>
          <w:rFonts w:ascii="Calibri" w:eastAsia="Calibri" w:hAnsi="Calibri" w:cs="Times New Roman"/>
          <w:sz w:val="24"/>
          <w:szCs w:val="24"/>
        </w:rPr>
        <w:tab/>
      </w:r>
    </w:p>
    <w:p w14:paraId="317A7555" w14:textId="77777777" w:rsidR="00DB6220" w:rsidRDefault="00DB6220" w:rsidP="004E3DF0">
      <w:pPr>
        <w:pStyle w:val="Default"/>
        <w:ind w:left="5103"/>
        <w:jc w:val="both"/>
        <w:rPr>
          <w:rFonts w:ascii="Garamond" w:hAnsi="Garamond"/>
          <w:bCs/>
        </w:rPr>
      </w:pPr>
    </w:p>
    <w:p w14:paraId="68660763" w14:textId="63F0B9B2" w:rsidR="00D81D24" w:rsidRPr="002B4621" w:rsidRDefault="00D81D24" w:rsidP="00A64DCB">
      <w:pPr>
        <w:tabs>
          <w:tab w:val="left" w:pos="540"/>
        </w:tabs>
        <w:spacing w:before="0"/>
        <w:jc w:val="both"/>
        <w:rPr>
          <w:rFonts w:ascii="Garamond" w:hAnsi="Garamond"/>
          <w:bCs/>
        </w:rPr>
      </w:pPr>
      <w:r>
        <w:rPr>
          <w:rFonts w:ascii="Garamond" w:eastAsia="Calibri" w:hAnsi="Garamond" w:cs="Times New Roman"/>
          <w:sz w:val="24"/>
          <w:szCs w:val="24"/>
        </w:rPr>
        <w:t xml:space="preserve">Per </w:t>
      </w:r>
      <w:r w:rsidR="00A64DCB">
        <w:rPr>
          <w:rFonts w:ascii="Garamond" w:eastAsia="Calibri" w:hAnsi="Garamond" w:cs="Times New Roman"/>
          <w:sz w:val="24"/>
          <w:szCs w:val="24"/>
        </w:rPr>
        <w:t>accettazione</w:t>
      </w:r>
    </w:p>
    <w:p w14:paraId="2D365062" w14:textId="77777777" w:rsidR="00D81D24" w:rsidRPr="002B4621" w:rsidRDefault="00D81D24" w:rsidP="00D81D24">
      <w:pPr>
        <w:pStyle w:val="Default"/>
        <w:jc w:val="both"/>
        <w:rPr>
          <w:rFonts w:ascii="Garamond" w:hAnsi="Garamond"/>
          <w:bCs/>
        </w:rPr>
      </w:pPr>
    </w:p>
    <w:sectPr w:rsidR="00D81D24" w:rsidRPr="002B4621" w:rsidSect="0016069E">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BF699" w14:textId="77777777" w:rsidR="00CE3FB6" w:rsidRDefault="00CE3FB6" w:rsidP="009E0351">
      <w:pPr>
        <w:spacing w:before="0"/>
      </w:pPr>
      <w:r>
        <w:separator/>
      </w:r>
    </w:p>
  </w:endnote>
  <w:endnote w:type="continuationSeparator" w:id="0">
    <w:p w14:paraId="07D81AF7" w14:textId="77777777" w:rsidR="00CE3FB6" w:rsidRDefault="00CE3FB6" w:rsidP="009E03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1088"/>
      <w:docPartObj>
        <w:docPartGallery w:val="Page Numbers (Bottom of Page)"/>
        <w:docPartUnique/>
      </w:docPartObj>
    </w:sdtPr>
    <w:sdtEndPr/>
    <w:sdtContent>
      <w:p w14:paraId="1698D887" w14:textId="149491EA" w:rsidR="00D81D24" w:rsidRDefault="008400F2">
        <w:pPr>
          <w:pStyle w:val="Pidipagina"/>
          <w:jc w:val="right"/>
        </w:pPr>
        <w:r>
          <w:fldChar w:fldCharType="begin"/>
        </w:r>
        <w:r>
          <w:instrText xml:space="preserve"> PAGE   \* MERGEFORMAT </w:instrText>
        </w:r>
        <w:r>
          <w:fldChar w:fldCharType="separate"/>
        </w:r>
        <w:r w:rsidR="002258B5">
          <w:rPr>
            <w:noProof/>
          </w:rPr>
          <w:t>8</w:t>
        </w:r>
        <w:r>
          <w:rPr>
            <w:noProof/>
          </w:rPr>
          <w:fldChar w:fldCharType="end"/>
        </w:r>
      </w:p>
    </w:sdtContent>
  </w:sdt>
  <w:p w14:paraId="00B75DD5" w14:textId="77777777" w:rsidR="008870AB" w:rsidRDefault="008870A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E9314" w14:textId="77777777" w:rsidR="00CE3FB6" w:rsidRDefault="00CE3FB6" w:rsidP="009E0351">
      <w:pPr>
        <w:spacing w:before="0"/>
      </w:pPr>
      <w:r>
        <w:separator/>
      </w:r>
    </w:p>
  </w:footnote>
  <w:footnote w:type="continuationSeparator" w:id="0">
    <w:p w14:paraId="739308D8" w14:textId="77777777" w:rsidR="00CE3FB6" w:rsidRDefault="00CE3FB6" w:rsidP="009E0351">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3524"/>
    <w:multiLevelType w:val="hybridMultilevel"/>
    <w:tmpl w:val="D00E5812"/>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FCC37FC"/>
    <w:multiLevelType w:val="hybridMultilevel"/>
    <w:tmpl w:val="C642865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8B662B"/>
    <w:multiLevelType w:val="hybridMultilevel"/>
    <w:tmpl w:val="D00E5812"/>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F612451"/>
    <w:multiLevelType w:val="hybridMultilevel"/>
    <w:tmpl w:val="D856EE38"/>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980"/>
        </w:tabs>
        <w:ind w:left="1980" w:hanging="90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56379C6"/>
    <w:multiLevelType w:val="hybridMultilevel"/>
    <w:tmpl w:val="D00E5812"/>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3B43EF3"/>
    <w:multiLevelType w:val="hybridMultilevel"/>
    <w:tmpl w:val="5E30BF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D305EC"/>
    <w:multiLevelType w:val="hybridMultilevel"/>
    <w:tmpl w:val="28D84D08"/>
    <w:lvl w:ilvl="0" w:tplc="04100019">
      <w:start w:val="1"/>
      <w:numFmt w:val="lowerLetter"/>
      <w:lvlText w:val="%1."/>
      <w:lvlJc w:val="left"/>
      <w:pPr>
        <w:tabs>
          <w:tab w:val="num" w:pos="720"/>
        </w:tabs>
        <w:ind w:left="720" w:hanging="360"/>
      </w:pPr>
    </w:lvl>
    <w:lvl w:ilvl="1" w:tplc="A212312A">
      <w:numFmt w:val="bullet"/>
      <w:lvlText w:val="-"/>
      <w:lvlJc w:val="left"/>
      <w:pPr>
        <w:tabs>
          <w:tab w:val="num" w:pos="1980"/>
        </w:tabs>
        <w:ind w:left="1980" w:hanging="90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D0F7C2D"/>
    <w:multiLevelType w:val="hybridMultilevel"/>
    <w:tmpl w:val="9C224CC4"/>
    <w:lvl w:ilvl="0" w:tplc="163A072C">
      <w:start w:val="1"/>
      <w:numFmt w:val="lowerLetter"/>
      <w:lvlText w:val="%1)"/>
      <w:lvlJc w:val="left"/>
      <w:pPr>
        <w:tabs>
          <w:tab w:val="num" w:pos="720"/>
        </w:tabs>
        <w:ind w:left="720" w:hanging="360"/>
      </w:pPr>
      <w:rPr>
        <w:rFonts w:ascii="Times New Roman" w:hAnsi="Times New Roman" w:hint="default"/>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2"/>
  </w:num>
  <w:num w:numId="5">
    <w:abstractNumId w:val="0"/>
  </w:num>
  <w:num w:numId="6">
    <w:abstractNumId w:val="7"/>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30"/>
    <w:rsid w:val="0000168B"/>
    <w:rsid w:val="00015992"/>
    <w:rsid w:val="00016F8E"/>
    <w:rsid w:val="0002015F"/>
    <w:rsid w:val="00023CC3"/>
    <w:rsid w:val="00034A8D"/>
    <w:rsid w:val="00064179"/>
    <w:rsid w:val="00066742"/>
    <w:rsid w:val="00072C47"/>
    <w:rsid w:val="00083A14"/>
    <w:rsid w:val="00084AE2"/>
    <w:rsid w:val="00087012"/>
    <w:rsid w:val="000B096B"/>
    <w:rsid w:val="000B269C"/>
    <w:rsid w:val="000B474C"/>
    <w:rsid w:val="000C7110"/>
    <w:rsid w:val="000D2256"/>
    <w:rsid w:val="000D5969"/>
    <w:rsid w:val="000D72EE"/>
    <w:rsid w:val="000E4BCD"/>
    <w:rsid w:val="000F1F2C"/>
    <w:rsid w:val="000F26E4"/>
    <w:rsid w:val="000F68A4"/>
    <w:rsid w:val="0010162B"/>
    <w:rsid w:val="00102245"/>
    <w:rsid w:val="00132B92"/>
    <w:rsid w:val="00133033"/>
    <w:rsid w:val="001408AD"/>
    <w:rsid w:val="001440B3"/>
    <w:rsid w:val="001465C2"/>
    <w:rsid w:val="00146E0B"/>
    <w:rsid w:val="00152584"/>
    <w:rsid w:val="0016069E"/>
    <w:rsid w:val="00164282"/>
    <w:rsid w:val="00175BAD"/>
    <w:rsid w:val="00183C4B"/>
    <w:rsid w:val="00186C30"/>
    <w:rsid w:val="0019190B"/>
    <w:rsid w:val="001A798C"/>
    <w:rsid w:val="001B07CF"/>
    <w:rsid w:val="001B594F"/>
    <w:rsid w:val="001B67B3"/>
    <w:rsid w:val="001D05AF"/>
    <w:rsid w:val="001D20C0"/>
    <w:rsid w:val="001D4DCD"/>
    <w:rsid w:val="001D610D"/>
    <w:rsid w:val="001F2121"/>
    <w:rsid w:val="001F566A"/>
    <w:rsid w:val="00205C49"/>
    <w:rsid w:val="002100C1"/>
    <w:rsid w:val="0021107A"/>
    <w:rsid w:val="0022412D"/>
    <w:rsid w:val="002258B5"/>
    <w:rsid w:val="00245F7A"/>
    <w:rsid w:val="0025169B"/>
    <w:rsid w:val="00263DB4"/>
    <w:rsid w:val="00272E2D"/>
    <w:rsid w:val="0028641C"/>
    <w:rsid w:val="00292D84"/>
    <w:rsid w:val="00295249"/>
    <w:rsid w:val="002970C0"/>
    <w:rsid w:val="002A0FD2"/>
    <w:rsid w:val="002A396B"/>
    <w:rsid w:val="002A536A"/>
    <w:rsid w:val="002A7864"/>
    <w:rsid w:val="002B4621"/>
    <w:rsid w:val="002D79D5"/>
    <w:rsid w:val="002E07B6"/>
    <w:rsid w:val="002F544D"/>
    <w:rsid w:val="00306901"/>
    <w:rsid w:val="0031176E"/>
    <w:rsid w:val="003125AA"/>
    <w:rsid w:val="003159B4"/>
    <w:rsid w:val="003173FE"/>
    <w:rsid w:val="00341EA2"/>
    <w:rsid w:val="003421F3"/>
    <w:rsid w:val="00343CF8"/>
    <w:rsid w:val="00345DFA"/>
    <w:rsid w:val="0037523F"/>
    <w:rsid w:val="00382F87"/>
    <w:rsid w:val="00393A3F"/>
    <w:rsid w:val="003A61BA"/>
    <w:rsid w:val="003B1592"/>
    <w:rsid w:val="003D0B54"/>
    <w:rsid w:val="003D3856"/>
    <w:rsid w:val="003D47C9"/>
    <w:rsid w:val="003D52E6"/>
    <w:rsid w:val="003D5F11"/>
    <w:rsid w:val="003E4D1C"/>
    <w:rsid w:val="003E7701"/>
    <w:rsid w:val="00400093"/>
    <w:rsid w:val="00403956"/>
    <w:rsid w:val="00403F18"/>
    <w:rsid w:val="00413E32"/>
    <w:rsid w:val="004155B0"/>
    <w:rsid w:val="004223D1"/>
    <w:rsid w:val="00422AB2"/>
    <w:rsid w:val="0042376F"/>
    <w:rsid w:val="00423C00"/>
    <w:rsid w:val="00424E42"/>
    <w:rsid w:val="00443221"/>
    <w:rsid w:val="004469CC"/>
    <w:rsid w:val="00446F50"/>
    <w:rsid w:val="004538D4"/>
    <w:rsid w:val="004556FF"/>
    <w:rsid w:val="00457503"/>
    <w:rsid w:val="00461465"/>
    <w:rsid w:val="00472134"/>
    <w:rsid w:val="004726B1"/>
    <w:rsid w:val="00473DCD"/>
    <w:rsid w:val="00490C4A"/>
    <w:rsid w:val="00497027"/>
    <w:rsid w:val="004A3058"/>
    <w:rsid w:val="004A3E2D"/>
    <w:rsid w:val="004A60D9"/>
    <w:rsid w:val="004B1B7D"/>
    <w:rsid w:val="004B4340"/>
    <w:rsid w:val="004B6D0A"/>
    <w:rsid w:val="004C4366"/>
    <w:rsid w:val="004C685C"/>
    <w:rsid w:val="004C72F8"/>
    <w:rsid w:val="004D1B44"/>
    <w:rsid w:val="004D73DC"/>
    <w:rsid w:val="004E2F1A"/>
    <w:rsid w:val="004E3507"/>
    <w:rsid w:val="004E3DF0"/>
    <w:rsid w:val="004E61CB"/>
    <w:rsid w:val="004E6F68"/>
    <w:rsid w:val="004F1880"/>
    <w:rsid w:val="004F4261"/>
    <w:rsid w:val="00504A78"/>
    <w:rsid w:val="0051404F"/>
    <w:rsid w:val="0051484F"/>
    <w:rsid w:val="00524038"/>
    <w:rsid w:val="00530C2E"/>
    <w:rsid w:val="0053452F"/>
    <w:rsid w:val="005460A7"/>
    <w:rsid w:val="0054689B"/>
    <w:rsid w:val="00552D74"/>
    <w:rsid w:val="005548FF"/>
    <w:rsid w:val="00563964"/>
    <w:rsid w:val="00583C32"/>
    <w:rsid w:val="00585E7A"/>
    <w:rsid w:val="00586EAC"/>
    <w:rsid w:val="0059336E"/>
    <w:rsid w:val="005A20B3"/>
    <w:rsid w:val="005A31F4"/>
    <w:rsid w:val="005A539D"/>
    <w:rsid w:val="005B00B5"/>
    <w:rsid w:val="005B2838"/>
    <w:rsid w:val="005C32E9"/>
    <w:rsid w:val="005D5231"/>
    <w:rsid w:val="005D5A7E"/>
    <w:rsid w:val="005D5D5C"/>
    <w:rsid w:val="005D64F8"/>
    <w:rsid w:val="005E0D1B"/>
    <w:rsid w:val="005E2EDB"/>
    <w:rsid w:val="005F3452"/>
    <w:rsid w:val="0060258B"/>
    <w:rsid w:val="00613C98"/>
    <w:rsid w:val="006225DA"/>
    <w:rsid w:val="00625CCF"/>
    <w:rsid w:val="006265B6"/>
    <w:rsid w:val="00665CA1"/>
    <w:rsid w:val="00673440"/>
    <w:rsid w:val="00673D0D"/>
    <w:rsid w:val="00673F2A"/>
    <w:rsid w:val="00683C63"/>
    <w:rsid w:val="006A1217"/>
    <w:rsid w:val="006B1990"/>
    <w:rsid w:val="006C572C"/>
    <w:rsid w:val="007023EE"/>
    <w:rsid w:val="00703110"/>
    <w:rsid w:val="00735CCA"/>
    <w:rsid w:val="00743515"/>
    <w:rsid w:val="00755A17"/>
    <w:rsid w:val="00755C3E"/>
    <w:rsid w:val="0076019D"/>
    <w:rsid w:val="00761B19"/>
    <w:rsid w:val="00770907"/>
    <w:rsid w:val="00772375"/>
    <w:rsid w:val="00775ACE"/>
    <w:rsid w:val="00781614"/>
    <w:rsid w:val="007A1B6B"/>
    <w:rsid w:val="007A2628"/>
    <w:rsid w:val="007C128D"/>
    <w:rsid w:val="007D1C1F"/>
    <w:rsid w:val="007D596E"/>
    <w:rsid w:val="007E6A31"/>
    <w:rsid w:val="00803744"/>
    <w:rsid w:val="00807E4D"/>
    <w:rsid w:val="0081142E"/>
    <w:rsid w:val="0081486E"/>
    <w:rsid w:val="00815DB8"/>
    <w:rsid w:val="00825D8F"/>
    <w:rsid w:val="008335A0"/>
    <w:rsid w:val="008400F2"/>
    <w:rsid w:val="00843530"/>
    <w:rsid w:val="00843938"/>
    <w:rsid w:val="00850366"/>
    <w:rsid w:val="00850457"/>
    <w:rsid w:val="00855428"/>
    <w:rsid w:val="00860E91"/>
    <w:rsid w:val="00861DAF"/>
    <w:rsid w:val="008677A9"/>
    <w:rsid w:val="00867D43"/>
    <w:rsid w:val="00870619"/>
    <w:rsid w:val="008712A1"/>
    <w:rsid w:val="00874711"/>
    <w:rsid w:val="0087543A"/>
    <w:rsid w:val="008843A9"/>
    <w:rsid w:val="0088595C"/>
    <w:rsid w:val="008870AB"/>
    <w:rsid w:val="00890EF8"/>
    <w:rsid w:val="00892847"/>
    <w:rsid w:val="008930BC"/>
    <w:rsid w:val="008939F0"/>
    <w:rsid w:val="008977B0"/>
    <w:rsid w:val="008A2C7C"/>
    <w:rsid w:val="008A372D"/>
    <w:rsid w:val="008A3CD7"/>
    <w:rsid w:val="008B370B"/>
    <w:rsid w:val="008C1DDE"/>
    <w:rsid w:val="008C5512"/>
    <w:rsid w:val="008C6B77"/>
    <w:rsid w:val="008D1FBA"/>
    <w:rsid w:val="008D2217"/>
    <w:rsid w:val="008D2587"/>
    <w:rsid w:val="008D4F8F"/>
    <w:rsid w:val="008F4810"/>
    <w:rsid w:val="00921861"/>
    <w:rsid w:val="00922671"/>
    <w:rsid w:val="00933209"/>
    <w:rsid w:val="00945CA5"/>
    <w:rsid w:val="00962B16"/>
    <w:rsid w:val="00963DEA"/>
    <w:rsid w:val="00964215"/>
    <w:rsid w:val="00966CD1"/>
    <w:rsid w:val="0097685F"/>
    <w:rsid w:val="009852DE"/>
    <w:rsid w:val="009928F2"/>
    <w:rsid w:val="009939B0"/>
    <w:rsid w:val="009A68E1"/>
    <w:rsid w:val="009B3373"/>
    <w:rsid w:val="009C1DB9"/>
    <w:rsid w:val="009C624E"/>
    <w:rsid w:val="009D00FB"/>
    <w:rsid w:val="009E0351"/>
    <w:rsid w:val="009F0CA0"/>
    <w:rsid w:val="009F6077"/>
    <w:rsid w:val="00A17407"/>
    <w:rsid w:val="00A211CE"/>
    <w:rsid w:val="00A21B42"/>
    <w:rsid w:val="00A27078"/>
    <w:rsid w:val="00A37E69"/>
    <w:rsid w:val="00A50D80"/>
    <w:rsid w:val="00A568AC"/>
    <w:rsid w:val="00A62758"/>
    <w:rsid w:val="00A62B50"/>
    <w:rsid w:val="00A631C1"/>
    <w:rsid w:val="00A64DCB"/>
    <w:rsid w:val="00A666B6"/>
    <w:rsid w:val="00A769CD"/>
    <w:rsid w:val="00AB0923"/>
    <w:rsid w:val="00AD02AE"/>
    <w:rsid w:val="00AD4C3D"/>
    <w:rsid w:val="00AE07CC"/>
    <w:rsid w:val="00AE16E7"/>
    <w:rsid w:val="00AE6D19"/>
    <w:rsid w:val="00AF06DE"/>
    <w:rsid w:val="00AF11EE"/>
    <w:rsid w:val="00AF1E09"/>
    <w:rsid w:val="00AF33EE"/>
    <w:rsid w:val="00AF7DFC"/>
    <w:rsid w:val="00B03FF0"/>
    <w:rsid w:val="00B20F98"/>
    <w:rsid w:val="00B34B79"/>
    <w:rsid w:val="00B54CE3"/>
    <w:rsid w:val="00B8349C"/>
    <w:rsid w:val="00B964C9"/>
    <w:rsid w:val="00BA2965"/>
    <w:rsid w:val="00BA5455"/>
    <w:rsid w:val="00BB4A45"/>
    <w:rsid w:val="00BB5FA7"/>
    <w:rsid w:val="00BD32DA"/>
    <w:rsid w:val="00BF03D6"/>
    <w:rsid w:val="00BF390C"/>
    <w:rsid w:val="00C03DE4"/>
    <w:rsid w:val="00C058E2"/>
    <w:rsid w:val="00C0638D"/>
    <w:rsid w:val="00C10A87"/>
    <w:rsid w:val="00C12AEC"/>
    <w:rsid w:val="00C139D3"/>
    <w:rsid w:val="00C234EB"/>
    <w:rsid w:val="00C24E90"/>
    <w:rsid w:val="00C31E48"/>
    <w:rsid w:val="00C3269B"/>
    <w:rsid w:val="00C37737"/>
    <w:rsid w:val="00C37C93"/>
    <w:rsid w:val="00C407D6"/>
    <w:rsid w:val="00C46ACE"/>
    <w:rsid w:val="00C62E60"/>
    <w:rsid w:val="00C655C0"/>
    <w:rsid w:val="00C664A5"/>
    <w:rsid w:val="00C914FC"/>
    <w:rsid w:val="00CA1C90"/>
    <w:rsid w:val="00CA4BA3"/>
    <w:rsid w:val="00CA506F"/>
    <w:rsid w:val="00CB7D05"/>
    <w:rsid w:val="00CD7DF8"/>
    <w:rsid w:val="00CE3FB6"/>
    <w:rsid w:val="00CF00C4"/>
    <w:rsid w:val="00D009B9"/>
    <w:rsid w:val="00D01A66"/>
    <w:rsid w:val="00D035A1"/>
    <w:rsid w:val="00D126B9"/>
    <w:rsid w:val="00D16074"/>
    <w:rsid w:val="00D21581"/>
    <w:rsid w:val="00D22E3A"/>
    <w:rsid w:val="00D257D5"/>
    <w:rsid w:val="00D268DE"/>
    <w:rsid w:val="00D32C04"/>
    <w:rsid w:val="00D35116"/>
    <w:rsid w:val="00D35EBA"/>
    <w:rsid w:val="00D3645E"/>
    <w:rsid w:val="00D42005"/>
    <w:rsid w:val="00D60A04"/>
    <w:rsid w:val="00D7498F"/>
    <w:rsid w:val="00D81D24"/>
    <w:rsid w:val="00D90744"/>
    <w:rsid w:val="00DA319D"/>
    <w:rsid w:val="00DB42E0"/>
    <w:rsid w:val="00DB6220"/>
    <w:rsid w:val="00DC099A"/>
    <w:rsid w:val="00DC206C"/>
    <w:rsid w:val="00DD1101"/>
    <w:rsid w:val="00DD632B"/>
    <w:rsid w:val="00DD64E7"/>
    <w:rsid w:val="00DE06D7"/>
    <w:rsid w:val="00DE2187"/>
    <w:rsid w:val="00DE561E"/>
    <w:rsid w:val="00DF1682"/>
    <w:rsid w:val="00E0029E"/>
    <w:rsid w:val="00E17F10"/>
    <w:rsid w:val="00E2172A"/>
    <w:rsid w:val="00E41F06"/>
    <w:rsid w:val="00E431F2"/>
    <w:rsid w:val="00E63018"/>
    <w:rsid w:val="00E63804"/>
    <w:rsid w:val="00E66EE5"/>
    <w:rsid w:val="00E80753"/>
    <w:rsid w:val="00EA5330"/>
    <w:rsid w:val="00EA6F45"/>
    <w:rsid w:val="00EC31B3"/>
    <w:rsid w:val="00ED71A0"/>
    <w:rsid w:val="00EE2369"/>
    <w:rsid w:val="00EE384F"/>
    <w:rsid w:val="00EE5B11"/>
    <w:rsid w:val="00EF1905"/>
    <w:rsid w:val="00F1234F"/>
    <w:rsid w:val="00F371FE"/>
    <w:rsid w:val="00F614D4"/>
    <w:rsid w:val="00F6340D"/>
    <w:rsid w:val="00F66B18"/>
    <w:rsid w:val="00F67EEB"/>
    <w:rsid w:val="00F84FE4"/>
    <w:rsid w:val="00F941FA"/>
    <w:rsid w:val="00FA1C78"/>
    <w:rsid w:val="00FA570A"/>
    <w:rsid w:val="00FB13B5"/>
    <w:rsid w:val="00FB5EA7"/>
    <w:rsid w:val="00FE0533"/>
    <w:rsid w:val="00FE0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F5563"/>
  <w15:docId w15:val="{C74C7EC5-0916-449F-BD08-4F7DC83A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638D"/>
  </w:style>
  <w:style w:type="paragraph" w:styleId="Titolo1">
    <w:name w:val="heading 1"/>
    <w:basedOn w:val="Normale"/>
    <w:next w:val="Normale"/>
    <w:link w:val="Titolo1Carattere"/>
    <w:uiPriority w:val="9"/>
    <w:qFormat/>
    <w:rsid w:val="00473D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46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F06DE"/>
    <w:pPr>
      <w:keepNext/>
      <w:spacing w:before="0"/>
      <w:ind w:right="849"/>
      <w:outlineLvl w:val="2"/>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EA5330"/>
    <w:pPr>
      <w:spacing w:before="0"/>
      <w:jc w:val="center"/>
    </w:pPr>
    <w:rPr>
      <w:rFonts w:ascii="Arial" w:eastAsia="Times New Roman" w:hAnsi="Arial" w:cs="Times New Roman"/>
      <w:b/>
      <w:sz w:val="80"/>
      <w:szCs w:val="20"/>
      <w:lang w:eastAsia="it-IT"/>
    </w:rPr>
  </w:style>
  <w:style w:type="character" w:customStyle="1" w:styleId="TitoloCarattere">
    <w:name w:val="Titolo Carattere"/>
    <w:basedOn w:val="Carpredefinitoparagrafo"/>
    <w:link w:val="Titolo"/>
    <w:rsid w:val="00EA5330"/>
    <w:rPr>
      <w:rFonts w:ascii="Arial" w:eastAsia="Times New Roman" w:hAnsi="Arial" w:cs="Times New Roman"/>
      <w:b/>
      <w:sz w:val="80"/>
      <w:szCs w:val="20"/>
      <w:lang w:eastAsia="it-IT"/>
    </w:rPr>
  </w:style>
  <w:style w:type="paragraph" w:styleId="Sottotitolo">
    <w:name w:val="Subtitle"/>
    <w:basedOn w:val="Normale"/>
    <w:link w:val="SottotitoloCarattere"/>
    <w:qFormat/>
    <w:rsid w:val="00EA5330"/>
    <w:pPr>
      <w:tabs>
        <w:tab w:val="left" w:pos="14742"/>
      </w:tabs>
      <w:spacing w:before="0"/>
      <w:jc w:val="center"/>
    </w:pPr>
    <w:rPr>
      <w:rFonts w:ascii="Bookman Old Style" w:eastAsia="Times New Roman" w:hAnsi="Bookman Old Style" w:cs="Times New Roman"/>
      <w:sz w:val="26"/>
      <w:szCs w:val="20"/>
      <w:lang w:eastAsia="it-IT"/>
    </w:rPr>
  </w:style>
  <w:style w:type="character" w:customStyle="1" w:styleId="SottotitoloCarattere">
    <w:name w:val="Sottotitolo Carattere"/>
    <w:basedOn w:val="Carpredefinitoparagrafo"/>
    <w:link w:val="Sottotitolo"/>
    <w:rsid w:val="00EA5330"/>
    <w:rPr>
      <w:rFonts w:ascii="Bookman Old Style" w:eastAsia="Times New Roman" w:hAnsi="Bookman Old Style" w:cs="Times New Roman"/>
      <w:sz w:val="26"/>
      <w:szCs w:val="20"/>
      <w:lang w:eastAsia="it-IT"/>
    </w:rPr>
  </w:style>
  <w:style w:type="paragraph" w:customStyle="1" w:styleId="rtf1Default">
    <w:name w:val="rtf1 Default"/>
    <w:rsid w:val="004E3507"/>
    <w:pPr>
      <w:autoSpaceDE w:val="0"/>
      <w:autoSpaceDN w:val="0"/>
      <w:adjustRightInd w:val="0"/>
      <w:spacing w:before="0"/>
    </w:pPr>
    <w:rPr>
      <w:rFonts w:ascii="Arial" w:eastAsiaTheme="minorEastAsia" w:hAnsi="Arial" w:cs="Arial"/>
      <w:color w:val="000000"/>
      <w:sz w:val="24"/>
      <w:szCs w:val="24"/>
    </w:rPr>
  </w:style>
  <w:style w:type="paragraph" w:styleId="Paragrafoelenco">
    <w:name w:val="List Paragraph"/>
    <w:basedOn w:val="Normale"/>
    <w:uiPriority w:val="34"/>
    <w:qFormat/>
    <w:rsid w:val="004E3507"/>
    <w:pPr>
      <w:ind w:left="720"/>
      <w:contextualSpacing/>
    </w:pPr>
  </w:style>
  <w:style w:type="paragraph" w:customStyle="1" w:styleId="Default">
    <w:name w:val="Default"/>
    <w:rsid w:val="009F0CA0"/>
    <w:pPr>
      <w:autoSpaceDE w:val="0"/>
      <w:autoSpaceDN w:val="0"/>
      <w:adjustRightInd w:val="0"/>
      <w:spacing w:before="0"/>
    </w:pPr>
    <w:rPr>
      <w:rFonts w:ascii="Times New Roman" w:eastAsia="Calibri" w:hAnsi="Times New Roman" w:cs="Times New Roman"/>
      <w:color w:val="000000"/>
      <w:sz w:val="24"/>
      <w:szCs w:val="24"/>
    </w:rPr>
  </w:style>
  <w:style w:type="table" w:styleId="Grigliatabella">
    <w:name w:val="Table Grid"/>
    <w:basedOn w:val="Tabellanormale"/>
    <w:uiPriority w:val="39"/>
    <w:rsid w:val="00C664A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AF06DE"/>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AF06DE"/>
    <w:pPr>
      <w:spacing w:before="0"/>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AF06D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37523F"/>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523F"/>
    <w:rPr>
      <w:rFonts w:ascii="Tahoma" w:hAnsi="Tahoma" w:cs="Tahoma"/>
      <w:sz w:val="16"/>
      <w:szCs w:val="16"/>
    </w:rPr>
  </w:style>
  <w:style w:type="character" w:customStyle="1" w:styleId="Titolo30">
    <w:name w:val="Titolo #3_"/>
    <w:link w:val="Titolo31"/>
    <w:rsid w:val="00AB0923"/>
    <w:rPr>
      <w:b/>
      <w:bCs/>
      <w:sz w:val="26"/>
      <w:szCs w:val="26"/>
      <w:shd w:val="clear" w:color="auto" w:fill="FFFFFF"/>
    </w:rPr>
  </w:style>
  <w:style w:type="paragraph" w:customStyle="1" w:styleId="Titolo31">
    <w:name w:val="Titolo #3"/>
    <w:basedOn w:val="Normale"/>
    <w:link w:val="Titolo30"/>
    <w:rsid w:val="00AB0923"/>
    <w:pPr>
      <w:widowControl w:val="0"/>
      <w:shd w:val="clear" w:color="auto" w:fill="FFFFFF"/>
      <w:spacing w:before="280" w:line="456" w:lineRule="exact"/>
      <w:outlineLvl w:val="2"/>
    </w:pPr>
    <w:rPr>
      <w:b/>
      <w:bCs/>
      <w:sz w:val="26"/>
      <w:szCs w:val="26"/>
    </w:rPr>
  </w:style>
  <w:style w:type="character" w:customStyle="1" w:styleId="Corpodeltesto7">
    <w:name w:val="Corpo del testo (7)_"/>
    <w:link w:val="Corpodeltesto70"/>
    <w:rsid w:val="00AB0923"/>
    <w:rPr>
      <w:i/>
      <w:iCs/>
      <w:shd w:val="clear" w:color="auto" w:fill="FFFFFF"/>
    </w:rPr>
  </w:style>
  <w:style w:type="paragraph" w:customStyle="1" w:styleId="Corpodeltesto70">
    <w:name w:val="Corpo del testo (7)"/>
    <w:basedOn w:val="Normale"/>
    <w:link w:val="Corpodeltesto7"/>
    <w:rsid w:val="00AB0923"/>
    <w:pPr>
      <w:widowControl w:val="0"/>
      <w:shd w:val="clear" w:color="auto" w:fill="FFFFFF"/>
      <w:spacing w:before="0" w:line="266" w:lineRule="exact"/>
      <w:jc w:val="center"/>
    </w:pPr>
    <w:rPr>
      <w:i/>
      <w:iCs/>
    </w:rPr>
  </w:style>
  <w:style w:type="character" w:customStyle="1" w:styleId="rtf1Titolo3">
    <w:name w:val="rtf1 Titolo #3_"/>
    <w:basedOn w:val="Carpredefinitoparagrafo"/>
    <w:link w:val="rtf1Titolo30"/>
    <w:locked/>
    <w:rsid w:val="007A1B6B"/>
    <w:rPr>
      <w:b/>
      <w:bCs/>
      <w:sz w:val="26"/>
      <w:szCs w:val="26"/>
      <w:shd w:val="clear" w:color="auto" w:fill="FFFFFF"/>
    </w:rPr>
  </w:style>
  <w:style w:type="paragraph" w:customStyle="1" w:styleId="rtf1Titolo30">
    <w:name w:val="rtf1 Titolo #3"/>
    <w:basedOn w:val="Normale"/>
    <w:link w:val="rtf1Titolo3"/>
    <w:rsid w:val="007A1B6B"/>
    <w:pPr>
      <w:widowControl w:val="0"/>
      <w:shd w:val="clear" w:color="auto" w:fill="FFFFFF"/>
      <w:spacing w:before="280" w:line="456" w:lineRule="exact"/>
      <w:outlineLvl w:val="2"/>
    </w:pPr>
    <w:rPr>
      <w:b/>
      <w:bCs/>
      <w:sz w:val="26"/>
      <w:szCs w:val="26"/>
    </w:rPr>
  </w:style>
  <w:style w:type="character" w:customStyle="1" w:styleId="Corpodeltesto2">
    <w:name w:val="Corpo del testo (2)_"/>
    <w:basedOn w:val="Carpredefinitoparagrafo"/>
    <w:rsid w:val="00770907"/>
    <w:rPr>
      <w:rFonts w:ascii="AngsanaUPC" w:eastAsia="AngsanaUPC" w:hAnsi="AngsanaUPC" w:cs="AngsanaUPC"/>
      <w:b/>
      <w:bCs/>
      <w:i/>
      <w:iCs/>
      <w:smallCaps w:val="0"/>
      <w:strike w:val="0"/>
      <w:sz w:val="54"/>
      <w:szCs w:val="54"/>
      <w:u w:val="none"/>
    </w:rPr>
  </w:style>
  <w:style w:type="character" w:customStyle="1" w:styleId="Corpodeltesto6">
    <w:name w:val="Corpo del testo (6)_"/>
    <w:basedOn w:val="Carpredefinitoparagrafo"/>
    <w:link w:val="Corpodeltesto60"/>
    <w:rsid w:val="00770907"/>
    <w:rPr>
      <w:rFonts w:ascii="AngsanaUPC" w:eastAsia="AngsanaUPC" w:hAnsi="AngsanaUPC" w:cs="AngsanaUPC"/>
      <w:b/>
      <w:bCs/>
      <w:i/>
      <w:iCs/>
      <w:spacing w:val="180"/>
      <w:sz w:val="54"/>
      <w:szCs w:val="54"/>
      <w:shd w:val="clear" w:color="auto" w:fill="FFFFFF"/>
    </w:rPr>
  </w:style>
  <w:style w:type="character" w:customStyle="1" w:styleId="Corpodeltesto250ptNoncorsivo">
    <w:name w:val="Corpo del testo (2) + 50 pt;Non corsivo"/>
    <w:basedOn w:val="Corpodeltesto2"/>
    <w:rsid w:val="00770907"/>
    <w:rPr>
      <w:rFonts w:ascii="AngsanaUPC" w:eastAsia="AngsanaUPC" w:hAnsi="AngsanaUPC" w:cs="AngsanaUPC"/>
      <w:b/>
      <w:bCs/>
      <w:i/>
      <w:iCs/>
      <w:smallCaps w:val="0"/>
      <w:strike w:val="0"/>
      <w:color w:val="000000"/>
      <w:spacing w:val="0"/>
      <w:w w:val="100"/>
      <w:position w:val="0"/>
      <w:sz w:val="100"/>
      <w:szCs w:val="100"/>
      <w:u w:val="none"/>
      <w:lang w:val="it-IT" w:eastAsia="it-IT" w:bidi="it-IT"/>
    </w:rPr>
  </w:style>
  <w:style w:type="character" w:customStyle="1" w:styleId="Corpodeltesto20">
    <w:name w:val="Corpo del testo (2)"/>
    <w:basedOn w:val="Corpodeltesto2"/>
    <w:rsid w:val="00770907"/>
    <w:rPr>
      <w:rFonts w:ascii="AngsanaUPC" w:eastAsia="AngsanaUPC" w:hAnsi="AngsanaUPC" w:cs="AngsanaUPC"/>
      <w:b/>
      <w:bCs/>
      <w:i/>
      <w:iCs/>
      <w:smallCaps w:val="0"/>
      <w:strike w:val="0"/>
      <w:color w:val="000000"/>
      <w:spacing w:val="0"/>
      <w:w w:val="100"/>
      <w:position w:val="0"/>
      <w:sz w:val="54"/>
      <w:szCs w:val="54"/>
      <w:u w:val="single"/>
      <w:lang w:val="it-IT" w:eastAsia="it-IT" w:bidi="it-IT"/>
    </w:rPr>
  </w:style>
  <w:style w:type="paragraph" w:customStyle="1" w:styleId="Corpodeltesto60">
    <w:name w:val="Corpo del testo (6)"/>
    <w:basedOn w:val="Normale"/>
    <w:link w:val="Corpodeltesto6"/>
    <w:rsid w:val="00770907"/>
    <w:pPr>
      <w:widowControl w:val="0"/>
      <w:shd w:val="clear" w:color="auto" w:fill="FFFFFF"/>
      <w:spacing w:before="420" w:after="960" w:line="0" w:lineRule="atLeast"/>
      <w:jc w:val="center"/>
    </w:pPr>
    <w:rPr>
      <w:rFonts w:ascii="AngsanaUPC" w:eastAsia="AngsanaUPC" w:hAnsi="AngsanaUPC" w:cs="AngsanaUPC"/>
      <w:b/>
      <w:bCs/>
      <w:i/>
      <w:iCs/>
      <w:spacing w:val="180"/>
      <w:sz w:val="54"/>
      <w:szCs w:val="54"/>
    </w:rPr>
  </w:style>
  <w:style w:type="character" w:customStyle="1" w:styleId="Titolo1Carattere">
    <w:name w:val="Titolo 1 Carattere"/>
    <w:basedOn w:val="Carpredefinitoparagrafo"/>
    <w:link w:val="Titolo1"/>
    <w:uiPriority w:val="9"/>
    <w:rsid w:val="00473DCD"/>
    <w:rPr>
      <w:rFonts w:asciiTheme="majorHAnsi" w:eastAsiaTheme="majorEastAsia" w:hAnsiTheme="majorHAnsi" w:cstheme="majorBidi"/>
      <w:b/>
      <w:bCs/>
      <w:color w:val="365F91" w:themeColor="accent1" w:themeShade="BF"/>
      <w:sz w:val="28"/>
      <w:szCs w:val="28"/>
    </w:rPr>
  </w:style>
  <w:style w:type="paragraph" w:styleId="Rientrocorpodeltesto">
    <w:name w:val="Body Text Indent"/>
    <w:basedOn w:val="Normale"/>
    <w:link w:val="RientrocorpodeltestoCarattere"/>
    <w:uiPriority w:val="99"/>
    <w:semiHidden/>
    <w:unhideWhenUsed/>
    <w:rsid w:val="00473DC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73DCD"/>
  </w:style>
  <w:style w:type="paragraph" w:styleId="Elenco">
    <w:name w:val="List"/>
    <w:basedOn w:val="Normale"/>
    <w:rsid w:val="00473DCD"/>
    <w:pPr>
      <w:spacing w:before="0"/>
      <w:ind w:left="283" w:hanging="283"/>
    </w:pPr>
    <w:rPr>
      <w:rFonts w:ascii="Arial" w:eastAsia="Times" w:hAnsi="Arial" w:cs="Times New Roman"/>
      <w:noProof/>
      <w:sz w:val="21"/>
      <w:szCs w:val="20"/>
      <w:lang w:eastAsia="it-IT"/>
    </w:rPr>
  </w:style>
  <w:style w:type="paragraph" w:styleId="NormaleWeb">
    <w:name w:val="Normal (Web)"/>
    <w:basedOn w:val="Normale"/>
    <w:uiPriority w:val="99"/>
    <w:semiHidden/>
    <w:unhideWhenUsed/>
    <w:rsid w:val="00F66B18"/>
    <w:pPr>
      <w:spacing w:before="100" w:beforeAutospacing="1" w:after="119"/>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139D3"/>
    <w:rPr>
      <w:color w:val="0000FF" w:themeColor="hyperlink"/>
      <w:u w:val="single"/>
    </w:rPr>
  </w:style>
  <w:style w:type="character" w:styleId="Rimandonotaapidipagina">
    <w:name w:val="footnote reference"/>
    <w:basedOn w:val="Carpredefinitoparagrafo"/>
    <w:rsid w:val="009E0351"/>
    <w:rPr>
      <w:position w:val="20"/>
      <w:sz w:val="13"/>
    </w:rPr>
  </w:style>
  <w:style w:type="paragraph" w:styleId="Testonotaapidipagina">
    <w:name w:val="footnote text"/>
    <w:basedOn w:val="Normale"/>
    <w:link w:val="TestonotaapidipaginaCarattere"/>
    <w:rsid w:val="009E0351"/>
    <w:pPr>
      <w:keepNext/>
      <w:widowControl w:val="0"/>
      <w:pBdr>
        <w:top w:val="nil"/>
        <w:left w:val="nil"/>
        <w:bottom w:val="nil"/>
        <w:right w:val="nil"/>
      </w:pBdr>
      <w:suppressAutoHyphens/>
      <w:spacing w:before="0" w:after="120" w:line="100" w:lineRule="atLeast"/>
      <w:jc w:val="both"/>
    </w:pPr>
    <w:rPr>
      <w:rFonts w:ascii="Times New Roman" w:eastAsia="Times New Roman" w:hAnsi="Times New Roman" w:cs="Cambria"/>
      <w:sz w:val="24"/>
      <w:szCs w:val="24"/>
      <w:lang w:eastAsia="ar-SA"/>
    </w:rPr>
  </w:style>
  <w:style w:type="character" w:customStyle="1" w:styleId="TestonotaapidipaginaCarattere">
    <w:name w:val="Testo nota a piè di pagina Carattere"/>
    <w:basedOn w:val="Carpredefinitoparagrafo"/>
    <w:link w:val="Testonotaapidipagina"/>
    <w:rsid w:val="009E0351"/>
    <w:rPr>
      <w:rFonts w:ascii="Times New Roman" w:eastAsia="Times New Roman" w:hAnsi="Times New Roman" w:cs="Cambria"/>
      <w:sz w:val="24"/>
      <w:szCs w:val="24"/>
      <w:lang w:eastAsia="ar-SA"/>
    </w:rPr>
  </w:style>
  <w:style w:type="paragraph" w:styleId="Intestazione">
    <w:name w:val="header"/>
    <w:basedOn w:val="Normale"/>
    <w:link w:val="IntestazioneCarattere"/>
    <w:unhideWhenUsed/>
    <w:rsid w:val="0042376F"/>
    <w:pPr>
      <w:tabs>
        <w:tab w:val="center" w:pos="4819"/>
        <w:tab w:val="right" w:pos="9638"/>
      </w:tabs>
      <w:spacing w:before="0"/>
    </w:pPr>
  </w:style>
  <w:style w:type="character" w:customStyle="1" w:styleId="IntestazioneCarattere">
    <w:name w:val="Intestazione Carattere"/>
    <w:basedOn w:val="Carpredefinitoparagrafo"/>
    <w:link w:val="Intestazione"/>
    <w:uiPriority w:val="99"/>
    <w:semiHidden/>
    <w:rsid w:val="0042376F"/>
  </w:style>
  <w:style w:type="paragraph" w:styleId="Pidipagina">
    <w:name w:val="footer"/>
    <w:basedOn w:val="Normale"/>
    <w:link w:val="PidipaginaCarattere"/>
    <w:uiPriority w:val="99"/>
    <w:unhideWhenUsed/>
    <w:rsid w:val="0042376F"/>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42376F"/>
  </w:style>
  <w:style w:type="character" w:customStyle="1" w:styleId="xbe">
    <w:name w:val="_xbe"/>
    <w:basedOn w:val="Carpredefinitoparagrafo"/>
    <w:rsid w:val="00424E42"/>
  </w:style>
  <w:style w:type="character" w:customStyle="1" w:styleId="st1">
    <w:name w:val="st1"/>
    <w:basedOn w:val="Carpredefinitoparagrafo"/>
    <w:rsid w:val="00B03FF0"/>
  </w:style>
  <w:style w:type="character" w:styleId="CitazioneHTML">
    <w:name w:val="HTML Cite"/>
    <w:basedOn w:val="Carpredefinitoparagrafo"/>
    <w:uiPriority w:val="99"/>
    <w:semiHidden/>
    <w:unhideWhenUsed/>
    <w:rsid w:val="004155B0"/>
    <w:rPr>
      <w:i/>
      <w:iCs/>
    </w:rPr>
  </w:style>
  <w:style w:type="character" w:customStyle="1" w:styleId="Titolo2Carattere">
    <w:name w:val="Titolo 2 Carattere"/>
    <w:basedOn w:val="Carpredefinitoparagrafo"/>
    <w:link w:val="Titolo2"/>
    <w:uiPriority w:val="9"/>
    <w:semiHidden/>
    <w:rsid w:val="00446F50"/>
    <w:rPr>
      <w:rFonts w:asciiTheme="majorHAnsi" w:eastAsiaTheme="majorEastAsia" w:hAnsiTheme="majorHAnsi" w:cstheme="majorBidi"/>
      <w:b/>
      <w:bCs/>
      <w:color w:val="4F81BD" w:themeColor="accent1"/>
      <w:sz w:val="26"/>
      <w:szCs w:val="26"/>
    </w:rPr>
  </w:style>
  <w:style w:type="paragraph" w:styleId="Corpodeltesto21">
    <w:name w:val="Body Text 2"/>
    <w:basedOn w:val="Normale"/>
    <w:link w:val="Corpodeltesto2Carattere"/>
    <w:uiPriority w:val="99"/>
    <w:semiHidden/>
    <w:unhideWhenUsed/>
    <w:rsid w:val="00B20F98"/>
    <w:pPr>
      <w:spacing w:after="120" w:line="480" w:lineRule="auto"/>
    </w:pPr>
  </w:style>
  <w:style w:type="character" w:customStyle="1" w:styleId="Corpodeltesto2Carattere">
    <w:name w:val="Corpo del testo 2 Carattere"/>
    <w:basedOn w:val="Carpredefinitoparagrafo"/>
    <w:link w:val="Corpodeltesto21"/>
    <w:uiPriority w:val="99"/>
    <w:semiHidden/>
    <w:rsid w:val="00B20F98"/>
  </w:style>
  <w:style w:type="table" w:styleId="Elencomedio2-Colore1">
    <w:name w:val="Medium List 2 Accent 1"/>
    <w:basedOn w:val="Tabellanormale"/>
    <w:uiPriority w:val="66"/>
    <w:rsid w:val="00A17407"/>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6410">
      <w:bodyDiv w:val="1"/>
      <w:marLeft w:val="0"/>
      <w:marRight w:val="0"/>
      <w:marTop w:val="0"/>
      <w:marBottom w:val="0"/>
      <w:divBdr>
        <w:top w:val="none" w:sz="0" w:space="0" w:color="auto"/>
        <w:left w:val="none" w:sz="0" w:space="0" w:color="auto"/>
        <w:bottom w:val="none" w:sz="0" w:space="0" w:color="auto"/>
        <w:right w:val="none" w:sz="0" w:space="0" w:color="auto"/>
      </w:divBdr>
    </w:div>
    <w:div w:id="610208668">
      <w:bodyDiv w:val="1"/>
      <w:marLeft w:val="0"/>
      <w:marRight w:val="0"/>
      <w:marTop w:val="0"/>
      <w:marBottom w:val="0"/>
      <w:divBdr>
        <w:top w:val="none" w:sz="0" w:space="0" w:color="auto"/>
        <w:left w:val="none" w:sz="0" w:space="0" w:color="auto"/>
        <w:bottom w:val="none" w:sz="0" w:space="0" w:color="auto"/>
        <w:right w:val="none" w:sz="0" w:space="0" w:color="auto"/>
      </w:divBdr>
    </w:div>
    <w:div w:id="1066489925">
      <w:bodyDiv w:val="1"/>
      <w:marLeft w:val="0"/>
      <w:marRight w:val="0"/>
      <w:marTop w:val="0"/>
      <w:marBottom w:val="0"/>
      <w:divBdr>
        <w:top w:val="none" w:sz="0" w:space="0" w:color="auto"/>
        <w:left w:val="none" w:sz="0" w:space="0" w:color="auto"/>
        <w:bottom w:val="none" w:sz="0" w:space="0" w:color="auto"/>
        <w:right w:val="none" w:sz="0" w:space="0" w:color="auto"/>
      </w:divBdr>
    </w:div>
    <w:div w:id="1300762162">
      <w:bodyDiv w:val="1"/>
      <w:marLeft w:val="0"/>
      <w:marRight w:val="0"/>
      <w:marTop w:val="0"/>
      <w:marBottom w:val="0"/>
      <w:divBdr>
        <w:top w:val="none" w:sz="0" w:space="0" w:color="auto"/>
        <w:left w:val="none" w:sz="0" w:space="0" w:color="auto"/>
        <w:bottom w:val="none" w:sz="0" w:space="0" w:color="auto"/>
        <w:right w:val="none" w:sz="0" w:space="0" w:color="auto"/>
      </w:divBdr>
      <w:divsChild>
        <w:div w:id="524904407">
          <w:marLeft w:val="0"/>
          <w:marRight w:val="0"/>
          <w:marTop w:val="0"/>
          <w:marBottom w:val="0"/>
          <w:divBdr>
            <w:top w:val="none" w:sz="0" w:space="0" w:color="auto"/>
            <w:left w:val="none" w:sz="0" w:space="0" w:color="auto"/>
            <w:bottom w:val="none" w:sz="0" w:space="0" w:color="auto"/>
            <w:right w:val="none" w:sz="0" w:space="0" w:color="auto"/>
          </w:divBdr>
          <w:divsChild>
            <w:div w:id="257105382">
              <w:marLeft w:val="0"/>
              <w:marRight w:val="0"/>
              <w:marTop w:val="0"/>
              <w:marBottom w:val="0"/>
              <w:divBdr>
                <w:top w:val="none" w:sz="0" w:space="0" w:color="auto"/>
                <w:left w:val="none" w:sz="0" w:space="0" w:color="auto"/>
                <w:bottom w:val="none" w:sz="0" w:space="0" w:color="auto"/>
                <w:right w:val="none" w:sz="0" w:space="0" w:color="auto"/>
              </w:divBdr>
              <w:divsChild>
                <w:div w:id="21370061">
                  <w:marLeft w:val="0"/>
                  <w:marRight w:val="0"/>
                  <w:marTop w:val="0"/>
                  <w:marBottom w:val="0"/>
                  <w:divBdr>
                    <w:top w:val="none" w:sz="0" w:space="0" w:color="auto"/>
                    <w:left w:val="none" w:sz="0" w:space="0" w:color="auto"/>
                    <w:bottom w:val="none" w:sz="0" w:space="0" w:color="auto"/>
                    <w:right w:val="none" w:sz="0" w:space="0" w:color="auto"/>
                  </w:divBdr>
                  <w:divsChild>
                    <w:div w:id="1895851812">
                      <w:marLeft w:val="0"/>
                      <w:marRight w:val="0"/>
                      <w:marTop w:val="0"/>
                      <w:marBottom w:val="0"/>
                      <w:divBdr>
                        <w:top w:val="none" w:sz="0" w:space="0" w:color="auto"/>
                        <w:left w:val="none" w:sz="0" w:space="0" w:color="auto"/>
                        <w:bottom w:val="none" w:sz="0" w:space="0" w:color="auto"/>
                        <w:right w:val="none" w:sz="0" w:space="0" w:color="auto"/>
                      </w:divBdr>
                      <w:divsChild>
                        <w:div w:id="84692723">
                          <w:marLeft w:val="0"/>
                          <w:marRight w:val="0"/>
                          <w:marTop w:val="0"/>
                          <w:marBottom w:val="0"/>
                          <w:divBdr>
                            <w:top w:val="none" w:sz="0" w:space="0" w:color="auto"/>
                            <w:left w:val="none" w:sz="0" w:space="0" w:color="auto"/>
                            <w:bottom w:val="none" w:sz="0" w:space="0" w:color="auto"/>
                            <w:right w:val="none" w:sz="0" w:space="0" w:color="auto"/>
                          </w:divBdr>
                          <w:divsChild>
                            <w:div w:id="1015960405">
                              <w:marLeft w:val="0"/>
                              <w:marRight w:val="0"/>
                              <w:marTop w:val="0"/>
                              <w:marBottom w:val="0"/>
                              <w:divBdr>
                                <w:top w:val="none" w:sz="0" w:space="0" w:color="auto"/>
                                <w:left w:val="none" w:sz="0" w:space="0" w:color="auto"/>
                                <w:bottom w:val="none" w:sz="0" w:space="0" w:color="auto"/>
                                <w:right w:val="none" w:sz="0" w:space="0" w:color="auto"/>
                              </w:divBdr>
                              <w:divsChild>
                                <w:div w:id="1329595304">
                                  <w:marLeft w:val="0"/>
                                  <w:marRight w:val="0"/>
                                  <w:marTop w:val="0"/>
                                  <w:marBottom w:val="0"/>
                                  <w:divBdr>
                                    <w:top w:val="none" w:sz="0" w:space="0" w:color="auto"/>
                                    <w:left w:val="none" w:sz="0" w:space="0" w:color="auto"/>
                                    <w:bottom w:val="none" w:sz="0" w:space="0" w:color="auto"/>
                                    <w:right w:val="none" w:sz="0" w:space="0" w:color="auto"/>
                                  </w:divBdr>
                                  <w:divsChild>
                                    <w:div w:id="1092120973">
                                      <w:marLeft w:val="0"/>
                                      <w:marRight w:val="0"/>
                                      <w:marTop w:val="0"/>
                                      <w:marBottom w:val="0"/>
                                      <w:divBdr>
                                        <w:top w:val="none" w:sz="0" w:space="0" w:color="auto"/>
                                        <w:left w:val="none" w:sz="0" w:space="0" w:color="auto"/>
                                        <w:bottom w:val="none" w:sz="0" w:space="0" w:color="auto"/>
                                        <w:right w:val="none" w:sz="0" w:space="0" w:color="auto"/>
                                      </w:divBdr>
                                      <w:divsChild>
                                        <w:div w:id="940987303">
                                          <w:marLeft w:val="0"/>
                                          <w:marRight w:val="0"/>
                                          <w:marTop w:val="0"/>
                                          <w:marBottom w:val="0"/>
                                          <w:divBdr>
                                            <w:top w:val="none" w:sz="0" w:space="0" w:color="auto"/>
                                            <w:left w:val="none" w:sz="0" w:space="0" w:color="auto"/>
                                            <w:bottom w:val="none" w:sz="0" w:space="0" w:color="auto"/>
                                            <w:right w:val="none" w:sz="0" w:space="0" w:color="auto"/>
                                          </w:divBdr>
                                          <w:divsChild>
                                            <w:div w:id="1379549090">
                                              <w:marLeft w:val="0"/>
                                              <w:marRight w:val="0"/>
                                              <w:marTop w:val="0"/>
                                              <w:marBottom w:val="0"/>
                                              <w:divBdr>
                                                <w:top w:val="none" w:sz="0" w:space="0" w:color="auto"/>
                                                <w:left w:val="none" w:sz="0" w:space="0" w:color="auto"/>
                                                <w:bottom w:val="none" w:sz="0" w:space="0" w:color="auto"/>
                                                <w:right w:val="none" w:sz="0" w:space="0" w:color="auto"/>
                                              </w:divBdr>
                                              <w:divsChild>
                                                <w:div w:id="1624069992">
                                                  <w:marLeft w:val="0"/>
                                                  <w:marRight w:val="0"/>
                                                  <w:marTop w:val="0"/>
                                                  <w:marBottom w:val="0"/>
                                                  <w:divBdr>
                                                    <w:top w:val="none" w:sz="0" w:space="0" w:color="auto"/>
                                                    <w:left w:val="none" w:sz="0" w:space="0" w:color="auto"/>
                                                    <w:bottom w:val="none" w:sz="0" w:space="0" w:color="auto"/>
                                                    <w:right w:val="none" w:sz="0" w:space="0" w:color="auto"/>
                                                  </w:divBdr>
                                                  <w:divsChild>
                                                    <w:div w:id="294485951">
                                                      <w:marLeft w:val="0"/>
                                                      <w:marRight w:val="0"/>
                                                      <w:marTop w:val="0"/>
                                                      <w:marBottom w:val="0"/>
                                                      <w:divBdr>
                                                        <w:top w:val="none" w:sz="0" w:space="0" w:color="auto"/>
                                                        <w:left w:val="none" w:sz="0" w:space="0" w:color="auto"/>
                                                        <w:bottom w:val="none" w:sz="0" w:space="0" w:color="auto"/>
                                                        <w:right w:val="none" w:sz="0" w:space="0" w:color="auto"/>
                                                      </w:divBdr>
                                                      <w:divsChild>
                                                        <w:div w:id="2116750811">
                                                          <w:marLeft w:val="0"/>
                                                          <w:marRight w:val="0"/>
                                                          <w:marTop w:val="0"/>
                                                          <w:marBottom w:val="0"/>
                                                          <w:divBdr>
                                                            <w:top w:val="none" w:sz="0" w:space="0" w:color="auto"/>
                                                            <w:left w:val="none" w:sz="0" w:space="0" w:color="auto"/>
                                                            <w:bottom w:val="none" w:sz="0" w:space="0" w:color="auto"/>
                                                            <w:right w:val="none" w:sz="0" w:space="0" w:color="auto"/>
                                                          </w:divBdr>
                                                          <w:divsChild>
                                                            <w:div w:id="108160200">
                                                              <w:marLeft w:val="0"/>
                                                              <w:marRight w:val="0"/>
                                                              <w:marTop w:val="0"/>
                                                              <w:marBottom w:val="0"/>
                                                              <w:divBdr>
                                                                <w:top w:val="none" w:sz="0" w:space="0" w:color="auto"/>
                                                                <w:left w:val="none" w:sz="0" w:space="0" w:color="auto"/>
                                                                <w:bottom w:val="none" w:sz="0" w:space="0" w:color="auto"/>
                                                                <w:right w:val="none" w:sz="0" w:space="0" w:color="auto"/>
                                                              </w:divBdr>
                                                              <w:divsChild>
                                                                <w:div w:id="1932202626">
                                                                  <w:marLeft w:val="0"/>
                                                                  <w:marRight w:val="0"/>
                                                                  <w:marTop w:val="0"/>
                                                                  <w:marBottom w:val="0"/>
                                                                  <w:divBdr>
                                                                    <w:top w:val="none" w:sz="0" w:space="0" w:color="auto"/>
                                                                    <w:left w:val="none" w:sz="0" w:space="0" w:color="auto"/>
                                                                    <w:bottom w:val="none" w:sz="0" w:space="0" w:color="auto"/>
                                                                    <w:right w:val="none" w:sz="0" w:space="0" w:color="auto"/>
                                                                  </w:divBdr>
                                                                  <w:divsChild>
                                                                    <w:div w:id="1480070469">
                                                                      <w:marLeft w:val="0"/>
                                                                      <w:marRight w:val="0"/>
                                                                      <w:marTop w:val="0"/>
                                                                      <w:marBottom w:val="0"/>
                                                                      <w:divBdr>
                                                                        <w:top w:val="none" w:sz="0" w:space="0" w:color="auto"/>
                                                                        <w:left w:val="none" w:sz="0" w:space="0" w:color="auto"/>
                                                                        <w:bottom w:val="none" w:sz="0" w:space="0" w:color="auto"/>
                                                                        <w:right w:val="none" w:sz="0" w:space="0" w:color="auto"/>
                                                                      </w:divBdr>
                                                                      <w:divsChild>
                                                                        <w:div w:id="704058769">
                                                                          <w:marLeft w:val="0"/>
                                                                          <w:marRight w:val="0"/>
                                                                          <w:marTop w:val="0"/>
                                                                          <w:marBottom w:val="0"/>
                                                                          <w:divBdr>
                                                                            <w:top w:val="none" w:sz="0" w:space="0" w:color="auto"/>
                                                                            <w:left w:val="none" w:sz="0" w:space="0" w:color="auto"/>
                                                                            <w:bottom w:val="none" w:sz="0" w:space="0" w:color="auto"/>
                                                                            <w:right w:val="none" w:sz="0" w:space="0" w:color="auto"/>
                                                                          </w:divBdr>
                                                                          <w:divsChild>
                                                                            <w:div w:id="462962547">
                                                                              <w:marLeft w:val="0"/>
                                                                              <w:marRight w:val="0"/>
                                                                              <w:marTop w:val="0"/>
                                                                              <w:marBottom w:val="0"/>
                                                                              <w:divBdr>
                                                                                <w:top w:val="none" w:sz="0" w:space="0" w:color="auto"/>
                                                                                <w:left w:val="none" w:sz="0" w:space="0" w:color="auto"/>
                                                                                <w:bottom w:val="none" w:sz="0" w:space="0" w:color="auto"/>
                                                                                <w:right w:val="none" w:sz="0" w:space="0" w:color="auto"/>
                                                                              </w:divBdr>
                                                                              <w:divsChild>
                                                                                <w:div w:id="1790204274">
                                                                                  <w:marLeft w:val="0"/>
                                                                                  <w:marRight w:val="0"/>
                                                                                  <w:marTop w:val="0"/>
                                                                                  <w:marBottom w:val="0"/>
                                                                                  <w:divBdr>
                                                                                    <w:top w:val="none" w:sz="0" w:space="0" w:color="auto"/>
                                                                                    <w:left w:val="none" w:sz="0" w:space="0" w:color="auto"/>
                                                                                    <w:bottom w:val="none" w:sz="0" w:space="0" w:color="auto"/>
                                                                                    <w:right w:val="none" w:sz="0" w:space="0" w:color="auto"/>
                                                                                  </w:divBdr>
                                                                                  <w:divsChild>
                                                                                    <w:div w:id="437414398">
                                                                                      <w:marLeft w:val="0"/>
                                                                                      <w:marRight w:val="0"/>
                                                                                      <w:marTop w:val="0"/>
                                                                                      <w:marBottom w:val="0"/>
                                                                                      <w:divBdr>
                                                                                        <w:top w:val="none" w:sz="0" w:space="0" w:color="auto"/>
                                                                                        <w:left w:val="none" w:sz="0" w:space="0" w:color="auto"/>
                                                                                        <w:bottom w:val="none" w:sz="0" w:space="0" w:color="auto"/>
                                                                                        <w:right w:val="none" w:sz="0" w:space="0" w:color="auto"/>
                                                                                      </w:divBdr>
                                                                                      <w:divsChild>
                                                                                        <w:div w:id="889878580">
                                                                                          <w:marLeft w:val="0"/>
                                                                                          <w:marRight w:val="0"/>
                                                                                          <w:marTop w:val="0"/>
                                                                                          <w:marBottom w:val="0"/>
                                                                                          <w:divBdr>
                                                                                            <w:top w:val="none" w:sz="0" w:space="0" w:color="auto"/>
                                                                                            <w:left w:val="none" w:sz="0" w:space="0" w:color="auto"/>
                                                                                            <w:bottom w:val="none" w:sz="0" w:space="0" w:color="auto"/>
                                                                                            <w:right w:val="none" w:sz="0" w:space="0" w:color="auto"/>
                                                                                          </w:divBdr>
                                                                                          <w:divsChild>
                                                                                            <w:div w:id="610013610">
                                                                                              <w:marLeft w:val="0"/>
                                                                                              <w:marRight w:val="80"/>
                                                                                              <w:marTop w:val="0"/>
                                                                                              <w:marBottom w:val="100"/>
                                                                                              <w:divBdr>
                                                                                                <w:top w:val="single" w:sz="2" w:space="0" w:color="EFEFEF"/>
                                                                                                <w:left w:val="single" w:sz="4" w:space="0" w:color="EFEFEF"/>
                                                                                                <w:bottom w:val="single" w:sz="4" w:space="0" w:color="E2E2E2"/>
                                                                                                <w:right w:val="single" w:sz="4" w:space="0" w:color="EFEFEF"/>
                                                                                              </w:divBdr>
                                                                                              <w:divsChild>
                                                                                                <w:div w:id="1768846275">
                                                                                                  <w:marLeft w:val="0"/>
                                                                                                  <w:marRight w:val="0"/>
                                                                                                  <w:marTop w:val="0"/>
                                                                                                  <w:marBottom w:val="0"/>
                                                                                                  <w:divBdr>
                                                                                                    <w:top w:val="none" w:sz="0" w:space="0" w:color="auto"/>
                                                                                                    <w:left w:val="none" w:sz="0" w:space="0" w:color="auto"/>
                                                                                                    <w:bottom w:val="none" w:sz="0" w:space="0" w:color="auto"/>
                                                                                                    <w:right w:val="none" w:sz="0" w:space="0" w:color="auto"/>
                                                                                                  </w:divBdr>
                                                                                                  <w:divsChild>
                                                                                                    <w:div w:id="1253246726">
                                                                                                      <w:marLeft w:val="0"/>
                                                                                                      <w:marRight w:val="0"/>
                                                                                                      <w:marTop w:val="0"/>
                                                                                                      <w:marBottom w:val="0"/>
                                                                                                      <w:divBdr>
                                                                                                        <w:top w:val="none" w:sz="0" w:space="0" w:color="auto"/>
                                                                                                        <w:left w:val="none" w:sz="0" w:space="0" w:color="auto"/>
                                                                                                        <w:bottom w:val="none" w:sz="0" w:space="0" w:color="auto"/>
                                                                                                        <w:right w:val="none" w:sz="0" w:space="0" w:color="auto"/>
                                                                                                      </w:divBdr>
                                                                                                      <w:divsChild>
                                                                                                        <w:div w:id="264267408">
                                                                                                          <w:marLeft w:val="0"/>
                                                                                                          <w:marRight w:val="0"/>
                                                                                                          <w:marTop w:val="0"/>
                                                                                                          <w:marBottom w:val="0"/>
                                                                                                          <w:divBdr>
                                                                                                            <w:top w:val="none" w:sz="0" w:space="0" w:color="auto"/>
                                                                                                            <w:left w:val="none" w:sz="0" w:space="0" w:color="auto"/>
                                                                                                            <w:bottom w:val="none" w:sz="0" w:space="0" w:color="auto"/>
                                                                                                            <w:right w:val="none" w:sz="0" w:space="0" w:color="auto"/>
                                                                                                          </w:divBdr>
                                                                                                          <w:divsChild>
                                                                                                            <w:div w:id="431096883">
                                                                                                              <w:marLeft w:val="0"/>
                                                                                                              <w:marRight w:val="0"/>
                                                                                                              <w:marTop w:val="0"/>
                                                                                                              <w:marBottom w:val="0"/>
                                                                                                              <w:divBdr>
                                                                                                                <w:top w:val="none" w:sz="0" w:space="0" w:color="auto"/>
                                                                                                                <w:left w:val="none" w:sz="0" w:space="0" w:color="auto"/>
                                                                                                                <w:bottom w:val="none" w:sz="0" w:space="0" w:color="auto"/>
                                                                                                                <w:right w:val="none" w:sz="0" w:space="0" w:color="auto"/>
                                                                                                              </w:divBdr>
                                                                                                              <w:divsChild>
                                                                                                                <w:div w:id="2017997815">
                                                                                                                  <w:marLeft w:val="-380"/>
                                                                                                                  <w:marRight w:val="0"/>
                                                                                                                  <w:marTop w:val="100"/>
                                                                                                                  <w:marBottom w:val="150"/>
                                                                                                                  <w:divBdr>
                                                                                                                    <w:top w:val="single" w:sz="4" w:space="1" w:color="D8D8D8"/>
                                                                                                                    <w:left w:val="single" w:sz="4" w:space="1" w:color="D8D8D8"/>
                                                                                                                    <w:bottom w:val="single" w:sz="4" w:space="1" w:color="D8D8D8"/>
                                                                                                                    <w:right w:val="single" w:sz="4" w:space="1" w:color="D8D8D8"/>
                                                                                                                  </w:divBdr>
                                                                                                                  <w:divsChild>
                                                                                                                    <w:div w:id="1529486474">
                                                                                                                      <w:marLeft w:val="150"/>
                                                                                                                      <w:marRight w:val="150"/>
                                                                                                                      <w:marTop w:val="50"/>
                                                                                                                      <w:marBottom w:val="50"/>
                                                                                                                      <w:divBdr>
                                                                                                                        <w:top w:val="none" w:sz="0" w:space="0" w:color="auto"/>
                                                                                                                        <w:left w:val="none" w:sz="0" w:space="0" w:color="auto"/>
                                                                                                                        <w:bottom w:val="none" w:sz="0" w:space="0" w:color="auto"/>
                                                                                                                        <w:right w:val="none" w:sz="0" w:space="0" w:color="auto"/>
                                                                                                                      </w:divBdr>
                                                                                                                      <w:divsChild>
                                                                                                                        <w:div w:id="1905799177">
                                                                                                                          <w:marLeft w:val="0"/>
                                                                                                                          <w:marRight w:val="0"/>
                                                                                                                          <w:marTop w:val="0"/>
                                                                                                                          <w:marBottom w:val="0"/>
                                                                                                                          <w:divBdr>
                                                                                                                            <w:top w:val="single" w:sz="4" w:space="0" w:color="auto"/>
                                                                                                                            <w:left w:val="single" w:sz="4" w:space="0" w:color="auto"/>
                                                                                                                            <w:bottom w:val="single" w:sz="4" w:space="0" w:color="auto"/>
                                                                                                                            <w:right w:val="single" w:sz="4" w:space="0" w:color="auto"/>
                                                                                                                          </w:divBdr>
                                                                                                                          <w:divsChild>
                                                                                                                            <w:div w:id="55520105">
                                                                                                                              <w:marLeft w:val="0"/>
                                                                                                                              <w:marRight w:val="0"/>
                                                                                                                              <w:marTop w:val="0"/>
                                                                                                                              <w:marBottom w:val="0"/>
                                                                                                                              <w:divBdr>
                                                                                                                                <w:top w:val="none" w:sz="0" w:space="0" w:color="auto"/>
                                                                                                                                <w:left w:val="none" w:sz="0" w:space="0" w:color="auto"/>
                                                                                                                                <w:bottom w:val="none" w:sz="0" w:space="0" w:color="auto"/>
                                                                                                                                <w:right w:val="none" w:sz="0" w:space="0" w:color="auto"/>
                                                                                                                              </w:divBdr>
                                                                                                                              <w:divsChild>
                                                                                                                                <w:div w:id="548956042">
                                                                                                                                  <w:marLeft w:val="0"/>
                                                                                                                                  <w:marRight w:val="0"/>
                                                                                                                                  <w:marTop w:val="0"/>
                                                                                                                                  <w:marBottom w:val="0"/>
                                                                                                                                  <w:divBdr>
                                                                                                                                    <w:top w:val="none" w:sz="0" w:space="0" w:color="auto"/>
                                                                                                                                    <w:left w:val="none" w:sz="0" w:space="0" w:color="auto"/>
                                                                                                                                    <w:bottom w:val="none" w:sz="0" w:space="0" w:color="auto"/>
                                                                                                                                    <w:right w:val="none" w:sz="0" w:space="0" w:color="auto"/>
                                                                                                                                  </w:divBdr>
                                                                                                                                </w:div>
                                                                                                                                <w:div w:id="8868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851860">
      <w:bodyDiv w:val="1"/>
      <w:marLeft w:val="0"/>
      <w:marRight w:val="0"/>
      <w:marTop w:val="0"/>
      <w:marBottom w:val="0"/>
      <w:divBdr>
        <w:top w:val="none" w:sz="0" w:space="0" w:color="auto"/>
        <w:left w:val="none" w:sz="0" w:space="0" w:color="auto"/>
        <w:bottom w:val="none" w:sz="0" w:space="0" w:color="auto"/>
        <w:right w:val="none" w:sz="0" w:space="0" w:color="auto"/>
      </w:divBdr>
      <w:divsChild>
        <w:div w:id="853232017">
          <w:marLeft w:val="0"/>
          <w:marRight w:val="0"/>
          <w:marTop w:val="0"/>
          <w:marBottom w:val="0"/>
          <w:divBdr>
            <w:top w:val="none" w:sz="0" w:space="0" w:color="auto"/>
            <w:left w:val="none" w:sz="0" w:space="0" w:color="auto"/>
            <w:bottom w:val="none" w:sz="0" w:space="0" w:color="auto"/>
            <w:right w:val="none" w:sz="0" w:space="0" w:color="auto"/>
          </w:divBdr>
          <w:divsChild>
            <w:div w:id="89745924">
              <w:marLeft w:val="0"/>
              <w:marRight w:val="0"/>
              <w:marTop w:val="0"/>
              <w:marBottom w:val="0"/>
              <w:divBdr>
                <w:top w:val="none" w:sz="0" w:space="0" w:color="auto"/>
                <w:left w:val="none" w:sz="0" w:space="0" w:color="auto"/>
                <w:bottom w:val="none" w:sz="0" w:space="0" w:color="auto"/>
                <w:right w:val="none" w:sz="0" w:space="0" w:color="auto"/>
              </w:divBdr>
              <w:divsChild>
                <w:div w:id="957447394">
                  <w:marLeft w:val="0"/>
                  <w:marRight w:val="0"/>
                  <w:marTop w:val="0"/>
                  <w:marBottom w:val="0"/>
                  <w:divBdr>
                    <w:top w:val="none" w:sz="0" w:space="0" w:color="auto"/>
                    <w:left w:val="none" w:sz="0" w:space="0" w:color="auto"/>
                    <w:bottom w:val="none" w:sz="0" w:space="0" w:color="auto"/>
                    <w:right w:val="none" w:sz="0" w:space="0" w:color="auto"/>
                  </w:divBdr>
                  <w:divsChild>
                    <w:div w:id="204098457">
                      <w:marLeft w:val="0"/>
                      <w:marRight w:val="0"/>
                      <w:marTop w:val="0"/>
                      <w:marBottom w:val="0"/>
                      <w:divBdr>
                        <w:top w:val="none" w:sz="0" w:space="0" w:color="auto"/>
                        <w:left w:val="none" w:sz="0" w:space="0" w:color="auto"/>
                        <w:bottom w:val="none" w:sz="0" w:space="0" w:color="auto"/>
                        <w:right w:val="none" w:sz="0" w:space="0" w:color="auto"/>
                      </w:divBdr>
                      <w:divsChild>
                        <w:div w:id="1294824266">
                          <w:marLeft w:val="0"/>
                          <w:marRight w:val="0"/>
                          <w:marTop w:val="30"/>
                          <w:marBottom w:val="0"/>
                          <w:divBdr>
                            <w:top w:val="none" w:sz="0" w:space="0" w:color="auto"/>
                            <w:left w:val="none" w:sz="0" w:space="0" w:color="auto"/>
                            <w:bottom w:val="none" w:sz="0" w:space="0" w:color="auto"/>
                            <w:right w:val="none" w:sz="0" w:space="0" w:color="auto"/>
                          </w:divBdr>
                          <w:divsChild>
                            <w:div w:id="2074740255">
                              <w:marLeft w:val="0"/>
                              <w:marRight w:val="0"/>
                              <w:marTop w:val="0"/>
                              <w:marBottom w:val="0"/>
                              <w:divBdr>
                                <w:top w:val="none" w:sz="0" w:space="0" w:color="auto"/>
                                <w:left w:val="none" w:sz="0" w:space="0" w:color="auto"/>
                                <w:bottom w:val="none" w:sz="0" w:space="0" w:color="auto"/>
                                <w:right w:val="none" w:sz="0" w:space="0" w:color="auto"/>
                              </w:divBdr>
                              <w:divsChild>
                                <w:div w:id="728458557">
                                  <w:marLeft w:val="8200"/>
                                  <w:marRight w:val="0"/>
                                  <w:marTop w:val="0"/>
                                  <w:marBottom w:val="0"/>
                                  <w:divBdr>
                                    <w:top w:val="none" w:sz="0" w:space="0" w:color="auto"/>
                                    <w:left w:val="none" w:sz="0" w:space="0" w:color="auto"/>
                                    <w:bottom w:val="none" w:sz="0" w:space="0" w:color="auto"/>
                                    <w:right w:val="none" w:sz="0" w:space="0" w:color="auto"/>
                                  </w:divBdr>
                                  <w:divsChild>
                                    <w:div w:id="1838185175">
                                      <w:marLeft w:val="0"/>
                                      <w:marRight w:val="0"/>
                                      <w:marTop w:val="0"/>
                                      <w:marBottom w:val="0"/>
                                      <w:divBdr>
                                        <w:top w:val="none" w:sz="0" w:space="0" w:color="auto"/>
                                        <w:left w:val="none" w:sz="0" w:space="0" w:color="auto"/>
                                        <w:bottom w:val="none" w:sz="0" w:space="0" w:color="auto"/>
                                        <w:right w:val="none" w:sz="0" w:space="0" w:color="auto"/>
                                      </w:divBdr>
                                      <w:divsChild>
                                        <w:div w:id="1779519376">
                                          <w:marLeft w:val="0"/>
                                          <w:marRight w:val="0"/>
                                          <w:marTop w:val="0"/>
                                          <w:marBottom w:val="260"/>
                                          <w:divBdr>
                                            <w:top w:val="none" w:sz="0" w:space="0" w:color="auto"/>
                                            <w:left w:val="none" w:sz="0" w:space="0" w:color="auto"/>
                                            <w:bottom w:val="none" w:sz="0" w:space="0" w:color="auto"/>
                                            <w:right w:val="none" w:sz="0" w:space="0" w:color="auto"/>
                                          </w:divBdr>
                                          <w:divsChild>
                                            <w:div w:id="710495600">
                                              <w:marLeft w:val="0"/>
                                              <w:marRight w:val="0"/>
                                              <w:marTop w:val="0"/>
                                              <w:marBottom w:val="0"/>
                                              <w:divBdr>
                                                <w:top w:val="none" w:sz="0" w:space="0" w:color="auto"/>
                                                <w:left w:val="none" w:sz="0" w:space="0" w:color="auto"/>
                                                <w:bottom w:val="none" w:sz="0" w:space="0" w:color="auto"/>
                                                <w:right w:val="none" w:sz="0" w:space="0" w:color="auto"/>
                                              </w:divBdr>
                                              <w:divsChild>
                                                <w:div w:id="794182585">
                                                  <w:marLeft w:val="0"/>
                                                  <w:marRight w:val="0"/>
                                                  <w:marTop w:val="0"/>
                                                  <w:marBottom w:val="0"/>
                                                  <w:divBdr>
                                                    <w:top w:val="none" w:sz="0" w:space="0" w:color="auto"/>
                                                    <w:left w:val="none" w:sz="0" w:space="0" w:color="auto"/>
                                                    <w:bottom w:val="none" w:sz="0" w:space="0" w:color="auto"/>
                                                    <w:right w:val="none" w:sz="0" w:space="0" w:color="auto"/>
                                                  </w:divBdr>
                                                  <w:divsChild>
                                                    <w:div w:id="949311589">
                                                      <w:marLeft w:val="0"/>
                                                      <w:marRight w:val="0"/>
                                                      <w:marTop w:val="0"/>
                                                      <w:marBottom w:val="0"/>
                                                      <w:divBdr>
                                                        <w:top w:val="none" w:sz="0" w:space="0" w:color="auto"/>
                                                        <w:left w:val="none" w:sz="0" w:space="0" w:color="auto"/>
                                                        <w:bottom w:val="none" w:sz="0" w:space="0" w:color="auto"/>
                                                        <w:right w:val="none" w:sz="0" w:space="0" w:color="auto"/>
                                                      </w:divBdr>
                                                      <w:divsChild>
                                                        <w:div w:id="970864582">
                                                          <w:marLeft w:val="0"/>
                                                          <w:marRight w:val="0"/>
                                                          <w:marTop w:val="0"/>
                                                          <w:marBottom w:val="0"/>
                                                          <w:divBdr>
                                                            <w:top w:val="none" w:sz="0" w:space="0" w:color="auto"/>
                                                            <w:left w:val="none" w:sz="0" w:space="0" w:color="auto"/>
                                                            <w:bottom w:val="none" w:sz="0" w:space="0" w:color="auto"/>
                                                            <w:right w:val="none" w:sz="0" w:space="0" w:color="auto"/>
                                                          </w:divBdr>
                                                          <w:divsChild>
                                                            <w:div w:id="802046298">
                                                              <w:marLeft w:val="0"/>
                                                              <w:marRight w:val="0"/>
                                                              <w:marTop w:val="0"/>
                                                              <w:marBottom w:val="0"/>
                                                              <w:divBdr>
                                                                <w:top w:val="none" w:sz="0" w:space="0" w:color="auto"/>
                                                                <w:left w:val="none" w:sz="0" w:space="0" w:color="auto"/>
                                                                <w:bottom w:val="none" w:sz="0" w:space="0" w:color="auto"/>
                                                                <w:right w:val="none" w:sz="0" w:space="0" w:color="auto"/>
                                                              </w:divBdr>
                                                              <w:divsChild>
                                                                <w:div w:id="1321232199">
                                                                  <w:marLeft w:val="0"/>
                                                                  <w:marRight w:val="0"/>
                                                                  <w:marTop w:val="0"/>
                                                                  <w:marBottom w:val="0"/>
                                                                  <w:divBdr>
                                                                    <w:top w:val="none" w:sz="0" w:space="0" w:color="auto"/>
                                                                    <w:left w:val="none" w:sz="0" w:space="0" w:color="auto"/>
                                                                    <w:bottom w:val="none" w:sz="0" w:space="0" w:color="auto"/>
                                                                    <w:right w:val="none" w:sz="0" w:space="0" w:color="auto"/>
                                                                  </w:divBdr>
                                                                  <w:divsChild>
                                                                    <w:div w:id="2023429087">
                                                                      <w:marLeft w:val="0"/>
                                                                      <w:marRight w:val="0"/>
                                                                      <w:marTop w:val="0"/>
                                                                      <w:marBottom w:val="0"/>
                                                                      <w:divBdr>
                                                                        <w:top w:val="none" w:sz="0" w:space="0" w:color="auto"/>
                                                                        <w:left w:val="none" w:sz="0" w:space="0" w:color="auto"/>
                                                                        <w:bottom w:val="none" w:sz="0" w:space="0" w:color="auto"/>
                                                                        <w:right w:val="none" w:sz="0" w:space="0" w:color="auto"/>
                                                                      </w:divBdr>
                                                                      <w:divsChild>
                                                                        <w:div w:id="1620838040">
                                                                          <w:marLeft w:val="0"/>
                                                                          <w:marRight w:val="0"/>
                                                                          <w:marTop w:val="0"/>
                                                                          <w:marBottom w:val="0"/>
                                                                          <w:divBdr>
                                                                            <w:top w:val="none" w:sz="0" w:space="0" w:color="auto"/>
                                                                            <w:left w:val="none" w:sz="0" w:space="0" w:color="auto"/>
                                                                            <w:bottom w:val="none" w:sz="0" w:space="0" w:color="auto"/>
                                                                            <w:right w:val="none" w:sz="0" w:space="0" w:color="auto"/>
                                                                          </w:divBdr>
                                                                          <w:divsChild>
                                                                            <w:div w:id="1833525537">
                                                                              <w:marLeft w:val="0"/>
                                                                              <w:marRight w:val="0"/>
                                                                              <w:marTop w:val="0"/>
                                                                              <w:marBottom w:val="0"/>
                                                                              <w:divBdr>
                                                                                <w:top w:val="none" w:sz="0" w:space="0" w:color="auto"/>
                                                                                <w:left w:val="none" w:sz="0" w:space="0" w:color="auto"/>
                                                                                <w:bottom w:val="none" w:sz="0" w:space="0" w:color="auto"/>
                                                                                <w:right w:val="none" w:sz="0" w:space="0" w:color="auto"/>
                                                                              </w:divBdr>
                                                                              <w:divsChild>
                                                                                <w:div w:id="415051956">
                                                                                  <w:marLeft w:val="0"/>
                                                                                  <w:marRight w:val="0"/>
                                                                                  <w:marTop w:val="0"/>
                                                                                  <w:marBottom w:val="0"/>
                                                                                  <w:divBdr>
                                                                                    <w:top w:val="none" w:sz="0" w:space="0" w:color="auto"/>
                                                                                    <w:left w:val="none" w:sz="0" w:space="0" w:color="auto"/>
                                                                                    <w:bottom w:val="none" w:sz="0" w:space="0" w:color="auto"/>
                                                                                    <w:right w:val="none" w:sz="0" w:space="0" w:color="auto"/>
                                                                                  </w:divBdr>
                                                                                  <w:divsChild>
                                                                                    <w:div w:id="16095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2F806-63A2-4C7D-933F-32ED8C2D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2532</Words>
  <Characters>14439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Tec-roccadicambio</cp:lastModifiedBy>
  <cp:revision>8</cp:revision>
  <cp:lastPrinted>2021-05-13T11:45:00Z</cp:lastPrinted>
  <dcterms:created xsi:type="dcterms:W3CDTF">2021-05-13T11:13:00Z</dcterms:created>
  <dcterms:modified xsi:type="dcterms:W3CDTF">2026-04-24T08:50:00Z</dcterms:modified>
</cp:coreProperties>
</file>