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704F" w14:textId="77777777" w:rsidR="006B0F5A" w:rsidRDefault="00000000">
      <w:pPr>
        <w:pStyle w:val="TitleCenter"/>
      </w:pPr>
      <w:r>
        <w:rPr>
          <w:sz w:val="22"/>
        </w:rPr>
        <w:t>COMUNE DI TRIGOLO</w:t>
      </w:r>
    </w:p>
    <w:p w14:paraId="2AE5433E" w14:textId="77777777" w:rsidR="006B0F5A" w:rsidRDefault="00000000">
      <w:pPr>
        <w:pStyle w:val="TitleCenter"/>
      </w:pPr>
      <w:r>
        <w:rPr>
          <w:sz w:val="22"/>
        </w:rPr>
        <w:t>INFORMATIVA SUL TRATTAMENTO DEI DATI PERSONALI</w:t>
      </w:r>
    </w:p>
    <w:p w14:paraId="38517260" w14:textId="77777777" w:rsidR="006B0F5A" w:rsidRDefault="00000000">
      <w:pPr>
        <w:pStyle w:val="SubtitleCenter"/>
      </w:pPr>
      <w:r>
        <w:t>ai sensi dell’art. 13 del Regolamento (UE) 2016/679</w:t>
      </w:r>
    </w:p>
    <w:p w14:paraId="279D96FB" w14:textId="77777777" w:rsidR="006B0F5A" w:rsidRDefault="00000000">
      <w:pPr>
        <w:pStyle w:val="SubtitleCenter"/>
      </w:pPr>
      <w:r>
        <w:t>Centro Estivo Comunale</w:t>
      </w:r>
    </w:p>
    <w:p w14:paraId="63B5E74F" w14:textId="77777777" w:rsidR="006B0F5A" w:rsidRDefault="00000000">
      <w:pPr>
        <w:pStyle w:val="Intro"/>
      </w:pPr>
      <w:r>
        <w:t>Il Comune di Trigolo, in qualità di Titolare del trattamento, informa che i dati personali conferiti in occasione della domanda di iscrizione al Centro Estivo Comunale saranno trattati nel rispetto dei principi di liceità, correttezza, trasparenza, minimizzazione, integrità e riservatezza previsti dal Regolamento (UE) 2016/679 e dalla normativa nazionale vigente in materia di protezione dei dati personali.</w:t>
      </w:r>
    </w:p>
    <w:p w14:paraId="5477B084" w14:textId="77777777" w:rsidR="006B0F5A" w:rsidRDefault="00000000">
      <w:pPr>
        <w:pStyle w:val="SectionHeading"/>
      </w:pPr>
      <w:r>
        <w:t>1. Titolare del trattamento</w:t>
      </w:r>
    </w:p>
    <w:p w14:paraId="0EBBAA99" w14:textId="77777777" w:rsidR="006B0F5A" w:rsidRDefault="00000000">
      <w:pPr>
        <w:pStyle w:val="BodyJustify"/>
      </w:pPr>
      <w:r>
        <w:t>Il Titolare del trattamento è il Comune di Trigolo, con sede in Piazza Europa n. 2, 26018 Trigolo (CR).</w:t>
      </w:r>
    </w:p>
    <w:p w14:paraId="508C5F9C" w14:textId="77777777" w:rsidR="006B0F5A" w:rsidRDefault="00000000">
      <w:pPr>
        <w:pStyle w:val="BodyLeft"/>
      </w:pPr>
      <w:r>
        <w:t>Recapiti: P. IVA 00304290190; e-mail protocollo@comune.trigolo.cr.it; PEC comune.trigolo@pec.regione.lombardia.it.</w:t>
      </w:r>
    </w:p>
    <w:p w14:paraId="343CCE12" w14:textId="77777777" w:rsidR="006B0F5A" w:rsidRDefault="00000000">
      <w:pPr>
        <w:pStyle w:val="SectionHeading"/>
      </w:pPr>
      <w:r>
        <w:t>2. Responsabile della protezione dei dati (RPD/DPO)</w:t>
      </w:r>
    </w:p>
    <w:p w14:paraId="1BBA5FAF" w14:textId="77777777" w:rsidR="006B0F5A" w:rsidRDefault="00000000">
      <w:pPr>
        <w:pStyle w:val="BodyJustify"/>
      </w:pPr>
      <w:r>
        <w:t>Il Responsabile della Protezione dei Dati personali è l’avv. Alessandro Ovadia, contattabile all’indirizzo e-mail dpo@consorzioit.net.</w:t>
      </w:r>
    </w:p>
    <w:p w14:paraId="57F57991" w14:textId="77777777" w:rsidR="006B0F5A" w:rsidRDefault="00000000">
      <w:pPr>
        <w:pStyle w:val="SectionHeading"/>
      </w:pPr>
      <w:r>
        <w:t>3. Finalità del trattamento</w:t>
      </w:r>
    </w:p>
    <w:p w14:paraId="7F4583F7" w14:textId="77777777" w:rsidR="006B0F5A" w:rsidRDefault="00000000">
      <w:pPr>
        <w:pStyle w:val="BodyJustify"/>
      </w:pPr>
      <w:r>
        <w:t>I dati personali raccolti saranno trattati per le seguenti finalità:</w:t>
      </w:r>
    </w:p>
    <w:p w14:paraId="28E4A832" w14:textId="77777777" w:rsidR="006B0F5A" w:rsidRDefault="00000000">
      <w:pPr>
        <w:pStyle w:val="BulletItem"/>
        <w:ind w:left="340" w:hanging="227"/>
      </w:pPr>
      <w:r>
        <w:t>– gestione della domanda di iscrizione al Centro Estivo Comunale;</w:t>
      </w:r>
    </w:p>
    <w:p w14:paraId="67155D9A" w14:textId="77777777" w:rsidR="006B0F5A" w:rsidRDefault="00000000">
      <w:pPr>
        <w:pStyle w:val="BulletItem"/>
        <w:ind w:left="340" w:hanging="227"/>
      </w:pPr>
      <w:r>
        <w:t>– verifica dei requisiti di accesso al servizio;</w:t>
      </w:r>
    </w:p>
    <w:p w14:paraId="39B4DC2D" w14:textId="77777777" w:rsidR="006B0F5A" w:rsidRDefault="00000000">
      <w:pPr>
        <w:pStyle w:val="BulletItem"/>
        <w:ind w:left="340" w:hanging="227"/>
      </w:pPr>
      <w:r>
        <w:t>– organizzazione e gestione amministrativa, educativa, ludico-ricreativa e logistica del centro estivo;</w:t>
      </w:r>
    </w:p>
    <w:p w14:paraId="6A6F6E28" w14:textId="77777777" w:rsidR="006B0F5A" w:rsidRDefault="00000000">
      <w:pPr>
        <w:pStyle w:val="BulletItem"/>
        <w:ind w:left="340" w:hanging="227"/>
      </w:pPr>
      <w:r>
        <w:t>– gestione delle presenze, degli orari di frequenza, dell’eventuale pre-ingresso e del servizio mensa;</w:t>
      </w:r>
    </w:p>
    <w:p w14:paraId="4FE1DD21" w14:textId="77777777" w:rsidR="006B0F5A" w:rsidRDefault="00000000">
      <w:pPr>
        <w:pStyle w:val="BulletItem"/>
        <w:ind w:left="340" w:hanging="227"/>
      </w:pPr>
      <w:r>
        <w:t>– gestione delle deleghe al ritiro del minore;</w:t>
      </w:r>
    </w:p>
    <w:p w14:paraId="26ED2AB5" w14:textId="77777777" w:rsidR="006B0F5A" w:rsidRDefault="00000000">
      <w:pPr>
        <w:pStyle w:val="BulletItem"/>
        <w:ind w:left="340" w:hanging="227"/>
      </w:pPr>
      <w:r>
        <w:t>– gestione dei pagamenti e dei relativi adempimenti amministrativi e contabili;</w:t>
      </w:r>
    </w:p>
    <w:p w14:paraId="738C34EC" w14:textId="77777777" w:rsidR="006B0F5A" w:rsidRDefault="00000000">
      <w:pPr>
        <w:pStyle w:val="BulletItem"/>
        <w:ind w:left="340" w:hanging="227"/>
      </w:pPr>
      <w:r>
        <w:t>– comunicazioni con i genitori o con chi esercita la responsabilità genitoriale;</w:t>
      </w:r>
    </w:p>
    <w:p w14:paraId="64D73366" w14:textId="77777777" w:rsidR="006B0F5A" w:rsidRDefault="00000000">
      <w:pPr>
        <w:pStyle w:val="BulletItem"/>
        <w:ind w:left="340" w:hanging="227"/>
      </w:pPr>
      <w:r>
        <w:t>– tutela della salute e della sicurezza del minore durante la frequenza del servizio, anche con riguardo a eventuali allergie, intolleranze o altre informazioni strettamente necessarie alla corretta erogazione del servizio;</w:t>
      </w:r>
    </w:p>
    <w:p w14:paraId="2EDBBF06" w14:textId="77777777" w:rsidR="006B0F5A" w:rsidRDefault="00000000">
      <w:pPr>
        <w:pStyle w:val="BulletItem"/>
        <w:ind w:left="340" w:hanging="227"/>
      </w:pPr>
      <w:r>
        <w:t>– adempimento di obblighi previsti da leggi, regolamenti o disposizioni impartite da autorità competenti;</w:t>
      </w:r>
    </w:p>
    <w:p w14:paraId="3F3C2365" w14:textId="77777777" w:rsidR="006B0F5A" w:rsidRDefault="00000000">
      <w:pPr>
        <w:pStyle w:val="BulletItem"/>
        <w:ind w:left="340" w:hanging="227"/>
      </w:pPr>
      <w:r>
        <w:t>– eventuale accertamento, esercizio o difesa di un diritto in sede amministrativa o giudiziaria.</w:t>
      </w:r>
    </w:p>
    <w:p w14:paraId="0126A7D9" w14:textId="77777777" w:rsidR="006B0F5A" w:rsidRDefault="00000000">
      <w:pPr>
        <w:pStyle w:val="SectionHeading"/>
      </w:pPr>
      <w:r>
        <w:t>4. Base giuridica del trattamento</w:t>
      </w:r>
    </w:p>
    <w:p w14:paraId="4301CE41" w14:textId="77777777" w:rsidR="006B0F5A" w:rsidRDefault="00000000">
      <w:pPr>
        <w:pStyle w:val="BodyJustify"/>
      </w:pPr>
      <w:r>
        <w:t>Il trattamento dei dati personali è effettuato in quanto necessario per l’esecuzione di un compito di interesse pubblico o connesso all’esercizio di pubblici poteri di cui è investito il Comune, nonché per l’adempimento di obblighi di legge cui è soggetto il Titolare.</w:t>
      </w:r>
    </w:p>
    <w:p w14:paraId="375263B7" w14:textId="77777777" w:rsidR="006B0F5A" w:rsidRDefault="00000000">
      <w:pPr>
        <w:pStyle w:val="BodyJustify"/>
      </w:pPr>
      <w:r>
        <w:lastRenderedPageBreak/>
        <w:t>Il trattamento di eventuali dati particolari, in particolare quelli relativi alla salute del minore, è effettuato nei limiti di quanto strettamente necessario per finalità di rilevante interesse pubblico, per garantire la sicurezza del minore e la corretta organizzazione del servizio, nonché, ove necessario, per la tutela di interessi vitali dell’interessato.</w:t>
      </w:r>
    </w:p>
    <w:p w14:paraId="6EC82916" w14:textId="77777777" w:rsidR="006B0F5A" w:rsidRDefault="00000000">
      <w:pPr>
        <w:pStyle w:val="SectionHeading"/>
      </w:pPr>
      <w:r>
        <w:t>5. Natura del conferimento dei dati</w:t>
      </w:r>
    </w:p>
    <w:p w14:paraId="0FDD2762" w14:textId="77777777" w:rsidR="006B0F5A" w:rsidRDefault="00000000">
      <w:pPr>
        <w:pStyle w:val="BodyJustify"/>
      </w:pPr>
      <w:r>
        <w:t>Il conferimento dei dati richiesti per l’iscrizione e la gestione del servizio è obbligatorio. Il mancato conferimento dei dati necessari comporta l’impossibilità di accogliere la domanda o di garantire la corretta erogazione del servizio.</w:t>
      </w:r>
    </w:p>
    <w:p w14:paraId="323C8DC7" w14:textId="77777777" w:rsidR="006B0F5A" w:rsidRDefault="00000000">
      <w:pPr>
        <w:pStyle w:val="SectionHeading"/>
      </w:pPr>
      <w:r>
        <w:t>6. Categorie di dati trattati</w:t>
      </w:r>
    </w:p>
    <w:p w14:paraId="5817E774" w14:textId="77777777" w:rsidR="006B0F5A" w:rsidRDefault="00000000">
      <w:pPr>
        <w:pStyle w:val="BodyJustify"/>
      </w:pPr>
      <w:r>
        <w:t>Nell’ambito delle finalità sopra indicate potranno essere trattate le seguenti categorie di dati:</w:t>
      </w:r>
    </w:p>
    <w:p w14:paraId="28173704" w14:textId="77777777" w:rsidR="006B0F5A" w:rsidRDefault="00000000">
      <w:pPr>
        <w:pStyle w:val="BulletItem"/>
        <w:ind w:left="340" w:hanging="227"/>
      </w:pPr>
      <w:r>
        <w:t>– dati anagrafici e identificativi del minore;</w:t>
      </w:r>
    </w:p>
    <w:p w14:paraId="1DA6612F" w14:textId="77777777" w:rsidR="006B0F5A" w:rsidRDefault="00000000">
      <w:pPr>
        <w:pStyle w:val="BulletItem"/>
        <w:ind w:left="340" w:hanging="227"/>
      </w:pPr>
      <w:r>
        <w:t>– dati anagrafici e di contatto dei genitori, dei tutori o di chi esercita la responsabilità genitoriale;</w:t>
      </w:r>
    </w:p>
    <w:p w14:paraId="12EAFB8E" w14:textId="77777777" w:rsidR="006B0F5A" w:rsidRDefault="00000000">
      <w:pPr>
        <w:pStyle w:val="BulletItem"/>
        <w:ind w:left="340" w:hanging="227"/>
      </w:pPr>
      <w:r>
        <w:t>– dati relativi alla composizione familiare, ove necessari;</w:t>
      </w:r>
    </w:p>
    <w:p w14:paraId="5BC121E5" w14:textId="77777777" w:rsidR="006B0F5A" w:rsidRDefault="00000000">
      <w:pPr>
        <w:pStyle w:val="BulletItem"/>
        <w:ind w:left="340" w:hanging="227"/>
      </w:pPr>
      <w:r>
        <w:t>– dati relativi all’organizzazione della frequenza del servizio;</w:t>
      </w:r>
    </w:p>
    <w:p w14:paraId="1B3E2795" w14:textId="77777777" w:rsidR="006B0F5A" w:rsidRDefault="00000000">
      <w:pPr>
        <w:pStyle w:val="BulletItem"/>
        <w:ind w:left="340" w:hanging="227"/>
      </w:pPr>
      <w:r>
        <w:t>– dati relativi ai pagamenti;</w:t>
      </w:r>
    </w:p>
    <w:p w14:paraId="3A814D5B" w14:textId="77777777" w:rsidR="006B0F5A" w:rsidRDefault="00000000">
      <w:pPr>
        <w:pStyle w:val="BulletItem"/>
        <w:ind w:left="340" w:hanging="227"/>
      </w:pPr>
      <w:r>
        <w:t>– dati identificativi e di contatto di eventuali soggetti delegati al ritiro del minore;</w:t>
      </w:r>
    </w:p>
    <w:p w14:paraId="0D8167D1" w14:textId="77777777" w:rsidR="006B0F5A" w:rsidRDefault="00000000">
      <w:pPr>
        <w:pStyle w:val="BulletItem"/>
        <w:ind w:left="340" w:hanging="227"/>
      </w:pPr>
      <w:r>
        <w:t>– dati appartenenti a categorie particolari, quali informazioni sanitarie strettamente indispensabili per la gestione del servizio, comprese eventuali allergie o intolleranze.</w:t>
      </w:r>
    </w:p>
    <w:p w14:paraId="3878628A" w14:textId="77777777" w:rsidR="006B0F5A" w:rsidRDefault="00000000">
      <w:pPr>
        <w:pStyle w:val="SectionHeading"/>
      </w:pPr>
      <w:r>
        <w:t>7. Modalità del trattamento</w:t>
      </w:r>
    </w:p>
    <w:p w14:paraId="7D692903" w14:textId="77777777" w:rsidR="006B0F5A" w:rsidRDefault="00000000">
      <w:pPr>
        <w:pStyle w:val="BodyJustify"/>
      </w:pPr>
      <w:r>
        <w:t>Il trattamento dei dati è effettuato con strumenti cartacei, informatici e telematici, secondo logiche strettamente correlate alle finalità indicate e comunque in modo da garantire la sicurezza e la riservatezza dei dati stessi.</w:t>
      </w:r>
    </w:p>
    <w:p w14:paraId="465752F9" w14:textId="77777777" w:rsidR="006B0F5A" w:rsidRDefault="00000000">
      <w:pPr>
        <w:pStyle w:val="BodyJustify"/>
      </w:pPr>
      <w:r>
        <w:t>Il Comune adotta misure tecniche e organizzative adeguate a prevenire accessi non autorizzati, perdita, diffusione, distruzione o uso illecito dei dati.</w:t>
      </w:r>
    </w:p>
    <w:p w14:paraId="1F16F01A" w14:textId="77777777" w:rsidR="006B0F5A" w:rsidRDefault="00000000">
      <w:pPr>
        <w:pStyle w:val="SectionHeading"/>
      </w:pPr>
      <w:r>
        <w:t>8. Destinatari dei dati personali</w:t>
      </w:r>
    </w:p>
    <w:p w14:paraId="4E05E086" w14:textId="77777777" w:rsidR="006B0F5A" w:rsidRDefault="00000000">
      <w:pPr>
        <w:pStyle w:val="BodyJustify"/>
      </w:pPr>
      <w:r>
        <w:t>I dati potranno essere trattati da dipendenti e collaboratori del Comune, autorizzati e istruiti ai sensi della normativa vigente.</w:t>
      </w:r>
    </w:p>
    <w:p w14:paraId="52834EAB" w14:textId="77777777" w:rsidR="006B0F5A" w:rsidRDefault="00000000">
      <w:pPr>
        <w:pStyle w:val="BodyJustify"/>
      </w:pPr>
      <w:r>
        <w:t>Potranno inoltre essere comunicati, nei limiti strettamente pertinenti alle finalità sopra indicate, a soggetti terzi che collaborano con il Comune per la gestione del servizio, quali, a titolo esemplificativo:</w:t>
      </w:r>
    </w:p>
    <w:p w14:paraId="126DD5BC" w14:textId="77777777" w:rsidR="006B0F5A" w:rsidRDefault="00000000">
      <w:pPr>
        <w:pStyle w:val="BulletItem"/>
        <w:ind w:left="340" w:hanging="227"/>
      </w:pPr>
      <w:r>
        <w:t>– soggetti incaricati della gestione educativa, organizzativa o amministrativa del centro estivo;</w:t>
      </w:r>
    </w:p>
    <w:p w14:paraId="1AAD3815" w14:textId="77777777" w:rsidR="006B0F5A" w:rsidRDefault="00000000">
      <w:pPr>
        <w:pStyle w:val="BulletItem"/>
        <w:ind w:left="340" w:hanging="227"/>
      </w:pPr>
      <w:r>
        <w:t>– fornitori di servizi informatici, gestionali, di archiviazione o conservazione documentale;</w:t>
      </w:r>
    </w:p>
    <w:p w14:paraId="024D4C9B" w14:textId="77777777" w:rsidR="006B0F5A" w:rsidRDefault="00000000">
      <w:pPr>
        <w:pStyle w:val="BulletItem"/>
        <w:ind w:left="340" w:hanging="227"/>
      </w:pPr>
      <w:r>
        <w:t>– soggetti incaricati della gestione dei pagamenti;</w:t>
      </w:r>
    </w:p>
    <w:p w14:paraId="6A809B04" w14:textId="77777777" w:rsidR="006B0F5A" w:rsidRDefault="00000000">
      <w:pPr>
        <w:pStyle w:val="BulletItem"/>
        <w:ind w:left="340" w:hanging="227"/>
      </w:pPr>
      <w:r>
        <w:t>– altri enti pubblici o autorità competenti, nei casi previsti dalla legge;</w:t>
      </w:r>
    </w:p>
    <w:p w14:paraId="62C7D7F2" w14:textId="77777777" w:rsidR="006B0F5A" w:rsidRDefault="00000000">
      <w:pPr>
        <w:pStyle w:val="BulletItem"/>
        <w:ind w:left="340" w:hanging="227"/>
      </w:pPr>
      <w:r>
        <w:lastRenderedPageBreak/>
        <w:t>– soggetti o servizi sanitari o di emergenza, qualora ciò sia necessario per la tutela del minore.</w:t>
      </w:r>
    </w:p>
    <w:p w14:paraId="27B45A8C" w14:textId="77777777" w:rsidR="006B0F5A" w:rsidRDefault="00000000">
      <w:pPr>
        <w:pStyle w:val="BodyJustify"/>
      </w:pPr>
      <w:r>
        <w:t>Tali soggetti tratteranno i dati in qualità di responsabili del trattamento o di autonomi titolari, a seconda dei casi.</w:t>
      </w:r>
    </w:p>
    <w:p w14:paraId="4D027B75" w14:textId="77777777" w:rsidR="006B0F5A" w:rsidRDefault="00000000">
      <w:pPr>
        <w:pStyle w:val="BodyJustify"/>
      </w:pPr>
      <w:r>
        <w:t>I dati personali non sono oggetto di diffusione, salvo i casi espressamente previsti dalla legge.</w:t>
      </w:r>
    </w:p>
    <w:p w14:paraId="73472618" w14:textId="77777777" w:rsidR="006B0F5A" w:rsidRDefault="00000000">
      <w:pPr>
        <w:pStyle w:val="SectionHeading"/>
      </w:pPr>
      <w:r>
        <w:t>9. Trasferimento dei dati verso Paesi terzi</w:t>
      </w:r>
    </w:p>
    <w:p w14:paraId="0B8D6AD2" w14:textId="77777777" w:rsidR="006B0F5A" w:rsidRDefault="00000000">
      <w:pPr>
        <w:pStyle w:val="BodyJustify"/>
      </w:pPr>
      <w:r>
        <w:t>I dati personali sono di regola trattati all’interno dell’Unione Europea. Qualora, per esigenze tecniche o organizzative, si rendesse necessario il trasferimento dei dati verso Paesi terzi o organizzazioni internazionali, tale trasferimento avverrà nel rispetto delle condizioni e delle garanzie previste dalla normativa vigente.</w:t>
      </w:r>
    </w:p>
    <w:p w14:paraId="4B47B6C1" w14:textId="77777777" w:rsidR="006B0F5A" w:rsidRDefault="00000000">
      <w:pPr>
        <w:pStyle w:val="SectionHeading"/>
      </w:pPr>
      <w:r>
        <w:t>10. Periodo di conservazione dei dati</w:t>
      </w:r>
    </w:p>
    <w:p w14:paraId="193AFA5C" w14:textId="77777777" w:rsidR="006B0F5A" w:rsidRDefault="00000000">
      <w:pPr>
        <w:pStyle w:val="BodyJustify"/>
      </w:pPr>
      <w:r>
        <w:t>I dati personali saranno conservati per il tempo strettamente necessario al perseguimento delle finalità per cui sono raccolti e trattati, nonché successivamente per il periodo previsto dalla normativa in materia di documentazione amministrativa, contabile e archiviazione degli atti pubblici.</w:t>
      </w:r>
    </w:p>
    <w:p w14:paraId="06A352A6" w14:textId="77777777" w:rsidR="006B0F5A" w:rsidRDefault="00000000">
      <w:pPr>
        <w:pStyle w:val="BodyJustify"/>
      </w:pPr>
      <w:r>
        <w:t>In particolare:</w:t>
      </w:r>
    </w:p>
    <w:p w14:paraId="42A658C3" w14:textId="77777777" w:rsidR="006B0F5A" w:rsidRDefault="00000000">
      <w:pPr>
        <w:pStyle w:val="BulletItem"/>
        <w:ind w:left="340" w:hanging="227"/>
      </w:pPr>
      <w:r>
        <w:t>– i dati relativi all’iscrizione, alla gestione amministrativa del servizio e ai pagamenti saranno conservati per il periodo necessario alla gestione del servizio e, successivamente, secondo i termini previsti dalla legge e dai criteri di conservazione della documentazione amministrativa dell’Ente;</w:t>
      </w:r>
    </w:p>
    <w:p w14:paraId="02A7FBFF" w14:textId="77777777" w:rsidR="006B0F5A" w:rsidRDefault="00000000">
      <w:pPr>
        <w:pStyle w:val="BulletItem"/>
        <w:ind w:left="340" w:hanging="227"/>
      </w:pPr>
      <w:r>
        <w:t>– i dati relativi alla salute del minore saranno conservati per il tempo strettamente necessario alla gestione del servizio e alla tutela del minore, salvo ulteriori obblighi di conservazione o esigenze di tutela in sede giudiziaria;</w:t>
      </w:r>
    </w:p>
    <w:p w14:paraId="017B203C" w14:textId="77777777" w:rsidR="006B0F5A" w:rsidRDefault="00000000">
      <w:pPr>
        <w:pStyle w:val="BulletItem"/>
        <w:ind w:left="340" w:hanging="227"/>
      </w:pPr>
      <w:r>
        <w:t>– i dati dei soggetti delegati al ritiro saranno conservati per la durata del servizio e per il tempo strettamente necessario alla gestione di eventuali contestazioni o verifiche.</w:t>
      </w:r>
    </w:p>
    <w:p w14:paraId="6B9052EC" w14:textId="77777777" w:rsidR="006B0F5A" w:rsidRDefault="00000000">
      <w:pPr>
        <w:pStyle w:val="SectionHeading"/>
      </w:pPr>
      <w:r>
        <w:t>11. Diritti degli interessati</w:t>
      </w:r>
    </w:p>
    <w:p w14:paraId="1ACA1042" w14:textId="77777777" w:rsidR="006B0F5A" w:rsidRDefault="00000000">
      <w:pPr>
        <w:pStyle w:val="BodyJustify"/>
      </w:pPr>
      <w:r>
        <w:t>Gli interessati possono esercitare, nei casi previsti dalla normativa, i diritti di:</w:t>
      </w:r>
    </w:p>
    <w:p w14:paraId="54DE6341" w14:textId="77777777" w:rsidR="006B0F5A" w:rsidRDefault="00000000">
      <w:pPr>
        <w:pStyle w:val="BulletItem"/>
        <w:ind w:left="340" w:hanging="227"/>
      </w:pPr>
      <w:r>
        <w:t>– accesso ai dati personali;</w:t>
      </w:r>
    </w:p>
    <w:p w14:paraId="7292A60D" w14:textId="77777777" w:rsidR="006B0F5A" w:rsidRDefault="00000000">
      <w:pPr>
        <w:pStyle w:val="BulletItem"/>
        <w:ind w:left="340" w:hanging="227"/>
      </w:pPr>
      <w:r>
        <w:t>– rettifica dei dati inesatti o integrazione di quelli incompleti;</w:t>
      </w:r>
    </w:p>
    <w:p w14:paraId="7EF94112" w14:textId="77777777" w:rsidR="006B0F5A" w:rsidRDefault="00000000">
      <w:pPr>
        <w:pStyle w:val="BulletItem"/>
        <w:ind w:left="340" w:hanging="227"/>
      </w:pPr>
      <w:r>
        <w:t>– cancellazione dei dati, nei casi consentiti;</w:t>
      </w:r>
    </w:p>
    <w:p w14:paraId="3B425596" w14:textId="77777777" w:rsidR="006B0F5A" w:rsidRDefault="00000000">
      <w:pPr>
        <w:pStyle w:val="BulletItem"/>
        <w:ind w:left="340" w:hanging="227"/>
      </w:pPr>
      <w:r>
        <w:t>– limitazione del trattamento;</w:t>
      </w:r>
    </w:p>
    <w:p w14:paraId="7ADA33AE" w14:textId="77777777" w:rsidR="006B0F5A" w:rsidRDefault="00000000">
      <w:pPr>
        <w:pStyle w:val="BulletItem"/>
        <w:ind w:left="340" w:hanging="227"/>
      </w:pPr>
      <w:r>
        <w:t>– opposizione al trattamento, ove ne ricorrano i presupposti;</w:t>
      </w:r>
    </w:p>
    <w:p w14:paraId="1FFD9266" w14:textId="77777777" w:rsidR="006B0F5A" w:rsidRDefault="00000000">
      <w:pPr>
        <w:pStyle w:val="BulletItem"/>
        <w:ind w:left="340" w:hanging="227"/>
      </w:pPr>
      <w:r>
        <w:t>– proporre reclamo al Garante per la protezione dei dati personali.</w:t>
      </w:r>
    </w:p>
    <w:p w14:paraId="5DE61404" w14:textId="77777777" w:rsidR="006B0F5A" w:rsidRDefault="00000000">
      <w:pPr>
        <w:pStyle w:val="BodyJustify"/>
      </w:pPr>
      <w:r>
        <w:t>Per l’esercizio dei diritti è possibile rivolgersi al Comune di Trigolo ai recapiti sopra indicati oppure al Responsabile della Protezione dei Dati all’indirizzo e-mail dpo@consorzioit.net.</w:t>
      </w:r>
    </w:p>
    <w:p w14:paraId="5E9AC9CC" w14:textId="77777777" w:rsidR="006B0F5A" w:rsidRDefault="00000000">
      <w:pPr>
        <w:pStyle w:val="SectionHeading"/>
      </w:pPr>
      <w:r>
        <w:t>12. Dati di terzi forniti dall’interessato</w:t>
      </w:r>
    </w:p>
    <w:p w14:paraId="733C89F9" w14:textId="77777777" w:rsidR="006B0F5A" w:rsidRDefault="00000000">
      <w:pPr>
        <w:pStyle w:val="BodyJustify"/>
      </w:pPr>
      <w:r>
        <w:lastRenderedPageBreak/>
        <w:t>Qualora nell’ambito della domanda di iscrizione vengano comunicati dati personali di altri soggetti, quali ad esempio persone delegate al ritiro del minore o ulteriori contatti di riferimento, chi conferisce tali dati dichiara di aver informato gli interessati della comunicazione dei loro dati al Comune di Trigolo.</w:t>
      </w:r>
    </w:p>
    <w:p w14:paraId="748600C0" w14:textId="77777777" w:rsidR="006B0F5A" w:rsidRDefault="00000000">
      <w:pPr>
        <w:pStyle w:val="SectionHeading"/>
      </w:pPr>
      <w:r>
        <w:t>13. Processi decisionali automatizzati</w:t>
      </w:r>
    </w:p>
    <w:p w14:paraId="53D7CA26" w14:textId="77777777" w:rsidR="006B0F5A" w:rsidRDefault="00000000">
      <w:pPr>
        <w:pStyle w:val="BodyJustify"/>
      </w:pPr>
      <w:r>
        <w:t>I dati personali non sono sottoposti a processi decisionali automatizzati, compresa la profilazione, tali da produrre effetti giuridici o analogamente significativi nei confronti degli interessati.</w:t>
      </w:r>
    </w:p>
    <w:p w14:paraId="1872EC26" w14:textId="77777777" w:rsidR="006B0F5A" w:rsidRDefault="00000000">
      <w:pPr>
        <w:pStyle w:val="SectionHeading"/>
      </w:pPr>
      <w:r>
        <w:t>14. Aggiornamento dell’informativa</w:t>
      </w:r>
    </w:p>
    <w:p w14:paraId="0BDA2734" w14:textId="77777777" w:rsidR="006B0F5A" w:rsidRDefault="00000000">
      <w:pPr>
        <w:pStyle w:val="BodyJustify"/>
      </w:pPr>
      <w:r>
        <w:t>La presente informativa potrà essere aggiornata o modificata dal Titolare, anche in conseguenza di eventuali variazioni normative o organizzative.</w:t>
      </w:r>
    </w:p>
    <w:p w14:paraId="4B1EAE9C" w14:textId="77777777" w:rsidR="006B0F5A" w:rsidRDefault="00000000">
      <w:pPr>
        <w:pStyle w:val="ConsentCenter"/>
      </w:pPr>
      <w:r>
        <w:rPr>
          <w:sz w:val="22"/>
        </w:rPr>
        <w:t>CONSENSO FACOLTATIVO PER L’UTILIZZO DI IMMAGINI E/O VIDEO DEL MINORE</w:t>
      </w:r>
    </w:p>
    <w:p w14:paraId="731D83C4" w14:textId="77777777" w:rsidR="006B0F5A" w:rsidRDefault="00000000">
      <w:pPr>
        <w:pStyle w:val="SubtitleCenter"/>
      </w:pPr>
      <w:r>
        <w:t>per finalità di documentazione e comunicazione istituzionale</w:t>
      </w:r>
    </w:p>
    <w:p w14:paraId="4E54E206" w14:textId="77777777" w:rsidR="006B0F5A" w:rsidRDefault="00000000">
      <w:pPr>
        <w:pStyle w:val="BodyJustify"/>
      </w:pPr>
      <w:r>
        <w:t>Il/La sottoscritto/a ________________________________________, in qualità di genitore / esercente la responsabilità genitoriale sul minore ________________________________________,</w:t>
      </w:r>
    </w:p>
    <w:p w14:paraId="296FE8B5" w14:textId="77777777" w:rsidR="006B0F5A" w:rsidRDefault="00000000">
      <w:pPr>
        <w:pStyle w:val="BodyJustify"/>
      </w:pPr>
      <w:r>
        <w:t>dichiara di aver preso visione dell’informativa sul trattamento dei dati personali relativa al Centro Estivo Comunale del Comune di Trigolo 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3"/>
      </w:tblGrid>
      <w:tr w:rsidR="006B0F5A" w14:paraId="7C3CCD70" w14:textId="77777777">
        <w:trPr>
          <w:jc w:val="center"/>
        </w:trPr>
        <w:tc>
          <w:tcPr>
            <w:tcW w:w="2551" w:type="dxa"/>
            <w:vAlign w:val="center"/>
          </w:tcPr>
          <w:p w14:paraId="453F2A24" w14:textId="77777777" w:rsidR="006B0F5A" w:rsidRDefault="00000000">
            <w:pPr>
              <w:jc w:val="center"/>
            </w:pPr>
            <w:r>
              <w:rPr>
                <w:sz w:val="24"/>
              </w:rPr>
              <w:t>[   ]</w:t>
            </w:r>
          </w:p>
        </w:tc>
        <w:tc>
          <w:tcPr>
            <w:tcW w:w="5953" w:type="dxa"/>
            <w:vAlign w:val="center"/>
          </w:tcPr>
          <w:p w14:paraId="23407E5F" w14:textId="77777777" w:rsidR="006B0F5A" w:rsidRDefault="00000000">
            <w:r>
              <w:rPr>
                <w:b/>
              </w:rPr>
              <w:t>ACCONSENTE</w:t>
            </w:r>
          </w:p>
        </w:tc>
      </w:tr>
      <w:tr w:rsidR="006B0F5A" w14:paraId="156260E2" w14:textId="77777777">
        <w:trPr>
          <w:jc w:val="center"/>
        </w:trPr>
        <w:tc>
          <w:tcPr>
            <w:tcW w:w="2551" w:type="dxa"/>
            <w:vAlign w:val="center"/>
          </w:tcPr>
          <w:p w14:paraId="43A2341A" w14:textId="77777777" w:rsidR="006B0F5A" w:rsidRDefault="00000000">
            <w:pPr>
              <w:jc w:val="center"/>
            </w:pPr>
            <w:r>
              <w:rPr>
                <w:sz w:val="24"/>
              </w:rPr>
              <w:t>[   ]</w:t>
            </w:r>
          </w:p>
        </w:tc>
        <w:tc>
          <w:tcPr>
            <w:tcW w:w="5953" w:type="dxa"/>
            <w:vAlign w:val="center"/>
          </w:tcPr>
          <w:p w14:paraId="40B5B15F" w14:textId="77777777" w:rsidR="006B0F5A" w:rsidRDefault="00000000">
            <w:r>
              <w:rPr>
                <w:b/>
              </w:rPr>
              <w:t>NON ACCONSENTE</w:t>
            </w:r>
          </w:p>
        </w:tc>
      </w:tr>
    </w:tbl>
    <w:p w14:paraId="7A2B69A2" w14:textId="77777777" w:rsidR="006B0F5A" w:rsidRDefault="006B0F5A">
      <w:pPr>
        <w:pStyle w:val="BodyJustify"/>
      </w:pPr>
    </w:p>
    <w:p w14:paraId="6E805A25" w14:textId="77777777" w:rsidR="006B0F5A" w:rsidRDefault="00000000">
      <w:pPr>
        <w:pStyle w:val="BodyJustify"/>
      </w:pPr>
      <w:r>
        <w:t>alla realizzazione e all’utilizzo di fotografie e/o video del minore, esclusivamente per finalità di documentazione, promozione e comunicazione istituzionale delle attività del Centro Estivo Comunale, mediante pubblicazione su materiale informativo, sito istituzionale e altri canali istituzionali del Comune.</w:t>
      </w:r>
    </w:p>
    <w:p w14:paraId="4D0F25AB" w14:textId="77777777" w:rsidR="006B0F5A" w:rsidRDefault="00000000">
      <w:pPr>
        <w:pStyle w:val="BodyJustify"/>
      </w:pPr>
      <w:r>
        <w:t>Il consenso è libero e facoltativo. Il mancato consenso non pregiudica in alcun modo l’iscrizione e la partecipazione del minore al servizio. Il consenso potrà essere revocato in qualsiasi momento mediante richiesta rivolta al Titolare del trattamento, ferma restando la liceità del trattamento effettuato prima della revoca.</w:t>
      </w:r>
    </w:p>
    <w:p w14:paraId="5924DE12" w14:textId="77777777" w:rsidR="006B0F5A" w:rsidRDefault="006B0F5A">
      <w:pPr>
        <w:pStyle w:val="BodyJustify"/>
      </w:pPr>
    </w:p>
    <w:p w14:paraId="76684748" w14:textId="77777777" w:rsidR="006B0F5A" w:rsidRDefault="00000000">
      <w:pPr>
        <w:pStyle w:val="BodyLeft"/>
      </w:pPr>
      <w:r>
        <w:t>Data ______________________</w:t>
      </w:r>
    </w:p>
    <w:p w14:paraId="198380D5" w14:textId="77777777" w:rsidR="006B0F5A" w:rsidRDefault="00000000">
      <w:pPr>
        <w:pStyle w:val="BodyLeft"/>
      </w:pPr>
      <w:r>
        <w:t>Firma ______________________________________</w:t>
      </w:r>
    </w:p>
    <w:sectPr w:rsidR="006B0F5A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797648">
    <w:abstractNumId w:val="8"/>
  </w:num>
  <w:num w:numId="2" w16cid:durableId="179976993">
    <w:abstractNumId w:val="6"/>
  </w:num>
  <w:num w:numId="3" w16cid:durableId="637145594">
    <w:abstractNumId w:val="5"/>
  </w:num>
  <w:num w:numId="4" w16cid:durableId="428428209">
    <w:abstractNumId w:val="4"/>
  </w:num>
  <w:num w:numId="5" w16cid:durableId="928126038">
    <w:abstractNumId w:val="7"/>
  </w:num>
  <w:num w:numId="6" w16cid:durableId="993727783">
    <w:abstractNumId w:val="3"/>
  </w:num>
  <w:num w:numId="7" w16cid:durableId="1835027392">
    <w:abstractNumId w:val="2"/>
  </w:num>
  <w:num w:numId="8" w16cid:durableId="1074626113">
    <w:abstractNumId w:val="1"/>
  </w:num>
  <w:num w:numId="9" w16cid:durableId="47757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B4D"/>
    <w:rsid w:val="0015074B"/>
    <w:rsid w:val="0029639D"/>
    <w:rsid w:val="00326F90"/>
    <w:rsid w:val="006B0F5A"/>
    <w:rsid w:val="009E3149"/>
    <w:rsid w:val="00AA1D8D"/>
    <w:rsid w:val="00B47730"/>
    <w:rsid w:val="00CB0664"/>
    <w:rsid w:val="00F035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F0FE8"/>
  <w14:defaultImageDpi w14:val="300"/>
  <w15:docId w15:val="{CF374B4A-6F66-744B-99C2-F73ED39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enter">
    <w:name w:val="TitleCenter"/>
    <w:basedOn w:val="Normale"/>
    <w:pPr>
      <w:spacing w:after="60" w:line="264" w:lineRule="auto"/>
      <w:jc w:val="center"/>
    </w:pPr>
    <w:rPr>
      <w:b/>
      <w:sz w:val="24"/>
    </w:rPr>
  </w:style>
  <w:style w:type="paragraph" w:customStyle="1" w:styleId="SubtitleCenter">
    <w:name w:val="SubtitleCenter"/>
    <w:basedOn w:val="Normale"/>
    <w:pPr>
      <w:spacing w:after="20" w:line="264" w:lineRule="auto"/>
      <w:jc w:val="center"/>
    </w:pPr>
    <w:rPr>
      <w:b/>
    </w:rPr>
  </w:style>
  <w:style w:type="paragraph" w:customStyle="1" w:styleId="Intro">
    <w:name w:val="Intro"/>
    <w:basedOn w:val="Normale"/>
    <w:pPr>
      <w:spacing w:after="120" w:line="360" w:lineRule="auto"/>
      <w:jc w:val="both"/>
    </w:pPr>
  </w:style>
  <w:style w:type="paragraph" w:customStyle="1" w:styleId="SectionHeading">
    <w:name w:val="SectionHeading"/>
    <w:basedOn w:val="Normale"/>
    <w:pPr>
      <w:spacing w:before="100" w:after="60" w:line="264" w:lineRule="auto"/>
    </w:pPr>
    <w:rPr>
      <w:b/>
    </w:rPr>
  </w:style>
  <w:style w:type="paragraph" w:customStyle="1" w:styleId="BodyJustify">
    <w:name w:val="BodyJustify"/>
    <w:basedOn w:val="Normale"/>
    <w:pPr>
      <w:spacing w:after="80" w:line="360" w:lineRule="auto"/>
      <w:jc w:val="both"/>
    </w:pPr>
  </w:style>
  <w:style w:type="paragraph" w:customStyle="1" w:styleId="BodyLeft">
    <w:name w:val="BodyLeft"/>
    <w:basedOn w:val="Normale"/>
    <w:pPr>
      <w:spacing w:after="80" w:line="360" w:lineRule="auto"/>
    </w:pPr>
  </w:style>
  <w:style w:type="paragraph" w:customStyle="1" w:styleId="BulletItem">
    <w:name w:val="BulletItem"/>
    <w:basedOn w:val="Normale"/>
    <w:pPr>
      <w:spacing w:after="10" w:line="360" w:lineRule="auto"/>
      <w:jc w:val="both"/>
    </w:pPr>
  </w:style>
  <w:style w:type="paragraph" w:customStyle="1" w:styleId="ConsentCenter">
    <w:name w:val="ConsentCenter"/>
    <w:basedOn w:val="Normale"/>
    <w:pPr>
      <w:spacing w:before="160" w:after="80" w:line="264" w:lineRule="auto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7899</Characters>
  <Application>Microsoft Office Word</Application>
  <DocSecurity>0</DocSecurity>
  <Lines>131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 Ovadia</cp:lastModifiedBy>
  <cp:revision>2</cp:revision>
  <dcterms:created xsi:type="dcterms:W3CDTF">2026-04-15T20:02:00Z</dcterms:created>
  <dcterms:modified xsi:type="dcterms:W3CDTF">2026-04-15T20:02:00Z</dcterms:modified>
  <cp:category/>
</cp:coreProperties>
</file>