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2783"/>
        <w:gridCol w:w="1402"/>
        <w:gridCol w:w="10788"/>
      </w:tblGrid>
      <w:tr w:rsidR="004D157B" w:rsidRPr="00645A8E" w14:paraId="744D7F8E" w14:textId="77777777" w:rsidTr="004D157B">
        <w:trPr>
          <w:trHeight w:val="274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BB40" w14:textId="143A3076" w:rsidR="004D157B" w:rsidRPr="00645A8E" w:rsidRDefault="004D157B" w:rsidP="00645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SCHEDA N. 4</w:t>
            </w:r>
          </w:p>
        </w:tc>
      </w:tr>
      <w:tr w:rsidR="00645A8E" w:rsidRPr="00645A8E" w14:paraId="5BC81A9B" w14:textId="77777777" w:rsidTr="004D157B">
        <w:trPr>
          <w:trHeight w:val="418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3A7A" w14:textId="77777777" w:rsidR="00645A8E" w:rsidRPr="00645A8E" w:rsidRDefault="00645A8E" w:rsidP="00645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5A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PROCEDURA APERTA PER L’AFFIDAMENTO DEL SERVIZIO </w:t>
            </w:r>
            <w:r w:rsidRPr="00645A8E">
              <w:rPr>
                <w:rFonts w:ascii="ArialNarrow-Bold" w:eastAsia="Times New Roman" w:hAnsi="ArialNarrow-Bold" w:cs="Arial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 RISTORAZIONE SCOLASTICA A RIDOTTO IMPATTO AMBIENTALE PER LE SCUOLE PRIMARIA E SECONDARIA DI PRIMO GRADO DEL COMUNE DI SAN QUIRINO.</w:t>
            </w:r>
          </w:p>
        </w:tc>
      </w:tr>
      <w:tr w:rsidR="00645A8E" w:rsidRPr="00645A8E" w14:paraId="48A93BDD" w14:textId="77777777" w:rsidTr="00645A8E">
        <w:trPr>
          <w:trHeight w:val="55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A6AB" w14:textId="77777777" w:rsidR="00645A8E" w:rsidRPr="00645A8E" w:rsidRDefault="00645A8E" w:rsidP="00645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5A8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n°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B95A" w14:textId="77777777" w:rsidR="00645A8E" w:rsidRPr="00645A8E" w:rsidRDefault="00645A8E" w:rsidP="0064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5A8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DESCRIZIONE PARAMETRO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7343" w14:textId="77777777" w:rsidR="00645A8E" w:rsidRPr="00645A8E" w:rsidRDefault="00645A8E" w:rsidP="0064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5A8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PUNTEGGIO MASSIMO ASSEGNABILE</w:t>
            </w:r>
          </w:p>
        </w:tc>
        <w:tc>
          <w:tcPr>
            <w:tcW w:w="10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8258" w14:textId="6E8EF19A" w:rsidR="00645A8E" w:rsidRPr="00645A8E" w:rsidRDefault="00645A8E" w:rsidP="0064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D157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punti D max ass.ne discrezionale col confronto a coppie </w:t>
            </w:r>
          </w:p>
        </w:tc>
      </w:tr>
      <w:tr w:rsidR="00645A8E" w:rsidRPr="00645A8E" w14:paraId="1B360B90" w14:textId="77777777" w:rsidTr="004D157B">
        <w:trPr>
          <w:trHeight w:val="2927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7B95" w14:textId="77777777" w:rsidR="00645A8E" w:rsidRPr="00645A8E" w:rsidRDefault="00645A8E" w:rsidP="00645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5A8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C4FD" w14:textId="77777777" w:rsidR="00645A8E" w:rsidRPr="004D157B" w:rsidRDefault="00645A8E" w:rsidP="00645A8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57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DM 10 marzo 2020 (CAM Ristorazione)CRITERIO PREMIANTE  3 comunicazione : Progetti di educazione alimentare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1127" w14:textId="7E584D20" w:rsidR="00645A8E" w:rsidRPr="004D157B" w:rsidRDefault="00645A8E" w:rsidP="00645A8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57B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9C142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C695" w14:textId="5A7B427D" w:rsidR="00645A8E" w:rsidRPr="004D157B" w:rsidRDefault="00645A8E" w:rsidP="00645A8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57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Elemento di natura qualitativa Il punteggio sarà attribuito sulla base di un piano di iniziative di comunicazione rivolte agli utenti e genitori, redatte a cura del concorrente, orientate alla divulgazione del contenuto e dei principi ispiratori dell’appalto. In conformità a quanto previsto al punto 3 dei criteri premianti, dei criteri premianti dei CAM le iniziative di comunicazione dovranno essere volte anche a veicolare informazioni sulle misure di sostenibilità ambientale del servizio, per incentivare corrette abitudini alimentari e per invogliare al consumo del proprio pasto. Il concorrente dovrà realizzare, per ciascun lotto per cui concorre, un piano di iniziative di comunicazione, ad inizio di ogni anno educativo-scolastico, destinato all’utenza (bambini e famiglie) le cui tematiche dovranno vertere principalmente sui seguenti argomenti: </w:t>
            </w:r>
            <w:r w:rsidRPr="004D157B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• informazione sulla qualità e sostenibilità ambientale del servizio, con particolare attenzione alle caratteristiche e alla provenienza territoriale delle derrate utilizzate nei menu, compresi i menu sociali e solidali (qualora offerti);</w:t>
            </w:r>
            <w:r w:rsidRPr="004D157B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• suggerimenti sugli altri pasti della giornata e corrette abitudini alimentari; </w:t>
            </w:r>
            <w:r w:rsidRPr="004D157B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• alimentazione e multiculturalità;</w:t>
            </w:r>
            <w:r w:rsidRPr="004D157B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• misure per invogliare al consumo del pasto anche al fine di ridurre lo spreco alimentare Il materiale informativo proposto dal concorrente, prima dell’avvio dell’esecuzione e prima della pubblicazione e/o divulgazione dovrà </w:t>
            </w:r>
            <w:r w:rsidR="004D157B" w:rsidRPr="0001318F">
              <w:rPr>
                <w:rFonts w:ascii="Calibri" w:hAnsi="Calibri" w:cs="Calibri"/>
                <w:color w:val="000000"/>
                <w:sz w:val="18"/>
                <w:szCs w:val="18"/>
              </w:rPr>
              <w:t>esser</w:t>
            </w:r>
            <w:r w:rsidR="004D157B">
              <w:rPr>
                <w:rFonts w:ascii="Calibri" w:hAnsi="Calibri" w:cs="Calibri"/>
                <w:color w:val="000000"/>
                <w:sz w:val="18"/>
                <w:szCs w:val="18"/>
              </w:rPr>
              <w:t>e concordato con l’Ufficio Istruzione</w:t>
            </w:r>
            <w:r w:rsidR="004D157B" w:rsidRPr="00474CA8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645A8E" w:rsidRPr="00645A8E" w14:paraId="05C2048B" w14:textId="77777777" w:rsidTr="00645A8E">
        <w:trPr>
          <w:trHeight w:val="300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664718" w14:textId="77777777" w:rsidR="00645A8E" w:rsidRPr="00645A8E" w:rsidRDefault="00645A8E" w:rsidP="00645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45A8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Descrizione max 4 facciate carattere arial 10 </w:t>
            </w:r>
          </w:p>
        </w:tc>
      </w:tr>
    </w:tbl>
    <w:p w14:paraId="1F6AFBDE" w14:textId="77777777" w:rsidR="002305F0" w:rsidRPr="00645A8E" w:rsidRDefault="002305F0" w:rsidP="00645A8E"/>
    <w:sectPr w:rsidR="002305F0" w:rsidRPr="00645A8E" w:rsidSect="00645A8E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52"/>
    <w:rsid w:val="00011683"/>
    <w:rsid w:val="001E6E8E"/>
    <w:rsid w:val="00205452"/>
    <w:rsid w:val="002305F0"/>
    <w:rsid w:val="00242327"/>
    <w:rsid w:val="0043085D"/>
    <w:rsid w:val="004D157B"/>
    <w:rsid w:val="00645A8E"/>
    <w:rsid w:val="00777F0D"/>
    <w:rsid w:val="009C1423"/>
    <w:rsid w:val="00AB5753"/>
    <w:rsid w:val="00B54539"/>
    <w:rsid w:val="00B80209"/>
    <w:rsid w:val="00D51CE9"/>
    <w:rsid w:val="00EA3652"/>
    <w:rsid w:val="00E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B583"/>
  <w15:chartTrackingRefBased/>
  <w15:docId w15:val="{FC7E2D3D-48F5-49EC-9BB6-A28E25E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3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3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6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36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36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36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36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36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36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36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36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3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36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3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quirino</dc:creator>
  <cp:keywords/>
  <dc:description/>
  <cp:lastModifiedBy>comune san quirino</cp:lastModifiedBy>
  <cp:revision>6</cp:revision>
  <cp:lastPrinted>2026-05-05T11:46:00Z</cp:lastPrinted>
  <dcterms:created xsi:type="dcterms:W3CDTF">2026-04-21T12:37:00Z</dcterms:created>
  <dcterms:modified xsi:type="dcterms:W3CDTF">2026-05-05T11:46:00Z</dcterms:modified>
</cp:coreProperties>
</file>