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66"/>
        <w:gridCol w:w="1402"/>
        <w:gridCol w:w="10364"/>
      </w:tblGrid>
      <w:tr w:rsidR="0066654C" w:rsidRPr="00AB5753" w14:paraId="0AF599CF" w14:textId="77777777" w:rsidTr="0066654C">
        <w:trPr>
          <w:trHeight w:val="416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77E6" w14:textId="30148E14" w:rsidR="0066654C" w:rsidRPr="00AB5753" w:rsidRDefault="0066654C" w:rsidP="00AB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SCHEDA 7</w:t>
            </w:r>
          </w:p>
        </w:tc>
      </w:tr>
      <w:tr w:rsidR="00AB5753" w:rsidRPr="00AB5753" w14:paraId="6BAAD32F" w14:textId="77777777" w:rsidTr="0066654C">
        <w:trPr>
          <w:trHeight w:val="704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6A96" w14:textId="77777777" w:rsidR="00AB5753" w:rsidRPr="00AB5753" w:rsidRDefault="00AB5753" w:rsidP="00AB5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B57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PROCEDURA APERTA PER L’AFFIDAMENTO DEL SERVIZIO </w:t>
            </w:r>
            <w:r w:rsidRPr="00AB5753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AB5753" w:rsidRPr="00AB5753" w14:paraId="61EF935E" w14:textId="77777777" w:rsidTr="00AB5753">
        <w:trPr>
          <w:trHeight w:val="981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91FC" w14:textId="77777777" w:rsidR="00AB5753" w:rsidRPr="00AB5753" w:rsidRDefault="00AB5753" w:rsidP="00AB5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3733" w14:textId="77777777" w:rsidR="00AB5753" w:rsidRPr="00AB5753" w:rsidRDefault="00AB5753" w:rsidP="00AB5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AAC0" w14:textId="77777777" w:rsidR="00AB5753" w:rsidRPr="00AB5753" w:rsidRDefault="00AB5753" w:rsidP="00AB5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10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27BF" w14:textId="7399BE6D" w:rsidR="00AB5753" w:rsidRPr="00AB5753" w:rsidRDefault="00AB5753" w:rsidP="00AB5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punti D max ass.ne discrezionale col confronto a coppie </w:t>
            </w:r>
          </w:p>
        </w:tc>
      </w:tr>
      <w:tr w:rsidR="00AB5753" w:rsidRPr="00AB5753" w14:paraId="777413FD" w14:textId="77777777" w:rsidTr="00AB5753">
        <w:trPr>
          <w:trHeight w:val="5374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5F58" w14:textId="77777777" w:rsidR="00AB5753" w:rsidRPr="00AB5753" w:rsidRDefault="00AB5753" w:rsidP="00AB5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9B64" w14:textId="3FD28903" w:rsidR="00153F93" w:rsidRPr="00A25D96" w:rsidRDefault="00153F93" w:rsidP="00153F93">
            <w:pPr>
              <w:ind w:right="310"/>
              <w:rPr>
                <w:rFonts w:ascii="Arial Narrow" w:hAnsi="Arial Narrow" w:cs="Calibri"/>
                <w:color w:val="000000"/>
              </w:rPr>
            </w:pPr>
            <w:r w:rsidRPr="00A25D96">
              <w:rPr>
                <w:rFonts w:ascii="Arial Narrow" w:hAnsi="Arial Narrow" w:cs="Calibri"/>
                <w:color w:val="000000"/>
              </w:rPr>
              <w:t>PERSONALE</w:t>
            </w:r>
            <w:r>
              <w:rPr>
                <w:rFonts w:ascii="Arial Narrow" w:hAnsi="Arial Narrow" w:cs="Calibri"/>
                <w:color w:val="000000"/>
              </w:rPr>
              <w:t xml:space="preserve"> IMPIEGATO E</w:t>
            </w:r>
            <w:r w:rsidRPr="00A25D96">
              <w:rPr>
                <w:rFonts w:ascii="Arial Narrow" w:hAnsi="Arial Narrow" w:cs="Calibri"/>
                <w:color w:val="000000"/>
              </w:rPr>
              <w:t xml:space="preserve"> FORMAZIONE "Competenze per una Ristorazione Sostenibile e Consapevole"</w:t>
            </w:r>
          </w:p>
          <w:p w14:paraId="66577B33" w14:textId="5F2B17FA" w:rsidR="00AB5753" w:rsidRPr="00AB5753" w:rsidRDefault="00AB5753" w:rsidP="00AB5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3143" w14:textId="77777777" w:rsidR="00AB5753" w:rsidRPr="00AB5753" w:rsidRDefault="00AB5753" w:rsidP="00AB57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10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0955" w14:textId="77777777" w:rsidR="00153F93" w:rsidRPr="00153F93" w:rsidRDefault="00153F93" w:rsidP="00153F93">
            <w:pPr>
              <w:spacing w:after="0" w:line="240" w:lineRule="auto"/>
              <w:ind w:right="312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53F9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L’operatore economico indica il nome e le qualifiche professionali delle persone fisiche incaricate delle seguenti prestazioni:</w:t>
            </w:r>
          </w:p>
          <w:p w14:paraId="633DF15F" w14:textId="77777777" w:rsidR="00153F93" w:rsidRPr="00153F93" w:rsidRDefault="00153F93" w:rsidP="00153F9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312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53F9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Responsabile del servizio (vedi definizione nel capitolato);</w:t>
            </w:r>
          </w:p>
          <w:p w14:paraId="5A61AE24" w14:textId="77777777" w:rsidR="00153F93" w:rsidRPr="00153F93" w:rsidRDefault="00153F93" w:rsidP="00153F9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312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53F9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Dietista (vedi definizione nel capitolato);</w:t>
            </w:r>
          </w:p>
          <w:p w14:paraId="706272BE" w14:textId="77777777" w:rsidR="00153F93" w:rsidRPr="00153F93" w:rsidRDefault="00153F93" w:rsidP="00153F9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312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153F9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Cuoco (vedi definizione nel capitolato).</w:t>
            </w:r>
          </w:p>
          <w:p w14:paraId="3254BA19" w14:textId="77777777" w:rsidR="00AB5753" w:rsidRPr="00AB5753" w:rsidRDefault="00AB5753" w:rsidP="00AB57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Il progetto formativo non è un semplice adempimento normativo (HACCP/Sicurezza), ma un piano strategico volto a elevare la qualità del servizio agendo sul fattore umano. Si articola in tre aree di eccellenza: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1. Pilastri della Formazione (Contenuti)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Area Green &amp; Logistica (Rif. CAM C.b.2/4): Formazione specifica su riduzione degli sprechi, corretta differenziata e Eco-driving per gli autisti (per diminuire i consumi durante la veicolazione).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Area Nutrizionale e Dietetica: Moduli avanzati sulla gestione delle diete speciali (allergie e intolleranze) e sul confezionamento sicuro dei pasti veicolati per evitare contaminazioni crociate.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Area Relazionale (Pedagogia del Gusto): Corso per gli addetti allo scodellamento su come presentare il piatto e interagire con il bambino, promuovendo il consumo di frutta e verdura e gestendo il rifiuto alimentare in modo positivo.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2. Requisiti di Qualità (Metodo)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Per ottenere il punteggio premiante, il progetto deve garantire: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Docenza qualificata: Utilizzo di esperti certificati (es. tecnologi alimentari, psicologi, dietisti).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Apprendimento attivo: Non solo lezioni frontali, ma anche prove pratiche e test di verifica finale.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Integrazione digitale: Accesso del personale a una piattaforma di e-learning per aggiornamenti rapidi.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3. Monitoraggio e Garanzia (Rendicontazione)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L'efficacia del piano è garantita da: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Dossier Formativo: Consegna semestrale di registri firme, programmi e attestati.</w:t>
            </w: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• Verifiche sul campo: Il Comune controlla l'applicazione pratica delle competenze acquisite durante i sopralluoghi (es. corretto uso del software di logistica o gestione degli scarti).</w:t>
            </w:r>
          </w:p>
        </w:tc>
      </w:tr>
      <w:tr w:rsidR="00AB5753" w:rsidRPr="00AB5753" w14:paraId="35A3E9A1" w14:textId="77777777" w:rsidTr="00AB5753">
        <w:trPr>
          <w:trHeight w:val="300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D8FB" w14:textId="77777777" w:rsidR="00AB5753" w:rsidRPr="00AB5753" w:rsidRDefault="00AB5753" w:rsidP="00AB5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B575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max 2 facciate carattere arial 10 </w:t>
            </w:r>
          </w:p>
        </w:tc>
      </w:tr>
    </w:tbl>
    <w:p w14:paraId="1F6AFBDE" w14:textId="77777777" w:rsidR="002305F0" w:rsidRPr="00777F0D" w:rsidRDefault="002305F0" w:rsidP="00777F0D"/>
    <w:sectPr w:rsidR="002305F0" w:rsidRPr="00777F0D" w:rsidSect="00AB5753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31A5"/>
    <w:multiLevelType w:val="hybridMultilevel"/>
    <w:tmpl w:val="8F38D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96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153F93"/>
    <w:rsid w:val="00205452"/>
    <w:rsid w:val="002305F0"/>
    <w:rsid w:val="0043085D"/>
    <w:rsid w:val="004F2303"/>
    <w:rsid w:val="0066654C"/>
    <w:rsid w:val="00777F0D"/>
    <w:rsid w:val="0099445F"/>
    <w:rsid w:val="00AB5753"/>
    <w:rsid w:val="00B80209"/>
    <w:rsid w:val="00E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6</cp:revision>
  <cp:lastPrinted>2026-05-06T09:51:00Z</cp:lastPrinted>
  <dcterms:created xsi:type="dcterms:W3CDTF">2026-04-21T11:14:00Z</dcterms:created>
  <dcterms:modified xsi:type="dcterms:W3CDTF">2026-05-06T09:51:00Z</dcterms:modified>
</cp:coreProperties>
</file>