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B5" w:rsidRPr="00C054D8" w:rsidRDefault="00E920B5" w:rsidP="00E920B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iCs/>
          <w:sz w:val="22"/>
          <w:szCs w:val="22"/>
        </w:rPr>
      </w:pPr>
      <w:r w:rsidRPr="00C054D8">
        <w:rPr>
          <w:rFonts w:ascii="Times New Roman" w:eastAsiaTheme="minorEastAsia" w:hAnsi="Times New Roman" w:cs="Times New Roman"/>
          <w:b/>
          <w:bCs/>
          <w:iCs/>
          <w:sz w:val="22"/>
          <w:szCs w:val="22"/>
        </w:rPr>
        <w:t xml:space="preserve">Servizio di Trasporto Scolastico </w:t>
      </w:r>
      <w:r w:rsidRPr="00C054D8">
        <w:rPr>
          <w:rFonts w:ascii="Times New Roman" w:eastAsiaTheme="minorEastAsia" w:hAnsi="Times New Roman" w:cs="Times New Roman"/>
          <w:iCs/>
          <w:sz w:val="22"/>
          <w:szCs w:val="22"/>
        </w:rPr>
        <w:t xml:space="preserve">la seguente compartecipazione annuale a carico degli utenti per gli A.S.  </w:t>
      </w:r>
      <w:r>
        <w:rPr>
          <w:rFonts w:ascii="Times New Roman" w:eastAsiaTheme="minorEastAsia" w:hAnsi="Times New Roman" w:cs="Times New Roman"/>
          <w:iCs/>
          <w:sz w:val="22"/>
          <w:szCs w:val="22"/>
        </w:rPr>
        <w:t>2026/2027</w:t>
      </w:r>
      <w:r w:rsidRPr="00C054D8">
        <w:rPr>
          <w:rFonts w:ascii="Times New Roman" w:eastAsiaTheme="minorEastAsia" w:hAnsi="Times New Roman" w:cs="Times New Roman"/>
          <w:iCs/>
          <w:sz w:val="22"/>
          <w:szCs w:val="22"/>
        </w:rPr>
        <w:t>:</w:t>
      </w:r>
      <w:r>
        <w:rPr>
          <w:rFonts w:ascii="Times New Roman" w:eastAsiaTheme="minorEastAsia" w:hAnsi="Times New Roman" w:cs="Times New Roman"/>
          <w:iCs/>
          <w:sz w:val="22"/>
          <w:szCs w:val="22"/>
        </w:rPr>
        <w:t xml:space="preserve"> approvato con delibera di </w:t>
      </w:r>
      <w:proofErr w:type="gramStart"/>
      <w:r>
        <w:rPr>
          <w:rFonts w:ascii="Times New Roman" w:eastAsiaTheme="minorEastAsia" w:hAnsi="Times New Roman" w:cs="Times New Roman"/>
          <w:iCs/>
          <w:sz w:val="22"/>
          <w:szCs w:val="22"/>
        </w:rPr>
        <w:t>Consiglio  Comunale</w:t>
      </w:r>
      <w:proofErr w:type="gramEnd"/>
      <w:r>
        <w:rPr>
          <w:rFonts w:ascii="Times New Roman" w:eastAsiaTheme="minorEastAsia" w:hAnsi="Times New Roman" w:cs="Times New Roman"/>
          <w:iCs/>
          <w:sz w:val="22"/>
          <w:szCs w:val="22"/>
        </w:rPr>
        <w:t xml:space="preserve"> n.46/2024</w:t>
      </w:r>
      <w:bookmarkStart w:id="0" w:name="_GoBack"/>
      <w:bookmarkEnd w:id="0"/>
    </w:p>
    <w:p w:rsidR="00E920B5" w:rsidRPr="00F1778D" w:rsidRDefault="00E920B5" w:rsidP="00E920B5">
      <w:pPr>
        <w:widowControl/>
        <w:autoSpaceDE/>
        <w:autoSpaceDN/>
        <w:adjustRightInd/>
        <w:rPr>
          <w:rFonts w:ascii="GeorgiaUnicode,Bold" w:eastAsiaTheme="minorEastAsia" w:hAnsi="GeorgiaUnicode,Bold" w:cs="GeorgiaUnicode,Bold"/>
          <w:b/>
          <w:bCs/>
        </w:rPr>
      </w:pPr>
    </w:p>
    <w:p w:rsidR="00E920B5" w:rsidRPr="008300C6" w:rsidRDefault="00E920B5" w:rsidP="00E920B5">
      <w:pPr>
        <w:widowControl/>
        <w:autoSpaceDE/>
        <w:autoSpaceDN/>
        <w:adjustRightInd/>
        <w:rPr>
          <w:rFonts w:ascii="Georgia" w:eastAsiaTheme="minorEastAsia" w:hAnsi="Georgia" w:cs="GeorgiaUnicode,Bold"/>
          <w:b/>
          <w:bCs/>
          <w:sz w:val="22"/>
          <w:szCs w:val="22"/>
        </w:rPr>
      </w:pPr>
      <w:r w:rsidRPr="008300C6">
        <w:rPr>
          <w:rFonts w:ascii="Georgia" w:eastAsiaTheme="minorEastAsia" w:hAnsi="Georgia" w:cs="GeorgiaUnicode,Bold"/>
          <w:b/>
          <w:bCs/>
          <w:sz w:val="22"/>
          <w:szCs w:val="22"/>
        </w:rPr>
        <w:t xml:space="preserve">Tariffa (Euro/anno) 1^ fascia Le tariffe di accesso al servizio sono determinate secondo la seguente articolazione: - tariffa base, per iscrizioni comprese nel periodo dal 15 MAGGIO al 15 LUGLIO </w:t>
      </w:r>
    </w:p>
    <w:p w:rsidR="00E920B5" w:rsidRPr="00F1778D" w:rsidRDefault="00E920B5" w:rsidP="00E920B5">
      <w:pPr>
        <w:widowControl/>
        <w:autoSpaceDE/>
        <w:autoSpaceDN/>
        <w:adjustRightInd/>
        <w:rPr>
          <w:rFonts w:ascii="TimesNewRomanUnicode" w:eastAsiaTheme="minorEastAsia" w:hAnsi="TimesNewRomanUnicode" w:cs="TimesNewRomanUnicode"/>
        </w:rPr>
      </w:pPr>
    </w:p>
    <w:tbl>
      <w:tblPr>
        <w:tblStyle w:val="rtf1rtf1rtf1TableGrid"/>
        <w:tblW w:w="0" w:type="auto"/>
        <w:jc w:val="center"/>
        <w:tblLook w:val="00A0" w:firstRow="1" w:lastRow="0" w:firstColumn="1" w:lastColumn="0" w:noHBand="0" w:noVBand="0"/>
      </w:tblPr>
      <w:tblGrid>
        <w:gridCol w:w="3823"/>
        <w:gridCol w:w="1559"/>
      </w:tblGrid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Primo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Euro </w:t>
            </w:r>
            <w:r>
              <w:rPr>
                <w:rFonts w:ascii="TimesNewRomanUnicode" w:hAnsi="TimesNewRomanUnicode" w:cs="TimesNewRomanUnicode"/>
              </w:rPr>
              <w:t>10</w:t>
            </w:r>
            <w:r w:rsidRPr="00F1778D">
              <w:rPr>
                <w:rFonts w:ascii="TimesNewRomanUnicode" w:hAnsi="TimesNewRomanUnicode" w:cs="TimesNewRomanUnicode"/>
              </w:rPr>
              <w:t>0,00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Secondo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>Euro</w:t>
            </w:r>
            <w:r>
              <w:rPr>
                <w:rFonts w:ascii="TimesNewRomanUnicode" w:hAnsi="TimesNewRomanUnicode" w:cs="TimesNewRomanUnicode"/>
              </w:rPr>
              <w:t xml:space="preserve">  </w:t>
            </w:r>
            <w:r w:rsidRPr="00F1778D">
              <w:rPr>
                <w:rFonts w:ascii="TimesNewRomanUnicode" w:hAnsi="TimesNewRomanUnicode" w:cs="TimesNewRomanUnicode"/>
              </w:rPr>
              <w:t xml:space="preserve"> </w:t>
            </w:r>
            <w:r>
              <w:rPr>
                <w:rFonts w:ascii="TimesNewRomanUnicode" w:hAnsi="TimesNewRomanUnicode" w:cs="TimesNewRomanUnicode"/>
              </w:rPr>
              <w:t>5</w:t>
            </w:r>
            <w:r w:rsidRPr="00F1778D">
              <w:rPr>
                <w:rFonts w:ascii="TimesNewRomanUnicode" w:hAnsi="TimesNewRomanUnicode" w:cs="TimesNewRomanUnicode"/>
              </w:rPr>
              <w:t>0,00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 xml:space="preserve">Terzo figlio e successivi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>Esenzione</w:t>
            </w:r>
          </w:p>
        </w:tc>
      </w:tr>
      <w:tr w:rsidR="00E920B5" w:rsidRPr="00F1778D" w:rsidTr="00CC767E">
        <w:trPr>
          <w:trHeight w:val="358"/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,Bold" w:hAnsi="TimesNewRomanUnicode,Bold" w:cs="TimesNewRomanUnicode,Bold"/>
                <w:b/>
                <w:bCs/>
              </w:rPr>
              <w:t>Utenti disabili</w:t>
            </w: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>Esenzione</w:t>
            </w:r>
          </w:p>
        </w:tc>
      </w:tr>
    </w:tbl>
    <w:p w:rsidR="00E920B5" w:rsidRPr="00F1778D" w:rsidRDefault="00E920B5" w:rsidP="00E920B5">
      <w:pPr>
        <w:widowControl/>
        <w:autoSpaceDE/>
        <w:autoSpaceDN/>
        <w:adjustRightInd/>
        <w:rPr>
          <w:rFonts w:ascii="GeorgiaUnicode" w:eastAsiaTheme="minorEastAsia" w:hAnsi="GeorgiaUnicode" w:cs="GeorgiaUnicode"/>
        </w:rPr>
      </w:pPr>
    </w:p>
    <w:p w:rsidR="00E920B5" w:rsidRPr="008300C6" w:rsidRDefault="00E920B5" w:rsidP="00E920B5">
      <w:pPr>
        <w:rPr>
          <w:rFonts w:ascii="Georgia" w:hAnsi="Georgia"/>
          <w:b/>
          <w:sz w:val="22"/>
          <w:szCs w:val="22"/>
        </w:rPr>
      </w:pPr>
      <w:r w:rsidRPr="008300C6">
        <w:rPr>
          <w:rFonts w:ascii="Georgia" w:hAnsi="Georgia"/>
          <w:b/>
          <w:sz w:val="22"/>
          <w:szCs w:val="22"/>
        </w:rPr>
        <w:t>Tariffa (euro/anno) 2^</w:t>
      </w:r>
      <w:proofErr w:type="gramStart"/>
      <w:r w:rsidRPr="008300C6">
        <w:rPr>
          <w:rFonts w:ascii="Georgia" w:hAnsi="Georgia"/>
          <w:b/>
          <w:sz w:val="22"/>
          <w:szCs w:val="22"/>
        </w:rPr>
        <w:t>fascia  -</w:t>
      </w:r>
      <w:proofErr w:type="gramEnd"/>
      <w:r w:rsidRPr="008300C6">
        <w:rPr>
          <w:rFonts w:ascii="Georgia" w:hAnsi="Georgia"/>
          <w:b/>
          <w:sz w:val="22"/>
          <w:szCs w:val="22"/>
        </w:rPr>
        <w:t xml:space="preserve"> La tariffa base maggiorata del 50% (senza tenere conto delle eventuali agevolazioni previste per la finestra 1 con l’esclusione dei casi di disabilità) per iscrizioni comprese nel periodo dal 20 AGOSTO al 31 AGOSTO </w:t>
      </w:r>
    </w:p>
    <w:p w:rsidR="00E920B5" w:rsidRPr="008300C6" w:rsidRDefault="00E920B5" w:rsidP="00E920B5">
      <w:pPr>
        <w:rPr>
          <w:rFonts w:ascii="Georgia" w:hAnsi="Georgia"/>
          <w:b/>
        </w:rPr>
      </w:pPr>
      <w:r w:rsidRPr="008300C6">
        <w:rPr>
          <w:rFonts w:ascii="Georgia" w:hAnsi="Georgia"/>
          <w:b/>
        </w:rPr>
        <w:t xml:space="preserve">- tariffa base maggiorata del 50%                                                                     </w:t>
      </w:r>
    </w:p>
    <w:p w:rsidR="00E920B5" w:rsidRDefault="00E920B5" w:rsidP="00E920B5"/>
    <w:tbl>
      <w:tblPr>
        <w:tblStyle w:val="rtf1rtf1rtf1TableGrid"/>
        <w:tblW w:w="0" w:type="auto"/>
        <w:jc w:val="center"/>
        <w:tblLook w:val="00A0" w:firstRow="1" w:lastRow="0" w:firstColumn="1" w:lastColumn="0" w:noHBand="0" w:noVBand="0"/>
      </w:tblPr>
      <w:tblGrid>
        <w:gridCol w:w="3823"/>
        <w:gridCol w:w="1748"/>
      </w:tblGrid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Primo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Euro </w:t>
            </w:r>
            <w:r>
              <w:rPr>
                <w:rFonts w:ascii="TimesNewRomanUnicode" w:hAnsi="TimesNewRomanUnicode" w:cs="TimesNewRomanUnicode"/>
              </w:rPr>
              <w:t>150,00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Secondo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proofErr w:type="gramStart"/>
            <w:r w:rsidRPr="00F1778D">
              <w:rPr>
                <w:rFonts w:ascii="TimesNewRomanUnicode" w:hAnsi="TimesNewRomanUnicode" w:cs="TimesNewRomanUnicode"/>
              </w:rPr>
              <w:t>Euro</w:t>
            </w:r>
            <w:r>
              <w:rPr>
                <w:rFonts w:ascii="TimesNewRomanUnicode" w:hAnsi="TimesNewRomanUnicode" w:cs="TimesNewRomanUnicode"/>
              </w:rPr>
              <w:t xml:space="preserve"> </w:t>
            </w:r>
            <w:r w:rsidRPr="00F1778D">
              <w:rPr>
                <w:rFonts w:ascii="TimesNewRomanUnicode" w:hAnsi="TimesNewRomanUnicode" w:cs="TimesNewRomanUnicode"/>
              </w:rPr>
              <w:t xml:space="preserve"> </w:t>
            </w:r>
            <w:r>
              <w:rPr>
                <w:rFonts w:ascii="TimesNewRomanUnicode" w:hAnsi="TimesNewRomanUnicode" w:cs="TimesNewRomanUnicode"/>
              </w:rPr>
              <w:t>75</w:t>
            </w:r>
            <w:proofErr w:type="gramEnd"/>
            <w:r>
              <w:rPr>
                <w:rFonts w:ascii="TimesNewRomanUnicode" w:hAnsi="TimesNewRomanUnicode" w:cs="TimesNewRomanUnicode"/>
              </w:rPr>
              <w:t>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 xml:space="preserve">Terzo figlio e successivi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>Esenzione</w:t>
            </w:r>
          </w:p>
        </w:tc>
      </w:tr>
      <w:tr w:rsidR="00E920B5" w:rsidRPr="00F1778D" w:rsidTr="00CC767E">
        <w:trPr>
          <w:trHeight w:val="358"/>
          <w:jc w:val="center"/>
        </w:trPr>
        <w:tc>
          <w:tcPr>
            <w:tcW w:w="3823" w:type="dxa"/>
          </w:tcPr>
          <w:p w:rsidR="00E920B5" w:rsidRDefault="00E920B5" w:rsidP="00CC767E">
            <w:r w:rsidRPr="00074557">
              <w:rPr>
                <w:rFonts w:ascii="Georgia" w:hAnsi="Georgia"/>
                <w:b/>
              </w:rPr>
              <w:t>(</w:t>
            </w:r>
            <w:proofErr w:type="gramStart"/>
            <w:r w:rsidRPr="00074557">
              <w:rPr>
                <w:rFonts w:ascii="Georgia" w:hAnsi="Georgia"/>
                <w:b/>
              </w:rPr>
              <w:t>euro</w:t>
            </w:r>
            <w:proofErr w:type="gramEnd"/>
            <w:r w:rsidRPr="00074557">
              <w:rPr>
                <w:rFonts w:ascii="Georgia" w:hAnsi="Georgia"/>
                <w:b/>
              </w:rPr>
              <w:t xml:space="preserve">/anno) </w:t>
            </w:r>
          </w:p>
        </w:tc>
        <w:tc>
          <w:tcPr>
            <w:tcW w:w="1559" w:type="dxa"/>
          </w:tcPr>
          <w:p w:rsidR="00E920B5" w:rsidRDefault="00E920B5" w:rsidP="00CC767E">
            <w:r w:rsidRPr="00074557">
              <w:rPr>
                <w:rFonts w:ascii="Georgia" w:hAnsi="Georgia"/>
                <w:b/>
              </w:rPr>
              <w:t>(</w:t>
            </w:r>
            <w:proofErr w:type="gramStart"/>
            <w:r w:rsidRPr="00074557">
              <w:rPr>
                <w:rFonts w:ascii="Georgia" w:hAnsi="Georgia"/>
                <w:b/>
              </w:rPr>
              <w:t>euro</w:t>
            </w:r>
            <w:proofErr w:type="gramEnd"/>
            <w:r w:rsidRPr="00074557">
              <w:rPr>
                <w:rFonts w:ascii="Georgia" w:hAnsi="Georgia"/>
                <w:b/>
              </w:rPr>
              <w:t xml:space="preserve">/anno) </w:t>
            </w:r>
          </w:p>
        </w:tc>
      </w:tr>
    </w:tbl>
    <w:p w:rsidR="00E920B5" w:rsidRPr="008300C6" w:rsidRDefault="00E920B5" w:rsidP="00E920B5">
      <w:pPr>
        <w:rPr>
          <w:b/>
          <w:sz w:val="22"/>
          <w:szCs w:val="22"/>
        </w:rPr>
      </w:pPr>
      <w:r w:rsidRPr="008300C6">
        <w:rPr>
          <w:b/>
          <w:sz w:val="22"/>
          <w:szCs w:val="22"/>
        </w:rPr>
        <w:t xml:space="preserve">Tariffa </w:t>
      </w:r>
      <w:r w:rsidRPr="008300C6">
        <w:rPr>
          <w:rFonts w:ascii="Georgia" w:hAnsi="Georgia"/>
          <w:b/>
          <w:sz w:val="22"/>
          <w:szCs w:val="22"/>
        </w:rPr>
        <w:t>(euro/</w:t>
      </w:r>
      <w:proofErr w:type="gramStart"/>
      <w:r w:rsidRPr="008300C6">
        <w:rPr>
          <w:rFonts w:ascii="Georgia" w:hAnsi="Georgia"/>
          <w:b/>
          <w:sz w:val="22"/>
          <w:szCs w:val="22"/>
        </w:rPr>
        <w:t xml:space="preserve">anno) </w:t>
      </w:r>
      <w:r w:rsidRPr="008300C6">
        <w:rPr>
          <w:b/>
          <w:sz w:val="22"/>
          <w:szCs w:val="22"/>
        </w:rPr>
        <w:t xml:space="preserve"> 3</w:t>
      </w:r>
      <w:proofErr w:type="gramEnd"/>
      <w:r w:rsidRPr="008300C6">
        <w:rPr>
          <w:b/>
          <w:sz w:val="22"/>
          <w:szCs w:val="22"/>
        </w:rPr>
        <w:t>^ fascia – La tariffa base maggiorata del 100%, (senza tenere conto delle eventuali agevolazioni previste per la finestra 1 con l’esclusione dei casi di disabilità) per iscrizioni effettuate dal 1° SETTEMBRE in poi</w:t>
      </w:r>
    </w:p>
    <w:p w:rsidR="00E920B5" w:rsidRDefault="00E920B5" w:rsidP="00E920B5"/>
    <w:tbl>
      <w:tblPr>
        <w:tblStyle w:val="rtf1rtf1rtf1TableGrid"/>
        <w:tblW w:w="0" w:type="auto"/>
        <w:jc w:val="center"/>
        <w:tblLook w:val="00A0" w:firstRow="1" w:lastRow="0" w:firstColumn="1" w:lastColumn="0" w:noHBand="0" w:noVBand="0"/>
      </w:tblPr>
      <w:tblGrid>
        <w:gridCol w:w="3823"/>
        <w:gridCol w:w="1559"/>
      </w:tblGrid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Primo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proofErr w:type="gramStart"/>
            <w:r w:rsidRPr="00F1778D">
              <w:rPr>
                <w:rFonts w:ascii="TimesNewRomanUnicode" w:hAnsi="TimesNewRomanUnicode" w:cs="TimesNewRomanUnicode"/>
              </w:rPr>
              <w:t xml:space="preserve">Euro </w:t>
            </w:r>
            <w:r>
              <w:rPr>
                <w:rFonts w:ascii="TimesNewRomanUnicode" w:hAnsi="TimesNewRomanUnicode" w:cs="TimesNewRomanUnicode"/>
              </w:rPr>
              <w:t xml:space="preserve"> 200</w:t>
            </w:r>
            <w:proofErr w:type="gramEnd"/>
            <w:r>
              <w:rPr>
                <w:rFonts w:ascii="TimesNewRomanUnicode" w:hAnsi="TimesNewRomanUnicode" w:cs="TimesNewRomanUnicode"/>
              </w:rPr>
              <w:t>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" w:hAnsi="TimesNewRomanUnicode" w:cs="TimesNewRomanUnicode"/>
              </w:rPr>
              <w:t xml:space="preserve">Secondo figlio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proofErr w:type="gramStart"/>
            <w:r w:rsidRPr="00F1778D">
              <w:rPr>
                <w:rFonts w:ascii="TimesNewRomanUnicode" w:hAnsi="TimesNewRomanUnicode" w:cs="TimesNewRomanUnicode"/>
              </w:rPr>
              <w:t>Euro</w:t>
            </w:r>
            <w:r>
              <w:rPr>
                <w:rFonts w:ascii="TimesNewRomanUnicode" w:hAnsi="TimesNewRomanUnicode" w:cs="TimesNewRomanUnicode"/>
              </w:rPr>
              <w:t xml:space="preserve">  10</w:t>
            </w:r>
            <w:r w:rsidRPr="00F1778D">
              <w:rPr>
                <w:rFonts w:ascii="TimesNewRomanUnicode" w:hAnsi="TimesNewRomanUnicode" w:cs="TimesNewRomanUnicode"/>
              </w:rPr>
              <w:t>0</w:t>
            </w:r>
            <w:proofErr w:type="gramEnd"/>
            <w:r w:rsidRPr="00F1778D">
              <w:rPr>
                <w:rFonts w:ascii="TimesNewRomanUnicode" w:hAnsi="TimesNewRomanUnicode" w:cs="TimesNewRomanUnicode"/>
              </w:rPr>
              <w:t>,00</w:t>
            </w:r>
          </w:p>
        </w:tc>
      </w:tr>
      <w:tr w:rsidR="00E920B5" w:rsidRPr="00F1778D" w:rsidTr="00CC767E">
        <w:trPr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 xml:space="preserve">Terzo figlio e successivi </w:t>
            </w:r>
          </w:p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>Esenzione</w:t>
            </w:r>
          </w:p>
        </w:tc>
      </w:tr>
      <w:tr w:rsidR="00E920B5" w:rsidRPr="00F1778D" w:rsidTr="00CC767E">
        <w:trPr>
          <w:trHeight w:val="358"/>
          <w:jc w:val="center"/>
        </w:trPr>
        <w:tc>
          <w:tcPr>
            <w:tcW w:w="3823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</w:rPr>
            </w:pPr>
            <w:r w:rsidRPr="00F1778D">
              <w:rPr>
                <w:rFonts w:ascii="TimesNewRomanUnicode,Bold" w:hAnsi="TimesNewRomanUnicode,Bold" w:cs="TimesNewRomanUnicode,Bold"/>
                <w:b/>
                <w:bCs/>
              </w:rPr>
              <w:t>Utenti disabili</w:t>
            </w:r>
          </w:p>
        </w:tc>
        <w:tc>
          <w:tcPr>
            <w:tcW w:w="1559" w:type="dxa"/>
            <w:vAlign w:val="center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NewRomanUnicode" w:hAnsi="TimesNewRomanUnicode" w:cs="TimesNewRomanUnicode"/>
                <w:b/>
              </w:rPr>
            </w:pPr>
            <w:r w:rsidRPr="00F1778D">
              <w:rPr>
                <w:rFonts w:ascii="TimesNewRomanUnicode" w:hAnsi="TimesNewRomanUnicode" w:cs="TimesNewRomanUnicode"/>
                <w:b/>
              </w:rPr>
              <w:t>Esenzione</w:t>
            </w:r>
          </w:p>
        </w:tc>
      </w:tr>
    </w:tbl>
    <w:p w:rsidR="00E920B5" w:rsidRDefault="00E920B5" w:rsidP="00E920B5"/>
    <w:p w:rsidR="00E920B5" w:rsidRPr="00F1778D" w:rsidRDefault="00E920B5" w:rsidP="00E920B5">
      <w:pPr>
        <w:widowControl/>
        <w:autoSpaceDE/>
        <w:autoSpaceDN/>
        <w:adjustRightInd/>
        <w:rPr>
          <w:rFonts w:ascii="Times New Roman" w:eastAsiaTheme="minorEastAsia" w:hAnsi="Times New Roman" w:cs="Times New Roman"/>
          <w:sz w:val="22"/>
          <w:szCs w:val="22"/>
        </w:rPr>
      </w:pPr>
      <w:r w:rsidRPr="00F1778D">
        <w:rPr>
          <w:rFonts w:ascii="Times New Roman" w:eastAsiaTheme="minorEastAsia" w:hAnsi="Times New Roman" w:cs="Times New Roman"/>
          <w:sz w:val="22"/>
          <w:szCs w:val="22"/>
        </w:rPr>
        <w:t>-le seguenti percentuali di riduzione delle tariffe annuali per i nuclei familiari con fasce di</w:t>
      </w:r>
    </w:p>
    <w:p w:rsidR="00E920B5" w:rsidRPr="00F1778D" w:rsidRDefault="00E920B5" w:rsidP="00E920B5">
      <w:pPr>
        <w:widowControl/>
        <w:autoSpaceDE/>
        <w:autoSpaceDN/>
        <w:adjustRightInd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F1778D">
        <w:rPr>
          <w:rFonts w:ascii="Times New Roman" w:eastAsiaTheme="minorEastAsia" w:hAnsi="Times New Roman" w:cs="Times New Roman"/>
          <w:sz w:val="22"/>
          <w:szCs w:val="22"/>
        </w:rPr>
        <w:t>indicatore</w:t>
      </w:r>
      <w:proofErr w:type="gramEnd"/>
      <w:r w:rsidRPr="00F1778D">
        <w:rPr>
          <w:rFonts w:ascii="Times New Roman" w:eastAsiaTheme="minorEastAsia" w:hAnsi="Times New Roman" w:cs="Times New Roman"/>
          <w:sz w:val="22"/>
          <w:szCs w:val="22"/>
        </w:rPr>
        <w:t xml:space="preserve"> ISEE come di seguito indicato:</w:t>
      </w:r>
    </w:p>
    <w:tbl>
      <w:tblPr>
        <w:tblStyle w:val="rtf1rtf1rtf1TableGrid"/>
        <w:tblW w:w="0" w:type="auto"/>
        <w:jc w:val="center"/>
        <w:tblLook w:val="00A0" w:firstRow="1" w:lastRow="0" w:firstColumn="1" w:lastColumn="0" w:noHBand="0" w:noVBand="0"/>
      </w:tblPr>
      <w:tblGrid>
        <w:gridCol w:w="4814"/>
        <w:gridCol w:w="1418"/>
      </w:tblGrid>
      <w:tr w:rsidR="00E920B5" w:rsidRPr="00F1778D" w:rsidTr="00CC767E">
        <w:trPr>
          <w:jc w:val="center"/>
        </w:trPr>
        <w:tc>
          <w:tcPr>
            <w:tcW w:w="4814" w:type="dxa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778D">
              <w:rPr>
                <w:rFonts w:ascii="Times New Roman" w:hAnsi="Times New Roman" w:cs="Times New Roman"/>
                <w:sz w:val="28"/>
                <w:szCs w:val="28"/>
              </w:rPr>
              <w:t>da</w:t>
            </w:r>
            <w:proofErr w:type="gramEnd"/>
            <w:r w:rsidRPr="00F1778D">
              <w:rPr>
                <w:rFonts w:ascii="Times New Roman" w:hAnsi="Times New Roman" w:cs="Times New Roman"/>
                <w:sz w:val="28"/>
                <w:szCs w:val="28"/>
              </w:rPr>
              <w:t xml:space="preserve"> €.0 a €. 5.000,00</w:t>
            </w:r>
          </w:p>
        </w:tc>
        <w:tc>
          <w:tcPr>
            <w:tcW w:w="1418" w:type="dxa"/>
          </w:tcPr>
          <w:p w:rsidR="00E920B5" w:rsidRPr="00F1778D" w:rsidRDefault="00E920B5" w:rsidP="00CC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78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920B5" w:rsidRDefault="00E920B5" w:rsidP="00E920B5"/>
    <w:p w:rsidR="00E920B5" w:rsidRDefault="00E920B5" w:rsidP="00E920B5"/>
    <w:p w:rsidR="00E920B5" w:rsidRDefault="00E920B5" w:rsidP="00E920B5"/>
    <w:p w:rsidR="00E920B5" w:rsidRDefault="00E920B5" w:rsidP="00E920B5">
      <w:r>
        <w:t xml:space="preserve">    IL Responsabile del servizio</w:t>
      </w:r>
      <w:r w:rsidRPr="008300C6">
        <w:t xml:space="preserve"> </w:t>
      </w:r>
      <w:r>
        <w:t xml:space="preserve">(Riccardo </w:t>
      </w:r>
      <w:proofErr w:type="spellStart"/>
      <w:r>
        <w:t>Curreli</w:t>
      </w:r>
      <w:proofErr w:type="spellEnd"/>
      <w:r>
        <w:t>)</w:t>
      </w:r>
    </w:p>
    <w:p w:rsidR="008B6995" w:rsidRDefault="008B6995"/>
    <w:sectPr w:rsidR="008B699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1A" w:rsidRDefault="00071C1A" w:rsidP="00E920B5">
      <w:r>
        <w:separator/>
      </w:r>
    </w:p>
  </w:endnote>
  <w:endnote w:type="continuationSeparator" w:id="0">
    <w:p w:rsidR="00071C1A" w:rsidRDefault="00071C1A" w:rsidP="00E9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Unicod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Unicode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 Titling MT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1A" w:rsidRDefault="00071C1A" w:rsidP="00E920B5">
      <w:r>
        <w:separator/>
      </w:r>
    </w:p>
  </w:footnote>
  <w:footnote w:type="continuationSeparator" w:id="0">
    <w:p w:rsidR="00071C1A" w:rsidRDefault="00071C1A" w:rsidP="00E9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B5" w:rsidRPr="00C5485C" w:rsidRDefault="00E920B5" w:rsidP="00E920B5">
    <w:pPr>
      <w:ind w:left="510"/>
      <w:jc w:val="center"/>
      <w:rPr>
        <w:rFonts w:ascii="Perpetua Titling MT" w:hAnsi="Perpetua Titling MT"/>
        <w:b/>
        <w:szCs w:val="32"/>
      </w:rPr>
    </w:pPr>
    <w:r w:rsidRPr="00C5485C">
      <w:rPr>
        <w:b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277890BE" wp14:editId="5755960D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704850" cy="808723"/>
          <wp:effectExtent l="0" t="0" r="0" b="0"/>
          <wp:wrapNone/>
          <wp:docPr id="2" name="Immagine 2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mu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8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485C">
      <w:rPr>
        <w:b/>
        <w:sz w:val="72"/>
        <w:szCs w:val="68"/>
      </w:rPr>
      <w:t xml:space="preserve">   </w:t>
    </w:r>
    <w:r w:rsidRPr="00C5485C">
      <w:rPr>
        <w:rFonts w:ascii="Perpetua Titling MT" w:hAnsi="Perpetua Titling MT"/>
        <w:b/>
        <w:sz w:val="52"/>
        <w:szCs w:val="68"/>
      </w:rPr>
      <w:t>Comune di Castel di Lama</w:t>
    </w:r>
    <w:r w:rsidRPr="00C5485C">
      <w:rPr>
        <w:rFonts w:ascii="Perpetua Titling MT" w:hAnsi="Perpetua Titling MT"/>
        <w:b/>
        <w:szCs w:val="32"/>
      </w:rPr>
      <w:t xml:space="preserve">   </w:t>
    </w:r>
  </w:p>
  <w:p w:rsidR="00E920B5" w:rsidRPr="00C5485C" w:rsidRDefault="00E920B5" w:rsidP="00E920B5">
    <w:pPr>
      <w:spacing w:before="120"/>
      <w:ind w:left="510"/>
      <w:jc w:val="center"/>
      <w:rPr>
        <w:rFonts w:ascii="Perpetua Titling MT" w:hAnsi="Perpetua Titling MT"/>
        <w:b/>
        <w:sz w:val="32"/>
        <w:szCs w:val="32"/>
      </w:rPr>
    </w:pPr>
    <w:r w:rsidRPr="00C5485C">
      <w:rPr>
        <w:rFonts w:ascii="Perpetua Titling MT" w:hAnsi="Perpetua Titling MT"/>
        <w:b/>
        <w:sz w:val="32"/>
        <w:szCs w:val="32"/>
      </w:rPr>
      <w:t>Provincia di Ascoli Piceno</w:t>
    </w:r>
  </w:p>
  <w:p w:rsidR="00E920B5" w:rsidRDefault="00E920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03"/>
    <w:rsid w:val="00071C1A"/>
    <w:rsid w:val="008A4E03"/>
    <w:rsid w:val="008B6995"/>
    <w:rsid w:val="00B46AF8"/>
    <w:rsid w:val="00E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D6AB-727C-4EFF-9FA3-2EB36E2F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rtf1rtf1rtf1TableGrid">
    <w:name w:val="rtf1 rtf1 rtf1 Table Grid"/>
    <w:basedOn w:val="Tabellanormale"/>
    <w:uiPriority w:val="99"/>
    <w:rsid w:val="00E920B5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2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0B5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2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0B5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Perrotti.F</dc:creator>
  <cp:keywords/>
  <dc:description/>
  <cp:lastModifiedBy>Perrotti.F</cp:lastModifiedBy>
  <cp:revision>2</cp:revision>
  <dcterms:created xsi:type="dcterms:W3CDTF">2026-05-19T07:51:00Z</dcterms:created>
  <dcterms:modified xsi:type="dcterms:W3CDTF">2026-05-19T07:51:00Z</dcterms:modified>
</cp:coreProperties>
</file>