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680A4" w14:textId="77777777" w:rsidR="00467934" w:rsidRPr="007B1A53" w:rsidRDefault="00467934" w:rsidP="00467934">
      <w:pPr>
        <w:jc w:val="center"/>
        <w:rPr>
          <w:rFonts w:ascii="Futura Bk" w:hAnsi="Futura Bk"/>
          <w:b/>
          <w:bCs/>
          <w:color w:val="EE0000"/>
          <w:sz w:val="80"/>
          <w:szCs w:val="3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B1A53">
        <w:rPr>
          <w:rFonts w:ascii="Futura Bk" w:hAnsi="Futura Bk"/>
          <w:b/>
          <w:bCs/>
          <w:color w:val="EE0000"/>
          <w:sz w:val="80"/>
          <w:szCs w:val="3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‘VIOLONS, VIBREZ’</w:t>
      </w:r>
    </w:p>
    <w:p w14:paraId="1751F24A" w14:textId="77777777" w:rsidR="00467934" w:rsidRDefault="00467934" w:rsidP="00467934">
      <w:pPr>
        <w:jc w:val="center"/>
        <w:rPr>
          <w:rFonts w:ascii="Futura Bk" w:hAnsi="Futura Bk"/>
          <w:b/>
          <w:bCs/>
          <w:color w:val="EE0000"/>
          <w:sz w:val="20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DCDCEFB" w14:textId="77777777" w:rsidR="007B1A53" w:rsidRPr="00C17E6A" w:rsidRDefault="007B1A53" w:rsidP="00467934">
      <w:pPr>
        <w:jc w:val="center"/>
        <w:rPr>
          <w:rFonts w:ascii="Futura Bk" w:hAnsi="Futura Bk"/>
          <w:b/>
          <w:bCs/>
          <w:color w:val="EE0000"/>
          <w:sz w:val="20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B25D7C7" w14:textId="0A91781A" w:rsidR="00467934" w:rsidRPr="00C17E6A" w:rsidRDefault="00467934" w:rsidP="00467934">
      <w:pPr>
        <w:spacing w:after="0" w:line="276" w:lineRule="auto"/>
        <w:jc w:val="center"/>
        <w:rPr>
          <w:rFonts w:ascii="Futura Bk" w:eastAsia="Times New Roman" w:hAnsi="Futura Bk" w:cs="Times New Roman"/>
          <w:b/>
          <w:bCs/>
          <w:kern w:val="0"/>
          <w:sz w:val="30"/>
          <w:szCs w:val="36"/>
          <w:lang w:eastAsia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</w:pPr>
      <w:r w:rsidRPr="00C17E6A">
        <w:rPr>
          <w:rFonts w:ascii="Futura Bk" w:eastAsia="Times New Roman" w:hAnsi="Futura Bk" w:cs="Times New Roman"/>
          <w:b/>
          <w:bCs/>
          <w:kern w:val="0"/>
          <w:sz w:val="30"/>
          <w:szCs w:val="36"/>
          <w:lang w:eastAsia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  <w:t xml:space="preserve">Giovanni </w:t>
      </w:r>
      <w:proofErr w:type="gramStart"/>
      <w:r w:rsidRPr="00C17E6A">
        <w:rPr>
          <w:rFonts w:ascii="Futura Bk" w:eastAsia="Times New Roman" w:hAnsi="Futura Bk" w:cs="Times New Roman"/>
          <w:b/>
          <w:bCs/>
          <w:kern w:val="0"/>
          <w:sz w:val="30"/>
          <w:szCs w:val="36"/>
          <w:lang w:eastAsia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  <w:t>Sollima</w:t>
      </w:r>
      <w:r>
        <w:rPr>
          <w:rFonts w:ascii="Futura Bk" w:eastAsia="Times New Roman" w:hAnsi="Futura Bk" w:cs="Times New Roman"/>
          <w:b/>
          <w:bCs/>
          <w:kern w:val="0"/>
          <w:sz w:val="30"/>
          <w:szCs w:val="36"/>
          <w:lang w:eastAsia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  <w:t xml:space="preserve">  (</w:t>
      </w:r>
      <w:proofErr w:type="gramEnd"/>
      <w:r>
        <w:rPr>
          <w:rFonts w:ascii="Futura Bk" w:eastAsia="Times New Roman" w:hAnsi="Futura Bk" w:cs="Times New Roman"/>
          <w:b/>
          <w:bCs/>
          <w:kern w:val="0"/>
          <w:sz w:val="30"/>
          <w:szCs w:val="36"/>
          <w:lang w:eastAsia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  <w:t>1962)</w:t>
      </w:r>
    </w:p>
    <w:p w14:paraId="55D3D3DE" w14:textId="2EF30A05" w:rsidR="00467934" w:rsidRPr="00C17E6A" w:rsidRDefault="00467934" w:rsidP="00467934">
      <w:pPr>
        <w:spacing w:after="0" w:line="276" w:lineRule="auto"/>
        <w:jc w:val="center"/>
        <w:rPr>
          <w:rFonts w:ascii="Futura Bk" w:eastAsia="Times New Roman" w:hAnsi="Futura Bk" w:cs="Times New Roman"/>
          <w:b/>
          <w:kern w:val="0"/>
          <w:sz w:val="30"/>
          <w:szCs w:val="36"/>
          <w:lang w:eastAsia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</w:pPr>
      <w:r w:rsidRPr="00C17E6A">
        <w:rPr>
          <w:rFonts w:ascii="Futura Bk" w:eastAsia="Times New Roman" w:hAnsi="Futura Bk" w:cs="Times New Roman"/>
          <w:b/>
          <w:kern w:val="0"/>
          <w:sz w:val="30"/>
          <w:szCs w:val="36"/>
          <w:lang w:eastAsia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  <w:t>VIOLONS, VIBREZ!</w:t>
      </w:r>
    </w:p>
    <w:p w14:paraId="3A73DF0A" w14:textId="647E0358" w:rsidR="00467934" w:rsidRPr="00C17E6A" w:rsidRDefault="007B1A53" w:rsidP="00467934">
      <w:pPr>
        <w:spacing w:after="0" w:line="276" w:lineRule="auto"/>
        <w:jc w:val="center"/>
        <w:rPr>
          <w:rFonts w:ascii="Futura Bk" w:eastAsia="Times New Roman" w:hAnsi="Futura Bk" w:cs="Times New Roman"/>
          <w:i/>
          <w:kern w:val="0"/>
          <w:sz w:val="24"/>
          <w:szCs w:val="24"/>
          <w:lang w:eastAsia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</w:pPr>
      <w:r w:rsidRPr="00C17E6A">
        <w:rPr>
          <w:rFonts w:ascii="Futura Bk" w:eastAsia="Times New Roman" w:hAnsi="Futura Bk" w:cs="Times New Roman"/>
          <w:i/>
          <w:kern w:val="0"/>
          <w:sz w:val="24"/>
          <w:szCs w:val="24"/>
          <w:lang w:eastAsia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  <w:t>T</w:t>
      </w:r>
      <w:r w:rsidR="00467934" w:rsidRPr="00C17E6A">
        <w:rPr>
          <w:rFonts w:ascii="Futura Bk" w:eastAsia="Times New Roman" w:hAnsi="Futura Bk" w:cs="Times New Roman"/>
          <w:i/>
          <w:kern w:val="0"/>
          <w:sz w:val="24"/>
          <w:szCs w:val="24"/>
          <w:lang w:eastAsia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  <w:t xml:space="preserve">rascrizione per </w:t>
      </w:r>
      <w:proofErr w:type="gramStart"/>
      <w:r w:rsidR="00467934">
        <w:rPr>
          <w:rFonts w:ascii="Futura Bk" w:eastAsia="Times New Roman" w:hAnsi="Futura Bk" w:cs="Times New Roman"/>
          <w:i/>
          <w:kern w:val="0"/>
          <w:sz w:val="24"/>
          <w:szCs w:val="24"/>
          <w:lang w:eastAsia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  <w:t>2</w:t>
      </w:r>
      <w:proofErr w:type="gramEnd"/>
      <w:r w:rsidR="00467934" w:rsidRPr="00C17E6A">
        <w:rPr>
          <w:rFonts w:ascii="Futura Bk" w:eastAsia="Times New Roman" w:hAnsi="Futura Bk" w:cs="Times New Roman"/>
          <w:i/>
          <w:kern w:val="0"/>
          <w:sz w:val="24"/>
          <w:szCs w:val="24"/>
          <w:lang w:eastAsia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  <w:t xml:space="preserve"> violini ed archi di Andrea Cortesi</w:t>
      </w:r>
    </w:p>
    <w:p w14:paraId="0A4051FC" w14:textId="3BB22F6B" w:rsidR="00467934" w:rsidRPr="00C17E6A" w:rsidRDefault="00467934" w:rsidP="00467934">
      <w:pPr>
        <w:spacing w:after="0" w:line="276" w:lineRule="auto"/>
        <w:jc w:val="center"/>
        <w:rPr>
          <w:rFonts w:ascii="Futura Bk" w:eastAsia="Times New Roman" w:hAnsi="Futura Bk" w:cs="Times New Roman"/>
          <w:i/>
          <w:kern w:val="0"/>
          <w:sz w:val="24"/>
          <w:szCs w:val="24"/>
          <w:lang w:eastAsia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</w:pPr>
      <w:r w:rsidRPr="00C17E6A">
        <w:rPr>
          <w:rFonts w:ascii="Futura Bk" w:eastAsia="Times New Roman" w:hAnsi="Futura Bk" w:cs="Times New Roman"/>
          <w:i/>
          <w:kern w:val="0"/>
          <w:sz w:val="24"/>
          <w:szCs w:val="24"/>
          <w:lang w:eastAsia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  <w:t>della ballata per due violoncelli e archi ‘</w:t>
      </w:r>
      <w:proofErr w:type="spellStart"/>
      <w:r w:rsidRPr="00C17E6A">
        <w:rPr>
          <w:rFonts w:ascii="Futura Bk" w:eastAsia="Times New Roman" w:hAnsi="Futura Bk" w:cs="Times New Roman"/>
          <w:i/>
          <w:kern w:val="0"/>
          <w:sz w:val="24"/>
          <w:szCs w:val="24"/>
          <w:lang w:eastAsia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  <w:t>Violoncelles</w:t>
      </w:r>
      <w:proofErr w:type="spellEnd"/>
      <w:r w:rsidRPr="00C17E6A">
        <w:rPr>
          <w:rFonts w:ascii="Futura Bk" w:eastAsia="Times New Roman" w:hAnsi="Futura Bk" w:cs="Times New Roman"/>
          <w:i/>
          <w:kern w:val="0"/>
          <w:sz w:val="24"/>
          <w:szCs w:val="24"/>
          <w:lang w:eastAsia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  <w:t>, Vibrez!’</w:t>
      </w:r>
      <w:r w:rsidR="007B1A53">
        <w:rPr>
          <w:rFonts w:ascii="Futura Bk" w:eastAsia="Times New Roman" w:hAnsi="Futura Bk" w:cs="Times New Roman"/>
          <w:i/>
          <w:kern w:val="0"/>
          <w:sz w:val="24"/>
          <w:szCs w:val="24"/>
          <w:lang w:eastAsia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  <w:t xml:space="preserve"> (1993)</w:t>
      </w:r>
    </w:p>
    <w:p w14:paraId="6095F1BC" w14:textId="77777777" w:rsidR="00467934" w:rsidRPr="00C17E6A" w:rsidRDefault="00467934" w:rsidP="00467934">
      <w:pPr>
        <w:spacing w:after="0" w:line="276" w:lineRule="auto"/>
        <w:jc w:val="center"/>
        <w:rPr>
          <w:rFonts w:ascii="Futura Bk" w:eastAsia="Times New Roman" w:hAnsi="Futura Bk" w:cs="Times New Roman"/>
          <w:b/>
          <w:bCs/>
          <w:i/>
          <w:color w:val="EE0000"/>
          <w:kern w:val="0"/>
          <w:sz w:val="24"/>
          <w:szCs w:val="24"/>
          <w:lang w:eastAsia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</w:pPr>
      <w:r w:rsidRPr="00C17E6A">
        <w:rPr>
          <w:rFonts w:ascii="Futura Bk" w:eastAsia="Times New Roman" w:hAnsi="Futura Bk" w:cs="Times New Roman"/>
          <w:b/>
          <w:bCs/>
          <w:i/>
          <w:color w:val="EE0000"/>
          <w:kern w:val="0"/>
          <w:sz w:val="24"/>
          <w:szCs w:val="24"/>
          <w:lang w:eastAsia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  <w:t>esclusiva mondiale</w:t>
      </w:r>
    </w:p>
    <w:p w14:paraId="7367942F" w14:textId="77777777" w:rsidR="00467934" w:rsidRPr="00C17E6A" w:rsidRDefault="00467934" w:rsidP="00467934">
      <w:pPr>
        <w:spacing w:after="0" w:line="276" w:lineRule="auto"/>
        <w:jc w:val="center"/>
        <w:rPr>
          <w:rFonts w:ascii="Futura Bk" w:eastAsia="Times New Roman" w:hAnsi="Futura Bk" w:cs="Times New Roman"/>
          <w:b/>
          <w:bCs/>
          <w:i/>
          <w:color w:val="EE0000"/>
          <w:kern w:val="0"/>
          <w:sz w:val="12"/>
          <w:szCs w:val="12"/>
          <w:lang w:eastAsia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</w:pPr>
    </w:p>
    <w:p w14:paraId="67ACB593" w14:textId="77777777" w:rsidR="00467934" w:rsidRDefault="00467934" w:rsidP="00467934">
      <w:pPr>
        <w:spacing w:after="0" w:line="276" w:lineRule="auto"/>
        <w:jc w:val="center"/>
        <w:rPr>
          <w:rFonts w:ascii="Futura Bk" w:eastAsia="Times New Roman" w:hAnsi="Futura Bk" w:cs="Times New Roman"/>
          <w:b/>
          <w:bCs/>
          <w:i/>
          <w:color w:val="EE0000"/>
          <w:kern w:val="0"/>
          <w:sz w:val="12"/>
          <w:szCs w:val="12"/>
          <w:lang w:eastAsia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</w:pPr>
    </w:p>
    <w:p w14:paraId="67BEB4D2" w14:textId="77777777" w:rsidR="00467934" w:rsidRPr="00C17E6A" w:rsidRDefault="00467934" w:rsidP="00467934">
      <w:pPr>
        <w:spacing w:after="0" w:line="276" w:lineRule="auto"/>
        <w:jc w:val="center"/>
        <w:rPr>
          <w:rFonts w:ascii="Futura Bk" w:eastAsia="Times New Roman" w:hAnsi="Futura Bk" w:cs="Times New Roman"/>
          <w:b/>
          <w:bCs/>
          <w:i/>
          <w:color w:val="EE0000"/>
          <w:kern w:val="0"/>
          <w:sz w:val="14"/>
          <w:szCs w:val="14"/>
          <w:lang w:eastAsia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</w:pPr>
    </w:p>
    <w:p w14:paraId="1A2BD620" w14:textId="77777777" w:rsidR="00467934" w:rsidRPr="00C17E6A" w:rsidRDefault="00467934" w:rsidP="00467934">
      <w:pPr>
        <w:spacing w:after="0" w:line="276" w:lineRule="auto"/>
        <w:jc w:val="center"/>
        <w:rPr>
          <w:rFonts w:ascii="Futura Bk" w:eastAsia="Times New Roman" w:hAnsi="Futura Bk" w:cs="Times New Roman"/>
          <w:b/>
          <w:bCs/>
          <w:i/>
          <w:color w:val="EE0000"/>
          <w:kern w:val="0"/>
          <w:sz w:val="12"/>
          <w:szCs w:val="12"/>
          <w:lang w:eastAsia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</w:pPr>
    </w:p>
    <w:p w14:paraId="1EC24A71" w14:textId="77777777" w:rsidR="00467934" w:rsidRPr="00C17E6A" w:rsidRDefault="00467934" w:rsidP="00467934">
      <w:pPr>
        <w:spacing w:after="0" w:line="276" w:lineRule="auto"/>
        <w:jc w:val="center"/>
        <w:rPr>
          <w:rFonts w:ascii="Futura Bk" w:eastAsia="Times New Roman" w:hAnsi="Futura Bk" w:cs="Times New Roman"/>
          <w:b/>
          <w:bCs/>
          <w:i/>
          <w:color w:val="EE0000"/>
          <w:kern w:val="0"/>
          <w:sz w:val="12"/>
          <w:szCs w:val="12"/>
          <w:lang w:eastAsia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</w:pPr>
    </w:p>
    <w:p w14:paraId="1EAE8919" w14:textId="2C230D66" w:rsidR="00467934" w:rsidRPr="00C17E6A" w:rsidRDefault="00467934" w:rsidP="00467934">
      <w:pPr>
        <w:spacing w:after="0" w:line="276" w:lineRule="auto"/>
        <w:jc w:val="center"/>
        <w:rPr>
          <w:rFonts w:ascii="Futura Bk" w:eastAsia="Times New Roman" w:hAnsi="Futura Bk" w:cs="Times New Roman"/>
          <w:b/>
          <w:bCs/>
          <w:iCs/>
          <w:kern w:val="0"/>
          <w:sz w:val="30"/>
          <w:szCs w:val="30"/>
          <w:lang w:eastAsia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</w:pPr>
      <w:r w:rsidRPr="00C17E6A">
        <w:rPr>
          <w:rFonts w:ascii="Futura Bk" w:eastAsia="Times New Roman" w:hAnsi="Futura Bk" w:cs="Times New Roman"/>
          <w:b/>
          <w:bCs/>
          <w:iCs/>
          <w:kern w:val="0"/>
          <w:sz w:val="30"/>
          <w:szCs w:val="30"/>
          <w:lang w:eastAsia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  <w:t xml:space="preserve">Pablo de </w:t>
      </w:r>
      <w:proofErr w:type="gramStart"/>
      <w:r w:rsidRPr="00C17E6A">
        <w:rPr>
          <w:rFonts w:ascii="Futura Bk" w:eastAsia="Times New Roman" w:hAnsi="Futura Bk" w:cs="Times New Roman"/>
          <w:b/>
          <w:bCs/>
          <w:iCs/>
          <w:kern w:val="0"/>
          <w:sz w:val="30"/>
          <w:szCs w:val="30"/>
          <w:lang w:eastAsia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  <w:t>Sarasate</w:t>
      </w:r>
      <w:r>
        <w:rPr>
          <w:rFonts w:ascii="Futura Bk" w:eastAsia="Times New Roman" w:hAnsi="Futura Bk" w:cs="Times New Roman"/>
          <w:b/>
          <w:bCs/>
          <w:iCs/>
          <w:kern w:val="0"/>
          <w:sz w:val="30"/>
          <w:szCs w:val="30"/>
          <w:lang w:eastAsia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  <w:t xml:space="preserve">  (</w:t>
      </w:r>
      <w:proofErr w:type="gramEnd"/>
      <w:r>
        <w:rPr>
          <w:rFonts w:ascii="Futura Bk" w:eastAsia="Times New Roman" w:hAnsi="Futura Bk" w:cs="Times New Roman"/>
          <w:b/>
          <w:bCs/>
          <w:iCs/>
          <w:kern w:val="0"/>
          <w:sz w:val="30"/>
          <w:szCs w:val="30"/>
          <w:lang w:eastAsia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  <w:t>1844 – 1908)</w:t>
      </w:r>
    </w:p>
    <w:p w14:paraId="28CE58D4" w14:textId="77777777" w:rsidR="00467934" w:rsidRPr="00C17E6A" w:rsidRDefault="00467934" w:rsidP="00467934">
      <w:pPr>
        <w:spacing w:after="0" w:line="276" w:lineRule="auto"/>
        <w:jc w:val="center"/>
        <w:rPr>
          <w:rFonts w:ascii="Futura Bk" w:eastAsia="Times New Roman" w:hAnsi="Futura Bk" w:cs="Times New Roman"/>
          <w:b/>
          <w:bCs/>
          <w:iCs/>
          <w:kern w:val="0"/>
          <w:sz w:val="30"/>
          <w:szCs w:val="30"/>
          <w:lang w:eastAsia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</w:pPr>
      <w:r w:rsidRPr="00C17E6A">
        <w:rPr>
          <w:rFonts w:ascii="Futura Bk" w:eastAsia="Times New Roman" w:hAnsi="Futura Bk" w:cs="Times New Roman"/>
          <w:b/>
          <w:bCs/>
          <w:iCs/>
          <w:kern w:val="0"/>
          <w:sz w:val="30"/>
          <w:szCs w:val="30"/>
          <w:lang w:eastAsia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  <w:t>NAVARRA op. 33</w:t>
      </w:r>
    </w:p>
    <w:p w14:paraId="0F328134" w14:textId="77777777" w:rsidR="00467934" w:rsidRPr="00C17E6A" w:rsidRDefault="00467934" w:rsidP="00467934">
      <w:pPr>
        <w:spacing w:after="0" w:line="276" w:lineRule="auto"/>
        <w:jc w:val="center"/>
        <w:rPr>
          <w:rFonts w:ascii="Futura Bk" w:eastAsia="Times New Roman" w:hAnsi="Futura Bk" w:cs="Times New Roman"/>
          <w:i/>
          <w:kern w:val="0"/>
          <w:sz w:val="24"/>
          <w:szCs w:val="20"/>
          <w:lang w:eastAsia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</w:pPr>
      <w:r w:rsidRPr="00C17E6A">
        <w:rPr>
          <w:rFonts w:ascii="Futura Bk" w:eastAsia="Times New Roman" w:hAnsi="Futura Bk" w:cs="Times New Roman"/>
          <w:i/>
          <w:kern w:val="0"/>
          <w:sz w:val="24"/>
          <w:szCs w:val="20"/>
          <w:lang w:eastAsia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  <w:t xml:space="preserve">per </w:t>
      </w:r>
      <w:proofErr w:type="gramStart"/>
      <w:r w:rsidRPr="00C17E6A">
        <w:rPr>
          <w:rFonts w:ascii="Futura Bk" w:eastAsia="Times New Roman" w:hAnsi="Futura Bk" w:cs="Times New Roman"/>
          <w:i/>
          <w:kern w:val="0"/>
          <w:sz w:val="24"/>
          <w:szCs w:val="20"/>
          <w:lang w:eastAsia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  <w:t>2</w:t>
      </w:r>
      <w:proofErr w:type="gramEnd"/>
      <w:r w:rsidRPr="00C17E6A">
        <w:rPr>
          <w:rFonts w:ascii="Futura Bk" w:eastAsia="Times New Roman" w:hAnsi="Futura Bk" w:cs="Times New Roman"/>
          <w:i/>
          <w:kern w:val="0"/>
          <w:sz w:val="24"/>
          <w:szCs w:val="20"/>
          <w:lang w:eastAsia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  <w:t xml:space="preserve"> violini e orchestra d'archi</w:t>
      </w:r>
    </w:p>
    <w:p w14:paraId="1F93669C" w14:textId="77777777" w:rsidR="00467934" w:rsidRPr="00C17E6A" w:rsidRDefault="00467934" w:rsidP="00467934">
      <w:pPr>
        <w:spacing w:after="0" w:line="276" w:lineRule="auto"/>
        <w:jc w:val="center"/>
        <w:rPr>
          <w:rFonts w:ascii="Futura Bk" w:eastAsia="Times New Roman" w:hAnsi="Futura Bk" w:cs="Times New Roman"/>
          <w:b/>
          <w:bCs/>
          <w:iCs/>
          <w:kern w:val="0"/>
          <w:sz w:val="18"/>
          <w:szCs w:val="16"/>
          <w:lang w:eastAsia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</w:pPr>
    </w:p>
    <w:p w14:paraId="74D4236B" w14:textId="77777777" w:rsidR="00467934" w:rsidRDefault="00467934" w:rsidP="00467934">
      <w:pPr>
        <w:spacing w:after="0" w:line="276" w:lineRule="auto"/>
        <w:jc w:val="center"/>
        <w:rPr>
          <w:rFonts w:ascii="Futura Bk" w:eastAsia="Times New Roman" w:hAnsi="Futura Bk" w:cs="Times New Roman"/>
          <w:b/>
          <w:bCs/>
          <w:iCs/>
          <w:kern w:val="0"/>
          <w:sz w:val="24"/>
          <w:lang w:eastAsia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</w:pPr>
    </w:p>
    <w:p w14:paraId="095FBB48" w14:textId="77777777" w:rsidR="00467934" w:rsidRPr="00C17E6A" w:rsidRDefault="00467934" w:rsidP="00467934">
      <w:pPr>
        <w:spacing w:after="0" w:line="276" w:lineRule="auto"/>
        <w:jc w:val="center"/>
        <w:rPr>
          <w:rFonts w:ascii="Futura Bk" w:eastAsia="Times New Roman" w:hAnsi="Futura Bk" w:cs="Times New Roman"/>
          <w:b/>
          <w:bCs/>
          <w:iCs/>
          <w:kern w:val="0"/>
          <w:sz w:val="24"/>
          <w:lang w:eastAsia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</w:pPr>
    </w:p>
    <w:p w14:paraId="38A072ED" w14:textId="4DFA160D" w:rsidR="00467934" w:rsidRPr="00C17E6A" w:rsidRDefault="00467934" w:rsidP="00467934">
      <w:pPr>
        <w:spacing w:after="0" w:line="276" w:lineRule="auto"/>
        <w:jc w:val="center"/>
        <w:rPr>
          <w:rFonts w:ascii="Futura Bk" w:eastAsia="Times New Roman" w:hAnsi="Futura Bk" w:cs="Times New Roman"/>
          <w:b/>
          <w:bCs/>
          <w:iCs/>
          <w:kern w:val="0"/>
          <w:sz w:val="30"/>
          <w:szCs w:val="30"/>
          <w:lang w:eastAsia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</w:pPr>
      <w:r w:rsidRPr="00C17E6A">
        <w:rPr>
          <w:rFonts w:ascii="Futura Bk" w:eastAsia="Times New Roman" w:hAnsi="Futura Bk" w:cs="Times New Roman"/>
          <w:b/>
          <w:bCs/>
          <w:iCs/>
          <w:kern w:val="0"/>
          <w:sz w:val="30"/>
          <w:szCs w:val="30"/>
          <w:lang w:eastAsia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  <w:t xml:space="preserve">Antonin </w:t>
      </w:r>
      <w:proofErr w:type="gramStart"/>
      <w:r w:rsidRPr="00C17E6A">
        <w:rPr>
          <w:rFonts w:ascii="Futura Bk" w:eastAsia="Times New Roman" w:hAnsi="Futura Bk" w:cs="Times New Roman"/>
          <w:b/>
          <w:bCs/>
          <w:iCs/>
          <w:kern w:val="0"/>
          <w:sz w:val="30"/>
          <w:szCs w:val="30"/>
          <w:lang w:eastAsia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  <w:t>Dvoràk</w:t>
      </w:r>
      <w:r>
        <w:rPr>
          <w:rFonts w:ascii="Futura Bk" w:eastAsia="Times New Roman" w:hAnsi="Futura Bk" w:cs="Times New Roman"/>
          <w:b/>
          <w:bCs/>
          <w:iCs/>
          <w:kern w:val="0"/>
          <w:sz w:val="30"/>
          <w:szCs w:val="30"/>
          <w:lang w:eastAsia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  <w:t xml:space="preserve">  (</w:t>
      </w:r>
      <w:proofErr w:type="gramEnd"/>
      <w:r>
        <w:rPr>
          <w:rFonts w:ascii="Futura Bk" w:eastAsia="Times New Roman" w:hAnsi="Futura Bk" w:cs="Times New Roman"/>
          <w:b/>
          <w:bCs/>
          <w:iCs/>
          <w:kern w:val="0"/>
          <w:sz w:val="30"/>
          <w:szCs w:val="30"/>
          <w:lang w:eastAsia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  <w:t>1841 – 1904)</w:t>
      </w:r>
    </w:p>
    <w:p w14:paraId="7E65C9A8" w14:textId="77777777" w:rsidR="00467934" w:rsidRPr="00C17E6A" w:rsidRDefault="00467934" w:rsidP="00467934">
      <w:pPr>
        <w:spacing w:after="0" w:line="276" w:lineRule="auto"/>
        <w:jc w:val="center"/>
        <w:rPr>
          <w:rFonts w:ascii="Futura Bk" w:eastAsia="Times New Roman" w:hAnsi="Futura Bk" w:cs="Times New Roman"/>
          <w:b/>
          <w:bCs/>
          <w:iCs/>
          <w:kern w:val="0"/>
          <w:sz w:val="30"/>
          <w:szCs w:val="30"/>
          <w:lang w:eastAsia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</w:pPr>
      <w:r w:rsidRPr="00C17E6A">
        <w:rPr>
          <w:rFonts w:ascii="Futura Bk" w:eastAsia="Times New Roman" w:hAnsi="Futura Bk" w:cs="Times New Roman"/>
          <w:b/>
          <w:bCs/>
          <w:iCs/>
          <w:kern w:val="0"/>
          <w:sz w:val="30"/>
          <w:szCs w:val="30"/>
          <w:lang w:eastAsia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  <w:t xml:space="preserve">Serenata per archi in Mi </w:t>
      </w:r>
      <w:proofErr w:type="gramStart"/>
      <w:r w:rsidRPr="00C17E6A">
        <w:rPr>
          <w:rFonts w:ascii="Futura Bk" w:eastAsia="Times New Roman" w:hAnsi="Futura Bk" w:cs="Times New Roman"/>
          <w:b/>
          <w:bCs/>
          <w:iCs/>
          <w:kern w:val="0"/>
          <w:sz w:val="30"/>
          <w:szCs w:val="30"/>
          <w:lang w:eastAsia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  <w:t>maggiore  op.</w:t>
      </w:r>
      <w:proofErr w:type="gramEnd"/>
      <w:r w:rsidRPr="00C17E6A">
        <w:rPr>
          <w:rFonts w:ascii="Futura Bk" w:eastAsia="Times New Roman" w:hAnsi="Futura Bk" w:cs="Times New Roman"/>
          <w:b/>
          <w:bCs/>
          <w:iCs/>
          <w:kern w:val="0"/>
          <w:sz w:val="30"/>
          <w:szCs w:val="30"/>
          <w:lang w:eastAsia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  <w:t xml:space="preserve"> 22</w:t>
      </w:r>
    </w:p>
    <w:p w14:paraId="21F630E3" w14:textId="77777777" w:rsidR="00467934" w:rsidRPr="00C17E6A" w:rsidRDefault="00467934" w:rsidP="00467934">
      <w:pPr>
        <w:spacing w:after="0" w:line="276" w:lineRule="auto"/>
        <w:jc w:val="center"/>
        <w:rPr>
          <w:rFonts w:ascii="Futura Bk" w:eastAsia="Times New Roman" w:hAnsi="Futura Bk" w:cs="Times New Roman"/>
          <w:b/>
          <w:bCs/>
          <w:iCs/>
          <w:kern w:val="0"/>
          <w:sz w:val="10"/>
          <w:szCs w:val="8"/>
          <w:lang w:eastAsia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</w:pPr>
    </w:p>
    <w:p w14:paraId="7CBE3BDE" w14:textId="77777777" w:rsidR="00467934" w:rsidRPr="00C17E6A" w:rsidRDefault="00467934" w:rsidP="00467934">
      <w:pPr>
        <w:spacing w:after="0" w:line="276" w:lineRule="auto"/>
        <w:jc w:val="center"/>
        <w:rPr>
          <w:rFonts w:ascii="Futura Bk" w:eastAsia="Times New Roman" w:hAnsi="Futura Bk" w:cs="Times New Roman"/>
          <w:i/>
          <w:kern w:val="0"/>
          <w:szCs w:val="20"/>
          <w:lang w:eastAsia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</w:pPr>
      <w:r w:rsidRPr="00C17E6A">
        <w:rPr>
          <w:rFonts w:ascii="Futura Bk" w:eastAsia="Times New Roman" w:hAnsi="Futura Bk" w:cs="Times New Roman"/>
          <w:i/>
          <w:kern w:val="0"/>
          <w:szCs w:val="20"/>
          <w:lang w:eastAsia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  <w:t>Moderato</w:t>
      </w:r>
    </w:p>
    <w:p w14:paraId="290BB7D3" w14:textId="77777777" w:rsidR="00467934" w:rsidRPr="00C17E6A" w:rsidRDefault="00467934" w:rsidP="00467934">
      <w:pPr>
        <w:spacing w:after="0" w:line="276" w:lineRule="auto"/>
        <w:jc w:val="center"/>
        <w:rPr>
          <w:rFonts w:ascii="Futura Bk" w:eastAsia="Times New Roman" w:hAnsi="Futura Bk" w:cs="Times New Roman"/>
          <w:i/>
          <w:kern w:val="0"/>
          <w:szCs w:val="20"/>
          <w:lang w:eastAsia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</w:pPr>
      <w:proofErr w:type="spellStart"/>
      <w:r w:rsidRPr="00C17E6A">
        <w:rPr>
          <w:rFonts w:ascii="Futura Bk" w:eastAsia="Times New Roman" w:hAnsi="Futura Bk" w:cs="Times New Roman"/>
          <w:i/>
          <w:kern w:val="0"/>
          <w:szCs w:val="20"/>
          <w:lang w:eastAsia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  <w:t>Menuetto</w:t>
      </w:r>
      <w:proofErr w:type="spellEnd"/>
      <w:r w:rsidRPr="00C17E6A">
        <w:rPr>
          <w:rFonts w:ascii="Futura Bk" w:eastAsia="Times New Roman" w:hAnsi="Futura Bk" w:cs="Times New Roman"/>
          <w:i/>
          <w:kern w:val="0"/>
          <w:szCs w:val="20"/>
          <w:lang w:eastAsia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  <w:t>: Allegro con moto - Trio</w:t>
      </w:r>
    </w:p>
    <w:p w14:paraId="4197DD03" w14:textId="77777777" w:rsidR="00467934" w:rsidRPr="00C17E6A" w:rsidRDefault="00467934" w:rsidP="00467934">
      <w:pPr>
        <w:spacing w:after="0" w:line="276" w:lineRule="auto"/>
        <w:jc w:val="center"/>
        <w:rPr>
          <w:rFonts w:ascii="Futura Bk" w:eastAsia="Times New Roman" w:hAnsi="Futura Bk" w:cs="Times New Roman"/>
          <w:i/>
          <w:kern w:val="0"/>
          <w:szCs w:val="20"/>
          <w:lang w:eastAsia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</w:pPr>
      <w:r w:rsidRPr="00C17E6A">
        <w:rPr>
          <w:rFonts w:ascii="Futura Bk" w:eastAsia="Times New Roman" w:hAnsi="Futura Bk" w:cs="Times New Roman"/>
          <w:i/>
          <w:kern w:val="0"/>
          <w:szCs w:val="20"/>
          <w:lang w:eastAsia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  <w:t>Scherzo: Vivace</w:t>
      </w:r>
    </w:p>
    <w:p w14:paraId="7A06A13D" w14:textId="77777777" w:rsidR="00467934" w:rsidRPr="00C17E6A" w:rsidRDefault="00467934" w:rsidP="00467934">
      <w:pPr>
        <w:spacing w:after="0" w:line="276" w:lineRule="auto"/>
        <w:jc w:val="center"/>
        <w:rPr>
          <w:rFonts w:ascii="Futura Bk" w:eastAsia="Times New Roman" w:hAnsi="Futura Bk" w:cs="Times New Roman"/>
          <w:i/>
          <w:kern w:val="0"/>
          <w:szCs w:val="20"/>
          <w:lang w:eastAsia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</w:pPr>
      <w:r w:rsidRPr="00C17E6A">
        <w:rPr>
          <w:rFonts w:ascii="Futura Bk" w:eastAsia="Times New Roman" w:hAnsi="Futura Bk" w:cs="Times New Roman"/>
          <w:i/>
          <w:kern w:val="0"/>
          <w:szCs w:val="20"/>
          <w:lang w:eastAsia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  <w:t>Larghetto</w:t>
      </w:r>
    </w:p>
    <w:p w14:paraId="6B64A99A" w14:textId="77777777" w:rsidR="00467934" w:rsidRPr="00C17E6A" w:rsidRDefault="00467934" w:rsidP="00467934">
      <w:pPr>
        <w:spacing w:after="0" w:line="276" w:lineRule="auto"/>
        <w:jc w:val="center"/>
        <w:rPr>
          <w:rFonts w:ascii="Futura Bk" w:eastAsia="Times New Roman" w:hAnsi="Futura Bk" w:cs="Times New Roman"/>
          <w:i/>
          <w:kern w:val="0"/>
          <w:szCs w:val="20"/>
          <w:lang w:eastAsia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</w:pPr>
      <w:r w:rsidRPr="00C17E6A">
        <w:rPr>
          <w:rFonts w:ascii="Futura Bk" w:eastAsia="Times New Roman" w:hAnsi="Futura Bk" w:cs="Times New Roman"/>
          <w:i/>
          <w:kern w:val="0"/>
          <w:szCs w:val="20"/>
          <w:lang w:eastAsia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  <w:t>Finale: Allegro vivace</w:t>
      </w:r>
    </w:p>
    <w:p w14:paraId="0FCB704F" w14:textId="77777777" w:rsidR="00467934" w:rsidRPr="00C17E6A" w:rsidRDefault="00467934" w:rsidP="00467934">
      <w:pPr>
        <w:spacing w:line="276" w:lineRule="auto"/>
        <w:jc w:val="center"/>
        <w:rPr>
          <w:rFonts w:ascii="Futura Bk" w:hAnsi="Futura Bk"/>
          <w:b/>
          <w:bCs/>
          <w:sz w:val="10"/>
          <w:szCs w:val="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AA047D1" w14:textId="77777777" w:rsidR="00467934" w:rsidRPr="007B1A53" w:rsidRDefault="00467934" w:rsidP="00467934">
      <w:pPr>
        <w:spacing w:line="276" w:lineRule="auto"/>
        <w:jc w:val="center"/>
        <w:rPr>
          <w:rFonts w:ascii="Futura Bk" w:hAnsi="Futura Bk"/>
          <w:b/>
          <w:bCs/>
          <w:sz w:val="8"/>
          <w:szCs w:val="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1EFCA7B" w14:textId="77777777" w:rsidR="00467934" w:rsidRPr="007B1A53" w:rsidRDefault="00467934" w:rsidP="00467934">
      <w:pPr>
        <w:spacing w:line="276" w:lineRule="auto"/>
        <w:jc w:val="center"/>
        <w:rPr>
          <w:rFonts w:ascii="Futura Bk" w:hAnsi="Futura Bk"/>
          <w:b/>
          <w:bCs/>
          <w:sz w:val="8"/>
          <w:szCs w:val="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737BB4F" w14:textId="77777777" w:rsidR="00467934" w:rsidRPr="007B1A53" w:rsidRDefault="00467934" w:rsidP="00467934">
      <w:pPr>
        <w:spacing w:line="276" w:lineRule="auto"/>
        <w:jc w:val="center"/>
        <w:rPr>
          <w:rFonts w:ascii="Futura Bk" w:hAnsi="Futura Bk"/>
          <w:b/>
          <w:bCs/>
          <w:sz w:val="16"/>
          <w:szCs w:val="1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0198B63" w14:textId="77777777" w:rsidR="00467934" w:rsidRPr="007B1A53" w:rsidRDefault="00467934" w:rsidP="00467934">
      <w:pPr>
        <w:spacing w:line="276" w:lineRule="auto"/>
        <w:jc w:val="center"/>
        <w:rPr>
          <w:rFonts w:ascii="Futura Bk" w:hAnsi="Futura Bk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B1A53">
        <w:rPr>
          <w:rFonts w:ascii="Futura Bk" w:hAnsi="Futura Bk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OTC - Orchestra del Teatro Cucinelli</w:t>
      </w:r>
    </w:p>
    <w:p w14:paraId="0F050599" w14:textId="77777777" w:rsidR="00467934" w:rsidRPr="007B1A53" w:rsidRDefault="00467934" w:rsidP="00467934">
      <w:pPr>
        <w:spacing w:line="276" w:lineRule="auto"/>
        <w:jc w:val="center"/>
        <w:rPr>
          <w:rFonts w:ascii="Futura Bk" w:hAnsi="Futura Bk"/>
          <w:i/>
          <w:i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B1A53">
        <w:rPr>
          <w:rFonts w:ascii="Futura Bk" w:hAnsi="Futura Bk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Marco Serino</w:t>
      </w:r>
      <w:r w:rsidRPr="007B1A53">
        <w:rPr>
          <w:rFonts w:ascii="Futura Bk" w:hAnsi="Futura Bk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7B1A53">
        <w:rPr>
          <w:rFonts w:ascii="Futura Bk" w:hAnsi="Futura Bk"/>
          <w:i/>
          <w:i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</w:t>
      </w:r>
      <w:r w:rsidRPr="007B1A53">
        <w:rPr>
          <w:rFonts w:ascii="Futura Bk" w:hAnsi="Futura Bk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7B1A53">
        <w:rPr>
          <w:rFonts w:ascii="Futura Bk" w:hAnsi="Futura Bk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Andrea Cortesi</w:t>
      </w:r>
      <w:r w:rsidRPr="007B1A53">
        <w:rPr>
          <w:rFonts w:ascii="Futura Bk" w:hAnsi="Futura Bk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</w:t>
      </w:r>
      <w:r w:rsidRPr="007B1A53">
        <w:rPr>
          <w:rFonts w:ascii="Futura Bk" w:hAnsi="Futura Bk"/>
          <w:i/>
          <w:i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violino</w:t>
      </w:r>
    </w:p>
    <w:p w14:paraId="4EB46DA3" w14:textId="77777777" w:rsidR="00467934" w:rsidRPr="007B1A53" w:rsidRDefault="00467934" w:rsidP="00467934">
      <w:pPr>
        <w:spacing w:line="276" w:lineRule="auto"/>
        <w:jc w:val="center"/>
        <w:rPr>
          <w:rFonts w:ascii="Futura Bk" w:hAnsi="Futura Bk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B1A53">
        <w:rPr>
          <w:rFonts w:ascii="Futura Bk" w:hAnsi="Futura Bk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Johannes Skudlik</w:t>
      </w:r>
      <w:r w:rsidRPr="007B1A53">
        <w:rPr>
          <w:rFonts w:ascii="Futura Bk" w:hAnsi="Futura Bk"/>
          <w:i/>
          <w:i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direttore</w:t>
      </w:r>
    </w:p>
    <w:p w14:paraId="417F1B2D" w14:textId="7A63C31A" w:rsidR="00B575ED" w:rsidRPr="00D27E7C" w:rsidRDefault="00A3194C" w:rsidP="00A3194C">
      <w:pPr>
        <w:pStyle w:val="Nessunaspaziatura"/>
        <w:jc w:val="both"/>
        <w:rPr>
          <w:sz w:val="24"/>
          <w:szCs w:val="24"/>
          <w:highlight w:val="cyan"/>
        </w:rPr>
      </w:pPr>
      <w:r w:rsidRPr="00D27E7C">
        <w:rPr>
          <w:b/>
          <w:bCs/>
          <w:sz w:val="24"/>
          <w:szCs w:val="24"/>
          <w:highlight w:val="cyan"/>
        </w:rPr>
        <w:lastRenderedPageBreak/>
        <w:t>L’Orchestra d’Archi</w:t>
      </w:r>
      <w:r w:rsidRPr="00D27E7C">
        <w:rPr>
          <w:sz w:val="24"/>
          <w:szCs w:val="24"/>
          <w:highlight w:val="cyan"/>
        </w:rPr>
        <w:t xml:space="preserve"> </w:t>
      </w:r>
      <w:r w:rsidR="00B575ED" w:rsidRPr="00D27E7C">
        <w:rPr>
          <w:sz w:val="24"/>
          <w:szCs w:val="24"/>
          <w:highlight w:val="cyan"/>
        </w:rPr>
        <w:t>è una formazione che occupa una posizione di rilievo nella storia della musica</w:t>
      </w:r>
      <w:r w:rsidR="003A04E0" w:rsidRPr="00D27E7C">
        <w:rPr>
          <w:sz w:val="24"/>
          <w:szCs w:val="24"/>
          <w:highlight w:val="cyan"/>
        </w:rPr>
        <w:t>, dal ‘700 fino ad oggi</w:t>
      </w:r>
      <w:r w:rsidR="00B575ED" w:rsidRPr="00D27E7C">
        <w:rPr>
          <w:sz w:val="24"/>
          <w:szCs w:val="24"/>
          <w:highlight w:val="cyan"/>
        </w:rPr>
        <w:t xml:space="preserve">. Molti grandi compositori hanno dedicato pagine di immensa bellezza dandole infinite possibilità di </w:t>
      </w:r>
      <w:r w:rsidR="003A04E0" w:rsidRPr="00D27E7C">
        <w:rPr>
          <w:sz w:val="24"/>
          <w:szCs w:val="24"/>
          <w:highlight w:val="cyan"/>
        </w:rPr>
        <w:t xml:space="preserve">ritmi e di </w:t>
      </w:r>
      <w:r w:rsidR="00B575ED" w:rsidRPr="00D27E7C">
        <w:rPr>
          <w:sz w:val="24"/>
          <w:szCs w:val="24"/>
          <w:highlight w:val="cyan"/>
        </w:rPr>
        <w:t>colori</w:t>
      </w:r>
      <w:r w:rsidR="003A04E0" w:rsidRPr="00D27E7C">
        <w:rPr>
          <w:sz w:val="24"/>
          <w:szCs w:val="24"/>
          <w:highlight w:val="cyan"/>
        </w:rPr>
        <w:t>.</w:t>
      </w:r>
    </w:p>
    <w:p w14:paraId="49CB4475" w14:textId="349CD5BC" w:rsidR="00B575ED" w:rsidRPr="00D27E7C" w:rsidRDefault="00B575ED" w:rsidP="00A3194C">
      <w:pPr>
        <w:pStyle w:val="Nessunaspaziatura"/>
        <w:jc w:val="both"/>
        <w:rPr>
          <w:i/>
          <w:iCs/>
          <w:sz w:val="24"/>
          <w:szCs w:val="24"/>
          <w:highlight w:val="cyan"/>
        </w:rPr>
      </w:pPr>
      <w:r w:rsidRPr="00D27E7C">
        <w:rPr>
          <w:sz w:val="24"/>
          <w:szCs w:val="24"/>
          <w:highlight w:val="cyan"/>
        </w:rPr>
        <w:t>Il programma proposto dà grande risalto alla profondità sonora dell’orchestra d’archi</w:t>
      </w:r>
      <w:r w:rsidR="003A04E0" w:rsidRPr="00D27E7C">
        <w:rPr>
          <w:sz w:val="24"/>
          <w:szCs w:val="24"/>
          <w:highlight w:val="cyan"/>
        </w:rPr>
        <w:t xml:space="preserve">, anche a sostegno </w:t>
      </w:r>
      <w:r w:rsidR="00A3194C" w:rsidRPr="00D27E7C">
        <w:rPr>
          <w:sz w:val="24"/>
          <w:szCs w:val="24"/>
          <w:highlight w:val="cyan"/>
        </w:rPr>
        <w:t xml:space="preserve">di </w:t>
      </w:r>
      <w:r w:rsidR="003A04E0" w:rsidRPr="00D27E7C">
        <w:rPr>
          <w:sz w:val="24"/>
          <w:szCs w:val="24"/>
          <w:highlight w:val="cyan"/>
        </w:rPr>
        <w:t>parti solistiche di archi</w:t>
      </w:r>
      <w:r w:rsidR="00B27ACE" w:rsidRPr="00D27E7C">
        <w:rPr>
          <w:sz w:val="24"/>
          <w:szCs w:val="24"/>
          <w:highlight w:val="cyan"/>
        </w:rPr>
        <w:t xml:space="preserve"> </w:t>
      </w:r>
      <w:r w:rsidR="003A04E0" w:rsidRPr="00D27E7C">
        <w:rPr>
          <w:i/>
          <w:iCs/>
          <w:sz w:val="24"/>
          <w:szCs w:val="24"/>
          <w:highlight w:val="cyan"/>
        </w:rPr>
        <w:t xml:space="preserve">primi inter </w:t>
      </w:r>
      <w:proofErr w:type="spellStart"/>
      <w:r w:rsidR="003A04E0" w:rsidRPr="00D27E7C">
        <w:rPr>
          <w:i/>
          <w:iCs/>
          <w:sz w:val="24"/>
          <w:szCs w:val="24"/>
          <w:highlight w:val="cyan"/>
        </w:rPr>
        <w:t>pares</w:t>
      </w:r>
      <w:proofErr w:type="spellEnd"/>
      <w:r w:rsidR="003A04E0" w:rsidRPr="00D27E7C">
        <w:rPr>
          <w:i/>
          <w:iCs/>
          <w:sz w:val="24"/>
          <w:szCs w:val="24"/>
          <w:highlight w:val="cyan"/>
        </w:rPr>
        <w:t>.</w:t>
      </w:r>
    </w:p>
    <w:p w14:paraId="34C29AD7" w14:textId="06A5B348" w:rsidR="00B27ACE" w:rsidRPr="00D27E7C" w:rsidRDefault="00B27ACE" w:rsidP="00A3194C">
      <w:pPr>
        <w:pStyle w:val="Nessunaspaziatura"/>
        <w:jc w:val="both"/>
        <w:rPr>
          <w:iCs/>
          <w:sz w:val="24"/>
          <w:szCs w:val="24"/>
          <w:highlight w:val="cyan"/>
        </w:rPr>
      </w:pPr>
      <w:r w:rsidRPr="00D27E7C">
        <w:rPr>
          <w:iCs/>
          <w:sz w:val="24"/>
          <w:szCs w:val="24"/>
          <w:highlight w:val="cyan"/>
        </w:rPr>
        <w:t xml:space="preserve">La </w:t>
      </w:r>
      <w:r w:rsidRPr="00D27E7C">
        <w:rPr>
          <w:b/>
          <w:bCs/>
          <w:iCs/>
          <w:sz w:val="24"/>
          <w:szCs w:val="24"/>
          <w:highlight w:val="cyan"/>
        </w:rPr>
        <w:t xml:space="preserve">Serenata per archi in Mi </w:t>
      </w:r>
      <w:proofErr w:type="gramStart"/>
      <w:r w:rsidRPr="00D27E7C">
        <w:rPr>
          <w:b/>
          <w:bCs/>
          <w:iCs/>
          <w:sz w:val="24"/>
          <w:szCs w:val="24"/>
          <w:highlight w:val="cyan"/>
        </w:rPr>
        <w:t>maggiore  op.</w:t>
      </w:r>
      <w:proofErr w:type="gramEnd"/>
      <w:r w:rsidRPr="00D27E7C">
        <w:rPr>
          <w:b/>
          <w:bCs/>
          <w:iCs/>
          <w:sz w:val="24"/>
          <w:szCs w:val="24"/>
          <w:highlight w:val="cyan"/>
        </w:rPr>
        <w:t xml:space="preserve"> 22 Antonin </w:t>
      </w:r>
      <w:proofErr w:type="spellStart"/>
      <w:r w:rsidRPr="00D27E7C">
        <w:rPr>
          <w:b/>
          <w:bCs/>
          <w:iCs/>
          <w:sz w:val="24"/>
          <w:szCs w:val="24"/>
          <w:highlight w:val="cyan"/>
        </w:rPr>
        <w:t>Dvoràk</w:t>
      </w:r>
      <w:proofErr w:type="spellEnd"/>
      <w:r w:rsidRPr="00D27E7C">
        <w:rPr>
          <w:b/>
          <w:bCs/>
          <w:iCs/>
          <w:sz w:val="24"/>
          <w:szCs w:val="24"/>
          <w:highlight w:val="cyan"/>
        </w:rPr>
        <w:t xml:space="preserve"> </w:t>
      </w:r>
      <w:r w:rsidRPr="00D27E7C">
        <w:rPr>
          <w:iCs/>
          <w:sz w:val="24"/>
          <w:szCs w:val="24"/>
          <w:highlight w:val="cyan"/>
        </w:rPr>
        <w:t xml:space="preserve">è uno dei lavori più celebri del compositore ceco. Scritta nel 1875, fonde gli ideali classici, </w:t>
      </w:r>
      <w:proofErr w:type="gramStart"/>
      <w:r w:rsidRPr="00D27E7C">
        <w:rPr>
          <w:iCs/>
          <w:sz w:val="24"/>
          <w:szCs w:val="24"/>
          <w:highlight w:val="cyan"/>
        </w:rPr>
        <w:t>una certo</w:t>
      </w:r>
      <w:proofErr w:type="gramEnd"/>
      <w:r w:rsidRPr="00D27E7C">
        <w:rPr>
          <w:iCs/>
          <w:sz w:val="24"/>
          <w:szCs w:val="24"/>
          <w:highlight w:val="cyan"/>
        </w:rPr>
        <w:t xml:space="preserve"> profumo Wagneriano, l’influenza di Brahms, ma soprattutto la vena folclorica</w:t>
      </w:r>
      <w:r w:rsidR="00A3194C" w:rsidRPr="00D27E7C">
        <w:rPr>
          <w:iCs/>
          <w:sz w:val="24"/>
          <w:szCs w:val="24"/>
          <w:highlight w:val="cyan"/>
        </w:rPr>
        <w:t xml:space="preserve"> boema.</w:t>
      </w:r>
    </w:p>
    <w:p w14:paraId="3DD8B1E1" w14:textId="77777777" w:rsidR="00506FAF" w:rsidRPr="00D27E7C" w:rsidRDefault="00A3194C" w:rsidP="00A3194C">
      <w:pPr>
        <w:pStyle w:val="Nessunaspaziatura"/>
        <w:jc w:val="both"/>
        <w:rPr>
          <w:b/>
          <w:bCs/>
          <w:iCs/>
          <w:sz w:val="24"/>
          <w:szCs w:val="24"/>
          <w:highlight w:val="cyan"/>
        </w:rPr>
      </w:pPr>
      <w:r w:rsidRPr="00D27E7C">
        <w:rPr>
          <w:b/>
          <w:bCs/>
          <w:iCs/>
          <w:sz w:val="24"/>
          <w:szCs w:val="24"/>
          <w:highlight w:val="cyan"/>
        </w:rPr>
        <w:t xml:space="preserve">‘VIOLONS, VIBREZ!’ </w:t>
      </w:r>
      <w:r w:rsidRPr="00D27E7C">
        <w:rPr>
          <w:iCs/>
          <w:sz w:val="24"/>
          <w:szCs w:val="24"/>
          <w:highlight w:val="cyan"/>
        </w:rPr>
        <w:t xml:space="preserve">è l’arrangiamento </w:t>
      </w:r>
      <w:r w:rsidR="00725901" w:rsidRPr="00D27E7C">
        <w:rPr>
          <w:iCs/>
          <w:sz w:val="24"/>
          <w:szCs w:val="24"/>
          <w:highlight w:val="cyan"/>
        </w:rPr>
        <w:t>per 2 violini ed archi che il violinista</w:t>
      </w:r>
      <w:r w:rsidR="00725901" w:rsidRPr="00D27E7C">
        <w:rPr>
          <w:b/>
          <w:bCs/>
          <w:iCs/>
          <w:sz w:val="24"/>
          <w:szCs w:val="24"/>
          <w:highlight w:val="cyan"/>
        </w:rPr>
        <w:t xml:space="preserve"> Andrea Cortesi </w:t>
      </w:r>
      <w:r w:rsidR="00725901" w:rsidRPr="00D27E7C">
        <w:rPr>
          <w:iCs/>
          <w:sz w:val="24"/>
          <w:szCs w:val="24"/>
          <w:highlight w:val="cyan"/>
        </w:rPr>
        <w:t>ha realizzato nel</w:t>
      </w:r>
      <w:r w:rsidR="00725901" w:rsidRPr="00D27E7C">
        <w:rPr>
          <w:b/>
          <w:bCs/>
          <w:iCs/>
          <w:sz w:val="24"/>
          <w:szCs w:val="24"/>
          <w:highlight w:val="cyan"/>
        </w:rPr>
        <w:t xml:space="preserve"> </w:t>
      </w:r>
      <w:r w:rsidR="00725901" w:rsidRPr="00D27E7C">
        <w:rPr>
          <w:iCs/>
          <w:sz w:val="24"/>
          <w:szCs w:val="24"/>
          <w:highlight w:val="cyan"/>
        </w:rPr>
        <w:t xml:space="preserve">2012 </w:t>
      </w:r>
      <w:r w:rsidRPr="00D27E7C">
        <w:rPr>
          <w:iCs/>
          <w:sz w:val="24"/>
          <w:szCs w:val="24"/>
          <w:highlight w:val="cyan"/>
        </w:rPr>
        <w:t xml:space="preserve">dall’originale per 2 violoncelli ed archi </w:t>
      </w:r>
      <w:bookmarkStart w:id="0" w:name="_Hlk218934459"/>
      <w:r w:rsidRPr="00D27E7C">
        <w:rPr>
          <w:b/>
          <w:bCs/>
          <w:iCs/>
          <w:sz w:val="24"/>
          <w:szCs w:val="24"/>
          <w:highlight w:val="cyan"/>
        </w:rPr>
        <w:t>‘</w:t>
      </w:r>
      <w:proofErr w:type="spellStart"/>
      <w:r w:rsidRPr="00D27E7C">
        <w:rPr>
          <w:b/>
          <w:bCs/>
          <w:iCs/>
          <w:sz w:val="24"/>
          <w:szCs w:val="24"/>
          <w:highlight w:val="cyan"/>
        </w:rPr>
        <w:t>Violoncelles</w:t>
      </w:r>
      <w:proofErr w:type="spellEnd"/>
      <w:r w:rsidRPr="00D27E7C">
        <w:rPr>
          <w:b/>
          <w:bCs/>
          <w:iCs/>
          <w:sz w:val="24"/>
          <w:szCs w:val="24"/>
          <w:highlight w:val="cyan"/>
        </w:rPr>
        <w:t>, Vibrez!’</w:t>
      </w:r>
      <w:bookmarkEnd w:id="0"/>
      <w:r w:rsidRPr="00D27E7C">
        <w:rPr>
          <w:iCs/>
          <w:sz w:val="24"/>
          <w:szCs w:val="24"/>
          <w:highlight w:val="cyan"/>
        </w:rPr>
        <w:t xml:space="preserve">, </w:t>
      </w:r>
      <w:r w:rsidR="00506FAF" w:rsidRPr="00D27E7C">
        <w:rPr>
          <w:iCs/>
          <w:sz w:val="24"/>
          <w:szCs w:val="24"/>
          <w:highlight w:val="cyan"/>
        </w:rPr>
        <w:t xml:space="preserve">brano </w:t>
      </w:r>
      <w:proofErr w:type="gramStart"/>
      <w:r w:rsidR="00506FAF" w:rsidRPr="00D27E7C">
        <w:rPr>
          <w:iCs/>
          <w:sz w:val="24"/>
          <w:szCs w:val="24"/>
          <w:highlight w:val="cyan"/>
        </w:rPr>
        <w:t xml:space="preserve">del </w:t>
      </w:r>
      <w:proofErr w:type="spellStart"/>
      <w:r w:rsidRPr="00D27E7C">
        <w:rPr>
          <w:iCs/>
          <w:sz w:val="24"/>
          <w:szCs w:val="24"/>
          <w:highlight w:val="cyan"/>
        </w:rPr>
        <w:t>del</w:t>
      </w:r>
      <w:proofErr w:type="spellEnd"/>
      <w:proofErr w:type="gramEnd"/>
      <w:r w:rsidRPr="00D27E7C">
        <w:rPr>
          <w:iCs/>
          <w:sz w:val="24"/>
          <w:szCs w:val="24"/>
          <w:highlight w:val="cyan"/>
        </w:rPr>
        <w:t xml:space="preserve"> </w:t>
      </w:r>
      <w:r w:rsidR="00506FAF" w:rsidRPr="00D27E7C">
        <w:rPr>
          <w:iCs/>
          <w:sz w:val="24"/>
          <w:szCs w:val="24"/>
          <w:highlight w:val="cyan"/>
        </w:rPr>
        <w:t xml:space="preserve">1993 del </w:t>
      </w:r>
      <w:r w:rsidRPr="00D27E7C">
        <w:rPr>
          <w:iCs/>
          <w:sz w:val="24"/>
          <w:szCs w:val="24"/>
          <w:highlight w:val="cyan"/>
        </w:rPr>
        <w:t xml:space="preserve">grande violoncellista e compositore </w:t>
      </w:r>
      <w:r w:rsidRPr="00D27E7C">
        <w:rPr>
          <w:b/>
          <w:bCs/>
          <w:iCs/>
          <w:sz w:val="24"/>
          <w:szCs w:val="24"/>
          <w:highlight w:val="cyan"/>
        </w:rPr>
        <w:t xml:space="preserve">Giovanni Sollima. </w:t>
      </w:r>
    </w:p>
    <w:p w14:paraId="0870B88E" w14:textId="373BC93F" w:rsidR="00A3194C" w:rsidRPr="00D27E7C" w:rsidRDefault="00A3194C" w:rsidP="00A3194C">
      <w:pPr>
        <w:pStyle w:val="Nessunaspaziatura"/>
        <w:jc w:val="both"/>
        <w:rPr>
          <w:iCs/>
          <w:sz w:val="24"/>
          <w:szCs w:val="24"/>
          <w:highlight w:val="cyan"/>
        </w:rPr>
      </w:pPr>
      <w:r w:rsidRPr="00D27E7C">
        <w:rPr>
          <w:iCs/>
          <w:sz w:val="24"/>
          <w:szCs w:val="24"/>
          <w:highlight w:val="cyan"/>
        </w:rPr>
        <w:t>‘</w:t>
      </w:r>
      <w:proofErr w:type="spellStart"/>
      <w:r w:rsidRPr="00D27E7C">
        <w:rPr>
          <w:iCs/>
          <w:sz w:val="24"/>
          <w:szCs w:val="24"/>
          <w:highlight w:val="cyan"/>
        </w:rPr>
        <w:t>Violoncelles</w:t>
      </w:r>
      <w:proofErr w:type="spellEnd"/>
      <w:r w:rsidRPr="00D27E7C">
        <w:rPr>
          <w:iCs/>
          <w:sz w:val="24"/>
          <w:szCs w:val="24"/>
          <w:highlight w:val="cyan"/>
        </w:rPr>
        <w:t>, Vibrez!’ è il brano di autore italiano vivente più eseguito al mondo</w:t>
      </w:r>
      <w:r w:rsidR="00506FAF" w:rsidRPr="00D27E7C">
        <w:rPr>
          <w:iCs/>
          <w:sz w:val="24"/>
          <w:szCs w:val="24"/>
          <w:highlight w:val="cyan"/>
        </w:rPr>
        <w:t>. C</w:t>
      </w:r>
      <w:r w:rsidR="00881DD8" w:rsidRPr="00D27E7C">
        <w:rPr>
          <w:iCs/>
          <w:sz w:val="24"/>
          <w:szCs w:val="24"/>
          <w:highlight w:val="cyan"/>
        </w:rPr>
        <w:t xml:space="preserve">ome </w:t>
      </w:r>
      <w:r w:rsidR="00506FAF" w:rsidRPr="00D27E7C">
        <w:rPr>
          <w:iCs/>
          <w:sz w:val="24"/>
          <w:szCs w:val="24"/>
          <w:highlight w:val="cyan"/>
        </w:rPr>
        <w:t xml:space="preserve">in </w:t>
      </w:r>
      <w:r w:rsidR="00881DD8" w:rsidRPr="00D27E7C">
        <w:rPr>
          <w:iCs/>
          <w:sz w:val="24"/>
          <w:szCs w:val="24"/>
          <w:highlight w:val="cyan"/>
        </w:rPr>
        <w:t>tutta la produzione di Sollima</w:t>
      </w:r>
      <w:r w:rsidR="00506FAF" w:rsidRPr="00D27E7C">
        <w:rPr>
          <w:iCs/>
          <w:sz w:val="24"/>
          <w:szCs w:val="24"/>
          <w:highlight w:val="cyan"/>
        </w:rPr>
        <w:t xml:space="preserve"> anche questo brano</w:t>
      </w:r>
      <w:r w:rsidR="00881DD8" w:rsidRPr="00D27E7C">
        <w:rPr>
          <w:iCs/>
          <w:sz w:val="24"/>
          <w:szCs w:val="24"/>
          <w:highlight w:val="cyan"/>
        </w:rPr>
        <w:t xml:space="preserve"> oscilla tra puro lirismo e travolgenti pulsioni ritmiche che sono al tempo stesso ancestrali e </w:t>
      </w:r>
      <w:r w:rsidR="002E09A8" w:rsidRPr="00D27E7C">
        <w:rPr>
          <w:iCs/>
          <w:sz w:val="24"/>
          <w:szCs w:val="24"/>
          <w:highlight w:val="cyan"/>
        </w:rPr>
        <w:t>moderne</w:t>
      </w:r>
      <w:r w:rsidR="00881DD8" w:rsidRPr="00D27E7C">
        <w:rPr>
          <w:iCs/>
          <w:sz w:val="24"/>
          <w:szCs w:val="24"/>
          <w:highlight w:val="cyan"/>
        </w:rPr>
        <w:t>.</w:t>
      </w:r>
    </w:p>
    <w:p w14:paraId="54BD29CD" w14:textId="702943E6" w:rsidR="00614BC0" w:rsidRPr="00D27E7C" w:rsidRDefault="00647504" w:rsidP="00A3194C">
      <w:pPr>
        <w:pStyle w:val="Nessunaspaziatura"/>
        <w:jc w:val="both"/>
        <w:rPr>
          <w:sz w:val="24"/>
          <w:szCs w:val="24"/>
          <w:highlight w:val="cyan"/>
        </w:rPr>
      </w:pPr>
      <w:r w:rsidRPr="00D27E7C">
        <w:rPr>
          <w:b/>
          <w:bCs/>
          <w:i/>
          <w:iCs/>
          <w:sz w:val="24"/>
          <w:szCs w:val="24"/>
          <w:highlight w:val="cyan"/>
        </w:rPr>
        <w:t>Navarra, Op. 33</w:t>
      </w:r>
      <w:r w:rsidRPr="00D27E7C">
        <w:rPr>
          <w:sz w:val="24"/>
          <w:szCs w:val="24"/>
          <w:highlight w:val="cyan"/>
        </w:rPr>
        <w:t xml:space="preserve"> di </w:t>
      </w:r>
      <w:r w:rsidRPr="00D27E7C">
        <w:rPr>
          <w:b/>
          <w:bCs/>
          <w:sz w:val="24"/>
          <w:szCs w:val="24"/>
          <w:highlight w:val="cyan"/>
        </w:rPr>
        <w:t>Pablo de Sarasate</w:t>
      </w:r>
      <w:r w:rsidRPr="00D27E7C">
        <w:rPr>
          <w:sz w:val="24"/>
          <w:szCs w:val="24"/>
          <w:highlight w:val="cyan"/>
        </w:rPr>
        <w:t xml:space="preserve"> fu composta nel 1889, </w:t>
      </w:r>
      <w:r w:rsidR="00614BC0" w:rsidRPr="00D27E7C">
        <w:rPr>
          <w:sz w:val="24"/>
          <w:szCs w:val="24"/>
          <w:highlight w:val="cyan"/>
        </w:rPr>
        <w:t>prende il nome dalla regione natale dell’autore, e riflette vivacemente il carattere e i colori della musica popolare spagnola.</w:t>
      </w:r>
    </w:p>
    <w:p w14:paraId="714A4471" w14:textId="52F0DA17" w:rsidR="00BA7B4B" w:rsidRPr="00D27E7C" w:rsidRDefault="00614BC0" w:rsidP="00A3194C">
      <w:pPr>
        <w:pStyle w:val="Nessunaspaziatura"/>
        <w:jc w:val="both"/>
        <w:rPr>
          <w:sz w:val="24"/>
          <w:szCs w:val="24"/>
          <w:highlight w:val="cyan"/>
        </w:rPr>
      </w:pPr>
      <w:r w:rsidRPr="00D27E7C">
        <w:rPr>
          <w:sz w:val="24"/>
          <w:szCs w:val="24"/>
          <w:highlight w:val="cyan"/>
        </w:rPr>
        <w:t>La composizione si distingue per il virtuosismo trascinante</w:t>
      </w:r>
      <w:r w:rsidR="00CD287E" w:rsidRPr="00D27E7C">
        <w:rPr>
          <w:sz w:val="24"/>
          <w:szCs w:val="24"/>
          <w:highlight w:val="cyan"/>
        </w:rPr>
        <w:t xml:space="preserve"> dei due violini solisti.</w:t>
      </w:r>
      <w:r w:rsidRPr="00D27E7C">
        <w:rPr>
          <w:sz w:val="24"/>
          <w:szCs w:val="24"/>
          <w:highlight w:val="cyan"/>
        </w:rPr>
        <w:t xml:space="preserve"> Navarra crea un’atmosfera festosa ed energica, diventando uno dei pezzi da concerto più spettacolari del repertorio violinistico.</w:t>
      </w:r>
    </w:p>
    <w:p w14:paraId="0A1A03CC" w14:textId="7E540C76" w:rsidR="00647504" w:rsidRPr="00D27E7C" w:rsidRDefault="00647504" w:rsidP="00A3194C">
      <w:pPr>
        <w:pStyle w:val="Nessunaspaziatura"/>
        <w:jc w:val="both"/>
        <w:rPr>
          <w:sz w:val="24"/>
          <w:szCs w:val="24"/>
        </w:rPr>
      </w:pPr>
      <w:r w:rsidRPr="00D27E7C">
        <w:rPr>
          <w:sz w:val="24"/>
          <w:szCs w:val="24"/>
          <w:highlight w:val="cyan"/>
        </w:rPr>
        <w:t xml:space="preserve">L’arrangiamento per </w:t>
      </w:r>
      <w:proofErr w:type="gramStart"/>
      <w:r w:rsidRPr="00D27E7C">
        <w:rPr>
          <w:sz w:val="24"/>
          <w:szCs w:val="24"/>
          <w:highlight w:val="cyan"/>
        </w:rPr>
        <w:t>2</w:t>
      </w:r>
      <w:proofErr w:type="gramEnd"/>
      <w:r w:rsidRPr="00D27E7C">
        <w:rPr>
          <w:sz w:val="24"/>
          <w:szCs w:val="24"/>
          <w:highlight w:val="cyan"/>
        </w:rPr>
        <w:t xml:space="preserve"> violini e orchestra d’archi è di </w:t>
      </w:r>
      <w:proofErr w:type="spellStart"/>
      <w:r w:rsidR="00F2445D" w:rsidRPr="00D27E7C">
        <w:rPr>
          <w:b/>
          <w:bCs/>
          <w:sz w:val="24"/>
          <w:szCs w:val="24"/>
          <w:highlight w:val="cyan"/>
        </w:rPr>
        <w:t>Giouri</w:t>
      </w:r>
      <w:proofErr w:type="spellEnd"/>
      <w:r w:rsidR="00F2445D" w:rsidRPr="00D27E7C">
        <w:rPr>
          <w:b/>
          <w:bCs/>
          <w:sz w:val="24"/>
          <w:szCs w:val="24"/>
          <w:highlight w:val="cyan"/>
        </w:rPr>
        <w:t xml:space="preserve"> Bessonov</w:t>
      </w:r>
      <w:r w:rsidR="00F2445D" w:rsidRPr="00D27E7C">
        <w:rPr>
          <w:sz w:val="24"/>
          <w:szCs w:val="24"/>
          <w:highlight w:val="cyan"/>
        </w:rPr>
        <w:t>.</w:t>
      </w:r>
    </w:p>
    <w:p w14:paraId="089FEEF0" w14:textId="77777777" w:rsidR="005504E3" w:rsidRPr="00D27E7C" w:rsidRDefault="005504E3" w:rsidP="00A3194C">
      <w:pPr>
        <w:pStyle w:val="Nessunaspaziatura"/>
        <w:jc w:val="both"/>
        <w:rPr>
          <w:sz w:val="24"/>
          <w:szCs w:val="24"/>
        </w:rPr>
      </w:pPr>
    </w:p>
    <w:p w14:paraId="1C605B2B" w14:textId="77777777" w:rsidR="00467934" w:rsidRPr="00D27E7C" w:rsidRDefault="00467934" w:rsidP="00A3194C">
      <w:pPr>
        <w:pStyle w:val="Nessunaspaziatura"/>
        <w:jc w:val="both"/>
        <w:rPr>
          <w:sz w:val="24"/>
          <w:szCs w:val="24"/>
        </w:rPr>
      </w:pPr>
    </w:p>
    <w:p w14:paraId="1A0001BF" w14:textId="77777777" w:rsidR="00467934" w:rsidRPr="00D27E7C" w:rsidRDefault="00467934" w:rsidP="00A3194C">
      <w:pPr>
        <w:pStyle w:val="Nessunaspaziatura"/>
        <w:jc w:val="both"/>
        <w:rPr>
          <w:sz w:val="24"/>
          <w:szCs w:val="24"/>
        </w:rPr>
      </w:pPr>
    </w:p>
    <w:p w14:paraId="463CD5E5" w14:textId="77777777" w:rsidR="00467934" w:rsidRDefault="00467934" w:rsidP="00A3194C">
      <w:pPr>
        <w:pStyle w:val="Nessunaspaziatura"/>
        <w:jc w:val="both"/>
        <w:rPr>
          <w:sz w:val="24"/>
          <w:szCs w:val="24"/>
        </w:rPr>
      </w:pPr>
    </w:p>
    <w:p w14:paraId="1D35C401" w14:textId="77777777" w:rsidR="005504E3" w:rsidRDefault="005504E3" w:rsidP="00A3194C">
      <w:pPr>
        <w:pStyle w:val="Nessunaspaziatura"/>
        <w:jc w:val="both"/>
        <w:rPr>
          <w:sz w:val="24"/>
          <w:szCs w:val="24"/>
        </w:rPr>
      </w:pPr>
    </w:p>
    <w:p w14:paraId="6E9DEEBE" w14:textId="3136EDED" w:rsidR="005504E3" w:rsidRPr="007B1A53" w:rsidRDefault="005504E3" w:rsidP="005504E3">
      <w:pPr>
        <w:autoSpaceDE w:val="0"/>
        <w:autoSpaceDN w:val="0"/>
        <w:adjustRightInd w:val="0"/>
        <w:spacing w:after="0" w:line="240" w:lineRule="auto"/>
        <w:jc w:val="both"/>
        <w:rPr>
          <w:rFonts w:ascii="ClassyVogueRegular" w:hAnsi="ClassyVogueRegular" w:cs="ClassyVogueRegular"/>
          <w:color w:val="01616E"/>
          <w:kern w:val="0"/>
          <w:sz w:val="32"/>
          <w:szCs w:val="32"/>
        </w:rPr>
      </w:pPr>
      <w:r w:rsidRPr="007B1A53">
        <w:rPr>
          <w:rFonts w:ascii="ClassyVogueRegular" w:hAnsi="ClassyVogueRegular" w:cs="ClassyVogueRegular"/>
          <w:color w:val="01616E"/>
          <w:kern w:val="0"/>
          <w:sz w:val="32"/>
          <w:szCs w:val="32"/>
        </w:rPr>
        <w:t>Orchestra</w:t>
      </w:r>
      <w:r w:rsidRPr="007B1A53">
        <w:rPr>
          <w:rFonts w:ascii="ClassyVogueRegular" w:hAnsi="ClassyVogueRegular" w:cs="ClassyVogueRegular"/>
          <w:color w:val="01616E"/>
          <w:kern w:val="0"/>
          <w:sz w:val="32"/>
          <w:szCs w:val="32"/>
        </w:rPr>
        <w:t xml:space="preserve"> </w:t>
      </w:r>
      <w:r w:rsidRPr="007B1A53">
        <w:rPr>
          <w:rFonts w:ascii="ClassyVogueRegular" w:hAnsi="ClassyVogueRegular" w:cs="ClassyVogueRegular"/>
          <w:color w:val="01616E"/>
          <w:kern w:val="0"/>
          <w:sz w:val="32"/>
          <w:szCs w:val="32"/>
        </w:rPr>
        <w:t>Teatro Cucinelli</w:t>
      </w:r>
      <w:r w:rsidRPr="007B1A53">
        <w:rPr>
          <w:rFonts w:ascii="ClassyVogueRegular" w:hAnsi="ClassyVogueRegular" w:cs="ClassyVogueRegular"/>
          <w:color w:val="01616E"/>
          <w:kern w:val="0"/>
          <w:sz w:val="32"/>
          <w:szCs w:val="32"/>
        </w:rPr>
        <w:t xml:space="preserve"> – OTC    </w:t>
      </w:r>
      <w:proofErr w:type="gramStart"/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>E</w:t>
      </w:r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>’</w:t>
      </w:r>
      <w:proofErr w:type="gramEnd"/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 xml:space="preserve"> tra le formazioni orchestrali italiane </w:t>
      </w:r>
      <w:proofErr w:type="spellStart"/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>piu</w:t>
      </w:r>
      <w:proofErr w:type="spellEnd"/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 xml:space="preserve"> dinamiche e versatili della scena</w:t>
      </w:r>
      <w:r w:rsidRPr="007B1A53">
        <w:rPr>
          <w:rFonts w:ascii="ClassyVogueRegular" w:hAnsi="ClassyVogueRegular" w:cs="ClassyVogueRegular"/>
          <w:color w:val="01616E"/>
          <w:kern w:val="0"/>
          <w:sz w:val="32"/>
          <w:szCs w:val="32"/>
        </w:rPr>
        <w:t xml:space="preserve"> </w:t>
      </w:r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>contemporanea, con un repertorio che spazia dal barocco al contemporaneo.</w:t>
      </w:r>
      <w:r w:rsidRPr="007B1A53">
        <w:rPr>
          <w:rFonts w:ascii="ClassyVogueRegular" w:hAnsi="ClassyVogueRegular" w:cs="ClassyVogueRegular"/>
          <w:color w:val="01616E"/>
          <w:kern w:val="0"/>
          <w:sz w:val="32"/>
          <w:szCs w:val="32"/>
        </w:rPr>
        <w:t xml:space="preserve"> </w:t>
      </w:r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>Fondata con l</w:t>
      </w:r>
      <w:r w:rsidRPr="007B1A53">
        <w:rPr>
          <w:rFonts w:ascii="Everett-Light" w:eastAsia="Everett-Light" w:hAnsi="ClassyVogueRegular" w:cs="Everett-Light" w:hint="eastAsia"/>
          <w:color w:val="4A4546"/>
          <w:kern w:val="0"/>
          <w:sz w:val="18"/>
          <w:szCs w:val="18"/>
        </w:rPr>
        <w:t>’</w:t>
      </w:r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>obiettivo di coniugare eccellenza musicale</w:t>
      </w:r>
      <w:r w:rsidRPr="007B1A53">
        <w:rPr>
          <w:rFonts w:ascii="ClassyVogueRegular" w:hAnsi="ClassyVogueRegular" w:cs="ClassyVogueRegular"/>
          <w:color w:val="01616E"/>
          <w:kern w:val="0"/>
          <w:sz w:val="32"/>
          <w:szCs w:val="32"/>
        </w:rPr>
        <w:t xml:space="preserve"> </w:t>
      </w:r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 xml:space="preserve">e </w:t>
      </w:r>
      <w:proofErr w:type="spellStart"/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>accessibilita</w:t>
      </w:r>
      <w:proofErr w:type="spellEnd"/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 xml:space="preserve"> al pubblico, l</w:t>
      </w:r>
      <w:r w:rsidRPr="007B1A53">
        <w:rPr>
          <w:rFonts w:ascii="Everett-Light" w:eastAsia="Everett-Light" w:hAnsi="ClassyVogueRegular" w:cs="Everett-Light" w:hint="eastAsia"/>
          <w:color w:val="4A4546"/>
          <w:kern w:val="0"/>
          <w:sz w:val="18"/>
          <w:szCs w:val="18"/>
        </w:rPr>
        <w:t>’</w:t>
      </w:r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>orchestra si distingue per l</w:t>
      </w:r>
      <w:r w:rsidRPr="007B1A53">
        <w:rPr>
          <w:rFonts w:ascii="Everett-Light" w:eastAsia="Everett-Light" w:hAnsi="ClassyVogueRegular" w:cs="Everett-Light" w:hint="eastAsia"/>
          <w:color w:val="4A4546"/>
          <w:kern w:val="0"/>
          <w:sz w:val="18"/>
          <w:szCs w:val="18"/>
        </w:rPr>
        <w:t>’</w:t>
      </w:r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>interpretazione</w:t>
      </w:r>
    </w:p>
    <w:p w14:paraId="36432865" w14:textId="79E5C06A" w:rsidR="005504E3" w:rsidRDefault="005504E3" w:rsidP="005504E3">
      <w:pPr>
        <w:autoSpaceDE w:val="0"/>
        <w:autoSpaceDN w:val="0"/>
        <w:adjustRightInd w:val="0"/>
        <w:spacing w:after="0" w:line="240" w:lineRule="auto"/>
        <w:jc w:val="both"/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</w:pPr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>raffinata e la cura del dettaglio esecutivo. Ha collaborato con solisti di</w:t>
      </w:r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 xml:space="preserve"> </w:t>
      </w:r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>fama internazionale, partecipando a festival e stagioni concertistiche.</w:t>
      </w:r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 xml:space="preserve"> </w:t>
      </w:r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 xml:space="preserve">La sua </w:t>
      </w:r>
      <w:proofErr w:type="spellStart"/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>attivita</w:t>
      </w:r>
      <w:proofErr w:type="spellEnd"/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 xml:space="preserve"> include concerti sinfonici, cameristici e produzioni multidisciplinari,</w:t>
      </w:r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 xml:space="preserve"> </w:t>
      </w:r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>integrando musica, teatro e arti visive, creando esperienze</w:t>
      </w:r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 xml:space="preserve"> </w:t>
      </w:r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>immersive per il pubblico.</w:t>
      </w:r>
    </w:p>
    <w:p w14:paraId="58A4BE01" w14:textId="77777777" w:rsidR="00D27E7C" w:rsidRDefault="00D27E7C" w:rsidP="005504E3">
      <w:pPr>
        <w:autoSpaceDE w:val="0"/>
        <w:autoSpaceDN w:val="0"/>
        <w:adjustRightInd w:val="0"/>
        <w:spacing w:after="0" w:line="240" w:lineRule="auto"/>
        <w:jc w:val="both"/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</w:pPr>
    </w:p>
    <w:p w14:paraId="5AEAEDDA" w14:textId="77777777" w:rsidR="00D27E7C" w:rsidRPr="007B1A53" w:rsidRDefault="00D27E7C" w:rsidP="005504E3">
      <w:pPr>
        <w:autoSpaceDE w:val="0"/>
        <w:autoSpaceDN w:val="0"/>
        <w:adjustRightInd w:val="0"/>
        <w:spacing w:after="0" w:line="240" w:lineRule="auto"/>
        <w:jc w:val="both"/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</w:pPr>
    </w:p>
    <w:p w14:paraId="2CC29BF3" w14:textId="77777777" w:rsidR="005504E3" w:rsidRPr="007B1A53" w:rsidRDefault="005504E3" w:rsidP="005504E3">
      <w:pPr>
        <w:pStyle w:val="Nessunaspaziatura"/>
        <w:jc w:val="both"/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</w:pPr>
    </w:p>
    <w:p w14:paraId="61DCEF96" w14:textId="266ABB08" w:rsidR="005504E3" w:rsidRPr="007B1A53" w:rsidRDefault="00D27E7C" w:rsidP="005504E3">
      <w:pPr>
        <w:autoSpaceDE w:val="0"/>
        <w:autoSpaceDN w:val="0"/>
        <w:adjustRightInd w:val="0"/>
        <w:spacing w:after="0" w:line="240" w:lineRule="auto"/>
        <w:jc w:val="both"/>
        <w:rPr>
          <w:rFonts w:ascii="ClassyVogueRegular" w:hAnsi="ClassyVogueRegular" w:cs="ClassyVogueRegular"/>
          <w:color w:val="01616E"/>
          <w:kern w:val="0"/>
          <w:sz w:val="32"/>
          <w:szCs w:val="32"/>
        </w:rPr>
      </w:pPr>
      <w:r>
        <w:rPr>
          <w:rFonts w:ascii="ClassyVogueRegular" w:hAnsi="ClassyVogueRegular" w:cs="ClassyVogueRegular"/>
          <w:noProof/>
          <w:color w:val="01616E"/>
          <w:kern w:val="0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6795EA96" wp14:editId="394E566D">
            <wp:simplePos x="0" y="0"/>
            <wp:positionH relativeFrom="column">
              <wp:posOffset>-3810</wp:posOffset>
            </wp:positionH>
            <wp:positionV relativeFrom="paragraph">
              <wp:posOffset>9525</wp:posOffset>
            </wp:positionV>
            <wp:extent cx="4014470" cy="2493010"/>
            <wp:effectExtent l="0" t="0" r="5080" b="2540"/>
            <wp:wrapSquare wrapText="bothSides"/>
            <wp:docPr id="957354197" name="Immagine 1" descr="Immagine che contiene arma, Viso umano, persona, fucil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354197" name="Immagine 1" descr="Immagine che contiene arma, Viso umano, persona, fucile&#10;&#10;Il contenuto generato dall'IA potrebbe non essere corretto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4470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4E3" w:rsidRPr="007B1A53">
        <w:rPr>
          <w:rFonts w:ascii="ClassyVogueRegular" w:hAnsi="ClassyVogueRegular" w:cs="ClassyVogueRegular"/>
          <w:color w:val="01616E"/>
          <w:kern w:val="0"/>
          <w:sz w:val="32"/>
          <w:szCs w:val="32"/>
        </w:rPr>
        <w:t xml:space="preserve">Marco </w:t>
      </w:r>
      <w:proofErr w:type="gramStart"/>
      <w:r w:rsidR="005504E3" w:rsidRPr="007B1A53">
        <w:rPr>
          <w:rFonts w:ascii="ClassyVogueRegular" w:hAnsi="ClassyVogueRegular" w:cs="ClassyVogueRegular"/>
          <w:color w:val="01616E"/>
          <w:kern w:val="0"/>
          <w:sz w:val="32"/>
          <w:szCs w:val="32"/>
        </w:rPr>
        <w:t>Serino</w:t>
      </w:r>
      <w:r w:rsidR="005504E3" w:rsidRPr="007B1A53">
        <w:rPr>
          <w:rFonts w:ascii="ClassyVogueRegular" w:hAnsi="ClassyVogueRegular" w:cs="ClassyVogueRegular"/>
          <w:color w:val="01616E"/>
          <w:kern w:val="0"/>
          <w:sz w:val="32"/>
          <w:szCs w:val="32"/>
        </w:rPr>
        <w:t xml:space="preserve">  </w:t>
      </w:r>
      <w:r w:rsidR="005504E3"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>h</w:t>
      </w:r>
      <w:r w:rsidR="005504E3"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>a</w:t>
      </w:r>
      <w:proofErr w:type="gramEnd"/>
      <w:r w:rsidR="005504E3"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 xml:space="preserve"> compiuto gli studi musicali al Conservatorio </w:t>
      </w:r>
      <w:r w:rsidR="005504E3" w:rsidRPr="007B1A53">
        <w:rPr>
          <w:rFonts w:ascii="Everett-Light" w:eastAsia="Everett-Light" w:hAnsi="ClassyVogueRegular" w:cs="Everett-Light" w:hint="eastAsia"/>
          <w:color w:val="4A4546"/>
          <w:kern w:val="0"/>
          <w:sz w:val="18"/>
          <w:szCs w:val="18"/>
        </w:rPr>
        <w:t>“</w:t>
      </w:r>
      <w:r w:rsidR="005504E3"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>Santa Cecilia</w:t>
      </w:r>
      <w:r w:rsidR="005504E3" w:rsidRPr="007B1A53">
        <w:rPr>
          <w:rFonts w:ascii="Everett-Light" w:eastAsia="Everett-Light" w:hAnsi="ClassyVogueRegular" w:cs="Everett-Light" w:hint="eastAsia"/>
          <w:color w:val="4A4546"/>
          <w:kern w:val="0"/>
          <w:sz w:val="18"/>
          <w:szCs w:val="18"/>
        </w:rPr>
        <w:t>”</w:t>
      </w:r>
      <w:r w:rsidR="005504E3"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 xml:space="preserve"> </w:t>
      </w:r>
      <w:r w:rsidR="005504E3"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>di Roma, conseguendo i diplomi in violino e musica da camera con</w:t>
      </w:r>
      <w:r w:rsidR="005504E3"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 xml:space="preserve"> </w:t>
      </w:r>
      <w:r w:rsidR="005504E3"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 xml:space="preserve">il massimo dei voti e la lode. </w:t>
      </w:r>
      <w:proofErr w:type="gramStart"/>
      <w:r w:rsidR="005504E3"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>In seguito</w:t>
      </w:r>
      <w:proofErr w:type="gramEnd"/>
      <w:r w:rsidR="005504E3"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 xml:space="preserve"> si </w:t>
      </w:r>
      <w:proofErr w:type="gramStart"/>
      <w:r w:rsidR="005504E3"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>e</w:t>
      </w:r>
      <w:proofErr w:type="gramEnd"/>
      <w:r w:rsidR="005504E3"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 xml:space="preserve"> perfezionato </w:t>
      </w:r>
      <w:proofErr w:type="spellStart"/>
      <w:r w:rsidR="005504E3"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>all</w:t>
      </w:r>
      <w:proofErr w:type="spellEnd"/>
      <w:r w:rsidR="005504E3" w:rsidRPr="007B1A53">
        <w:rPr>
          <w:rFonts w:ascii="Everett-Light" w:eastAsia="Everett-Light" w:hAnsi="ClassyVogueRegular" w:cs="Everett-Light" w:hint="eastAsia"/>
          <w:color w:val="4A4546"/>
          <w:kern w:val="0"/>
          <w:sz w:val="18"/>
          <w:szCs w:val="18"/>
        </w:rPr>
        <w:t>’</w:t>
      </w:r>
      <w:proofErr w:type="spellStart"/>
      <w:r w:rsidR="005504E3"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>Hochschule</w:t>
      </w:r>
      <w:proofErr w:type="spellEnd"/>
      <w:r w:rsidR="005504E3"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 xml:space="preserve"> </w:t>
      </w:r>
      <w:proofErr w:type="spellStart"/>
      <w:r w:rsidR="005504E3"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>fur</w:t>
      </w:r>
      <w:proofErr w:type="spellEnd"/>
      <w:r w:rsidR="005504E3"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 xml:space="preserve"> </w:t>
      </w:r>
      <w:proofErr w:type="spellStart"/>
      <w:r w:rsidR="005504E3"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>Musik</w:t>
      </w:r>
      <w:proofErr w:type="spellEnd"/>
      <w:r w:rsidR="005504E3"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 xml:space="preserve"> di Vienna, al </w:t>
      </w:r>
      <w:proofErr w:type="spellStart"/>
      <w:r w:rsidR="005504E3"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>ProQuartet</w:t>
      </w:r>
      <w:proofErr w:type="spellEnd"/>
      <w:r w:rsidR="005504E3"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 xml:space="preserve"> di Parigi, al Royal College di Londra e al</w:t>
      </w:r>
      <w:r w:rsidR="005504E3"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 xml:space="preserve"> </w:t>
      </w:r>
      <w:r w:rsidR="005504E3"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 xml:space="preserve">Conservatorio Superiore di Ginevra, dove gli </w:t>
      </w:r>
      <w:proofErr w:type="gramStart"/>
      <w:r w:rsidR="005504E3"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>e</w:t>
      </w:r>
      <w:proofErr w:type="gramEnd"/>
      <w:r w:rsidR="005504E3"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 xml:space="preserve"> stato conferito il </w:t>
      </w:r>
      <w:r w:rsidR="005504E3" w:rsidRPr="007B1A53">
        <w:rPr>
          <w:rFonts w:ascii="Everett-Light" w:eastAsia="Everett-Light" w:hAnsi="ClassyVogueRegular" w:cs="Everett-Light" w:hint="eastAsia"/>
          <w:color w:val="4A4546"/>
          <w:kern w:val="0"/>
          <w:sz w:val="18"/>
          <w:szCs w:val="18"/>
        </w:rPr>
        <w:t>“</w:t>
      </w:r>
      <w:r w:rsidR="005504E3"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>Premier</w:t>
      </w:r>
      <w:r w:rsidR="005504E3"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 xml:space="preserve"> </w:t>
      </w:r>
      <w:r w:rsidR="005504E3"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 xml:space="preserve">Prix de </w:t>
      </w:r>
      <w:proofErr w:type="spellStart"/>
      <w:r w:rsidR="005504E3"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>virtuosite</w:t>
      </w:r>
      <w:proofErr w:type="spellEnd"/>
      <w:r w:rsidR="005504E3" w:rsidRPr="007B1A53">
        <w:rPr>
          <w:rFonts w:ascii="Everett-Light" w:eastAsia="Everett-Light" w:hAnsi="ClassyVogueRegular" w:cs="Everett-Light" w:hint="eastAsia"/>
          <w:color w:val="4A4546"/>
          <w:kern w:val="0"/>
          <w:sz w:val="18"/>
          <w:szCs w:val="18"/>
        </w:rPr>
        <w:t>”</w:t>
      </w:r>
      <w:r w:rsidR="005504E3"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 xml:space="preserve">. Nel 1990 ha fondato il Quartetto Bernini ed </w:t>
      </w:r>
      <w:proofErr w:type="gramStart"/>
      <w:r w:rsidR="005504E3"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>e</w:t>
      </w:r>
      <w:proofErr w:type="gramEnd"/>
      <w:r w:rsidR="005504E3"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 xml:space="preserve"> entrato</w:t>
      </w:r>
      <w:r w:rsidR="005504E3"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 xml:space="preserve"> </w:t>
      </w:r>
      <w:r w:rsidR="005504E3"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 xml:space="preserve">a far parte della celebre </w:t>
      </w:r>
      <w:r w:rsidR="005504E3"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lastRenderedPageBreak/>
        <w:t>orchestra I Musici, collaborando inoltre, come</w:t>
      </w:r>
      <w:r w:rsidR="005504E3"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 xml:space="preserve"> </w:t>
      </w:r>
      <w:r w:rsidR="005504E3"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 xml:space="preserve">solista e camerista, con alcuni tra i </w:t>
      </w:r>
      <w:r w:rsidR="005504E3"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>pi</w:t>
      </w:r>
      <w:r w:rsidR="005504E3"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>ù</w:t>
      </w:r>
      <w:r w:rsidR="005504E3"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 xml:space="preserve"> importanti musicisti della scena</w:t>
      </w:r>
      <w:r w:rsidR="005504E3"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 xml:space="preserve"> </w:t>
      </w:r>
      <w:r w:rsidR="005504E3"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>internazionale. Come solista o primo violino di spalla e stato chiamato da</w:t>
      </w:r>
      <w:r w:rsidR="005504E3"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 xml:space="preserve"> </w:t>
      </w:r>
      <w:r w:rsidR="005504E3"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>importanti orchestre tra le quali: l</w:t>
      </w:r>
      <w:r w:rsidR="005504E3" w:rsidRPr="007B1A53">
        <w:rPr>
          <w:rFonts w:ascii="Everett-Light" w:eastAsia="Everett-Light" w:hAnsi="ClassyVogueRegular" w:cs="Everett-Light" w:hint="eastAsia"/>
          <w:color w:val="4A4546"/>
          <w:kern w:val="0"/>
          <w:sz w:val="18"/>
          <w:szCs w:val="18"/>
        </w:rPr>
        <w:t>’</w:t>
      </w:r>
      <w:r w:rsidR="005504E3"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>Accademia Nazionale di Santa Cecilia,</w:t>
      </w:r>
      <w:r w:rsidR="005504E3"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 xml:space="preserve"> </w:t>
      </w:r>
      <w:r w:rsidR="005504E3"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 xml:space="preserve">la </w:t>
      </w:r>
      <w:proofErr w:type="spellStart"/>
      <w:r w:rsidR="005504E3"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>Kammerorchester</w:t>
      </w:r>
      <w:proofErr w:type="spellEnd"/>
      <w:r w:rsidR="005504E3"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 xml:space="preserve"> di Zurigo, l</w:t>
      </w:r>
      <w:r w:rsidR="005504E3" w:rsidRPr="007B1A53">
        <w:rPr>
          <w:rFonts w:ascii="Everett-Light" w:eastAsia="Everett-Light" w:hAnsi="ClassyVogueRegular" w:cs="Everett-Light" w:hint="eastAsia"/>
          <w:color w:val="4A4546"/>
          <w:kern w:val="0"/>
          <w:sz w:val="18"/>
          <w:szCs w:val="18"/>
        </w:rPr>
        <w:t>’</w:t>
      </w:r>
      <w:r w:rsidR="005504E3"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>Orchestra Haydn di Bolzano e Trento,</w:t>
      </w:r>
    </w:p>
    <w:p w14:paraId="43095FCD" w14:textId="079405A0" w:rsidR="005504E3" w:rsidRPr="007B1A53" w:rsidRDefault="005504E3" w:rsidP="005504E3">
      <w:pPr>
        <w:autoSpaceDE w:val="0"/>
        <w:autoSpaceDN w:val="0"/>
        <w:adjustRightInd w:val="0"/>
        <w:spacing w:after="0" w:line="240" w:lineRule="auto"/>
        <w:jc w:val="both"/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</w:pPr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>l</w:t>
      </w:r>
      <w:r w:rsidRPr="007B1A53">
        <w:rPr>
          <w:rFonts w:ascii="Everett-Light" w:eastAsia="Everett-Light" w:hAnsi="ClassyVogueRegular" w:cs="Everett-Light" w:hint="eastAsia"/>
          <w:color w:val="4A4546"/>
          <w:kern w:val="0"/>
          <w:sz w:val="18"/>
          <w:szCs w:val="18"/>
        </w:rPr>
        <w:t>’</w:t>
      </w:r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>Orchestra di Padova e del Veneto, l</w:t>
      </w:r>
      <w:r w:rsidRPr="007B1A53">
        <w:rPr>
          <w:rFonts w:ascii="Everett-Light" w:eastAsia="Everett-Light" w:hAnsi="ClassyVogueRegular" w:cs="Everett-Light" w:hint="eastAsia"/>
          <w:color w:val="4A4546"/>
          <w:kern w:val="0"/>
          <w:sz w:val="18"/>
          <w:szCs w:val="18"/>
        </w:rPr>
        <w:t>’</w:t>
      </w:r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>Orchestra Regionale Toscana, La</w:t>
      </w:r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 xml:space="preserve"> </w:t>
      </w:r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>Stravaganza di Bucarest, l</w:t>
      </w:r>
      <w:r w:rsidRPr="007B1A53">
        <w:rPr>
          <w:rFonts w:ascii="Everett-Light" w:eastAsia="Everett-Light" w:hAnsi="ClassyVogueRegular" w:cs="Everett-Light" w:hint="eastAsia"/>
          <w:color w:val="4A4546"/>
          <w:kern w:val="0"/>
          <w:sz w:val="18"/>
          <w:szCs w:val="18"/>
        </w:rPr>
        <w:t>’</w:t>
      </w:r>
      <w:proofErr w:type="spellStart"/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>OrchestraSinfonica</w:t>
      </w:r>
      <w:proofErr w:type="spellEnd"/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 xml:space="preserve"> Abruzzese, l</w:t>
      </w:r>
      <w:r w:rsidRPr="007B1A53">
        <w:rPr>
          <w:rFonts w:ascii="Everett-Light" w:eastAsia="Everett-Light" w:hAnsi="ClassyVogueRegular" w:cs="Everett-Light" w:hint="eastAsia"/>
          <w:color w:val="4A4546"/>
          <w:kern w:val="0"/>
          <w:sz w:val="18"/>
          <w:szCs w:val="18"/>
        </w:rPr>
        <w:t>’</w:t>
      </w:r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>Orchestra del</w:t>
      </w:r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 xml:space="preserve"> </w:t>
      </w:r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>Teatro Bellini di Catania, la Roma Sinfonietta, l</w:t>
      </w:r>
      <w:r w:rsidRPr="007B1A53">
        <w:rPr>
          <w:rFonts w:ascii="Everett-Light" w:eastAsia="Everett-Light" w:hAnsi="ClassyVogueRegular" w:cs="Everett-Light" w:hint="eastAsia"/>
          <w:color w:val="4A4546"/>
          <w:kern w:val="0"/>
          <w:sz w:val="18"/>
          <w:szCs w:val="18"/>
        </w:rPr>
        <w:t>’</w:t>
      </w:r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>Orchestra I.C.O. di Lecce,</w:t>
      </w:r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 xml:space="preserve"> </w:t>
      </w:r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>l</w:t>
      </w:r>
      <w:r w:rsidRPr="007B1A53">
        <w:rPr>
          <w:rFonts w:ascii="Everett-Light" w:eastAsia="Everett-Light" w:hAnsi="ClassyVogueRegular" w:cs="Everett-Light" w:hint="eastAsia"/>
          <w:color w:val="4A4546"/>
          <w:kern w:val="0"/>
          <w:sz w:val="18"/>
          <w:szCs w:val="18"/>
        </w:rPr>
        <w:t>’</w:t>
      </w:r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 xml:space="preserve">Orchestra Regionale di Roma e del Lazio. Si </w:t>
      </w:r>
      <w:proofErr w:type="gramStart"/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>e</w:t>
      </w:r>
      <w:proofErr w:type="gramEnd"/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 xml:space="preserve"> esibito nei principali teatri</w:t>
      </w:r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 xml:space="preserve"> </w:t>
      </w:r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 xml:space="preserve">e sale di tutto il mondo come </w:t>
      </w:r>
      <w:proofErr w:type="spellStart"/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>Philharmonie</w:t>
      </w:r>
      <w:proofErr w:type="spellEnd"/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 xml:space="preserve"> Berlin e Kolner Philharmonie,</w:t>
      </w:r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 xml:space="preserve"> </w:t>
      </w:r>
      <w:proofErr w:type="spellStart"/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>Herkulessaal</w:t>
      </w:r>
      <w:proofErr w:type="spellEnd"/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 xml:space="preserve"> e </w:t>
      </w:r>
      <w:proofErr w:type="spellStart"/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>Prinzregententheatre</w:t>
      </w:r>
      <w:proofErr w:type="spellEnd"/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 xml:space="preserve"> di Monaco di Baviera, Musikverein</w:t>
      </w:r>
    </w:p>
    <w:p w14:paraId="2C798BB0" w14:textId="26E6915A" w:rsidR="005504E3" w:rsidRPr="007B1A53" w:rsidRDefault="005504E3" w:rsidP="005504E3">
      <w:pPr>
        <w:autoSpaceDE w:val="0"/>
        <w:autoSpaceDN w:val="0"/>
        <w:adjustRightInd w:val="0"/>
        <w:spacing w:after="0" w:line="240" w:lineRule="auto"/>
        <w:jc w:val="both"/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</w:pPr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>di Vienna, Queen Elizabeth Hall di Londra, Tchaikovsky Concert Hall di</w:t>
      </w:r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 xml:space="preserve"> </w:t>
      </w:r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>Mosca, Teatro Marinsky di San Pietroburgo, Suntory Hall di Tokyo, Arts</w:t>
      </w:r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 xml:space="preserve"> </w:t>
      </w:r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>Performance Center di Seul, Teatro Nazionale di Pechino, Shangai Theatre,</w:t>
      </w:r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 xml:space="preserve"> </w:t>
      </w:r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>Mozarteum di Salisburgo.</w:t>
      </w:r>
    </w:p>
    <w:p w14:paraId="639187A1" w14:textId="77777777" w:rsidR="00D27E7C" w:rsidRDefault="00D27E7C" w:rsidP="005504E3">
      <w:pPr>
        <w:autoSpaceDE w:val="0"/>
        <w:autoSpaceDN w:val="0"/>
        <w:adjustRightInd w:val="0"/>
        <w:spacing w:after="0" w:line="240" w:lineRule="auto"/>
        <w:jc w:val="both"/>
        <w:rPr>
          <w:rFonts w:ascii="ClassyVogueRegular" w:hAnsi="ClassyVogueRegular" w:cs="ClassyVogueRegular"/>
          <w:color w:val="01616E"/>
          <w:kern w:val="0"/>
          <w:sz w:val="32"/>
          <w:szCs w:val="32"/>
        </w:rPr>
      </w:pPr>
    </w:p>
    <w:p w14:paraId="4D07FF61" w14:textId="1422679F" w:rsidR="00D27E7C" w:rsidRDefault="00D27E7C" w:rsidP="005504E3">
      <w:pPr>
        <w:autoSpaceDE w:val="0"/>
        <w:autoSpaceDN w:val="0"/>
        <w:adjustRightInd w:val="0"/>
        <w:spacing w:after="0" w:line="240" w:lineRule="auto"/>
        <w:jc w:val="both"/>
        <w:rPr>
          <w:rFonts w:ascii="ClassyVogueRegular" w:hAnsi="ClassyVogueRegular" w:cs="ClassyVogueRegular"/>
          <w:color w:val="01616E"/>
          <w:kern w:val="0"/>
          <w:sz w:val="32"/>
          <w:szCs w:val="32"/>
        </w:rPr>
      </w:pPr>
    </w:p>
    <w:p w14:paraId="12DF73E8" w14:textId="77777777" w:rsidR="00D27E7C" w:rsidRDefault="00D27E7C" w:rsidP="005504E3">
      <w:pPr>
        <w:autoSpaceDE w:val="0"/>
        <w:autoSpaceDN w:val="0"/>
        <w:adjustRightInd w:val="0"/>
        <w:spacing w:after="0" w:line="240" w:lineRule="auto"/>
        <w:jc w:val="both"/>
        <w:rPr>
          <w:rFonts w:ascii="ClassyVogueRegular" w:hAnsi="ClassyVogueRegular" w:cs="ClassyVogueRegular"/>
          <w:color w:val="01616E"/>
          <w:kern w:val="0"/>
          <w:sz w:val="32"/>
          <w:szCs w:val="32"/>
        </w:rPr>
      </w:pPr>
    </w:p>
    <w:p w14:paraId="1EE2F936" w14:textId="77777777" w:rsidR="00D27E7C" w:rsidRDefault="00D27E7C" w:rsidP="005504E3">
      <w:pPr>
        <w:autoSpaceDE w:val="0"/>
        <w:autoSpaceDN w:val="0"/>
        <w:adjustRightInd w:val="0"/>
        <w:spacing w:after="0" w:line="240" w:lineRule="auto"/>
        <w:jc w:val="both"/>
        <w:rPr>
          <w:rFonts w:ascii="ClassyVogueRegular" w:hAnsi="ClassyVogueRegular" w:cs="ClassyVogueRegular"/>
          <w:color w:val="01616E"/>
          <w:kern w:val="0"/>
          <w:sz w:val="32"/>
          <w:szCs w:val="32"/>
        </w:rPr>
      </w:pPr>
    </w:p>
    <w:p w14:paraId="204F0FF4" w14:textId="77777777" w:rsidR="00D27E7C" w:rsidRDefault="00D27E7C" w:rsidP="005504E3">
      <w:pPr>
        <w:autoSpaceDE w:val="0"/>
        <w:autoSpaceDN w:val="0"/>
        <w:adjustRightInd w:val="0"/>
        <w:spacing w:after="0" w:line="240" w:lineRule="auto"/>
        <w:jc w:val="both"/>
        <w:rPr>
          <w:rFonts w:ascii="ClassyVogueRegular" w:hAnsi="ClassyVogueRegular" w:cs="ClassyVogueRegular"/>
          <w:color w:val="01616E"/>
          <w:kern w:val="0"/>
          <w:sz w:val="32"/>
          <w:szCs w:val="32"/>
        </w:rPr>
      </w:pPr>
    </w:p>
    <w:p w14:paraId="3CB2C35A" w14:textId="77777777" w:rsidR="00D27E7C" w:rsidRDefault="00D27E7C" w:rsidP="005504E3">
      <w:pPr>
        <w:autoSpaceDE w:val="0"/>
        <w:autoSpaceDN w:val="0"/>
        <w:adjustRightInd w:val="0"/>
        <w:spacing w:after="0" w:line="240" w:lineRule="auto"/>
        <w:jc w:val="both"/>
        <w:rPr>
          <w:rFonts w:ascii="ClassyVogueRegular" w:hAnsi="ClassyVogueRegular" w:cs="ClassyVogueRegular"/>
          <w:color w:val="01616E"/>
          <w:kern w:val="0"/>
          <w:sz w:val="32"/>
          <w:szCs w:val="32"/>
        </w:rPr>
      </w:pPr>
    </w:p>
    <w:p w14:paraId="5C0CE08A" w14:textId="06EE07E5" w:rsidR="005504E3" w:rsidRPr="007B1A53" w:rsidRDefault="00D27E7C" w:rsidP="005504E3">
      <w:pPr>
        <w:autoSpaceDE w:val="0"/>
        <w:autoSpaceDN w:val="0"/>
        <w:adjustRightInd w:val="0"/>
        <w:spacing w:after="0" w:line="240" w:lineRule="auto"/>
        <w:jc w:val="both"/>
        <w:rPr>
          <w:rFonts w:ascii="ClassyVogueRegular" w:hAnsi="ClassyVogueRegular" w:cs="ClassyVogueRegular"/>
          <w:color w:val="01616E"/>
          <w:kern w:val="0"/>
          <w:sz w:val="32"/>
          <w:szCs w:val="32"/>
        </w:rPr>
      </w:pPr>
      <w:r>
        <w:rPr>
          <w:rFonts w:ascii="ClassyVogueRegular" w:hAnsi="ClassyVogueRegular" w:cs="ClassyVogueRegular"/>
          <w:noProof/>
          <w:color w:val="01616E"/>
          <w:kern w:val="0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1FCC007F" wp14:editId="1153075E">
            <wp:simplePos x="0" y="0"/>
            <wp:positionH relativeFrom="column">
              <wp:posOffset>-19050</wp:posOffset>
            </wp:positionH>
            <wp:positionV relativeFrom="paragraph">
              <wp:posOffset>64770</wp:posOffset>
            </wp:positionV>
            <wp:extent cx="2742565" cy="3892550"/>
            <wp:effectExtent l="0" t="0" r="635" b="0"/>
            <wp:wrapSquare wrapText="bothSides"/>
            <wp:docPr id="763040643" name="Immagine 2" descr="Immagine che contiene musica, strumento ad arco, Strumento musicale, Strumento ad arco e cord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040643" name="Immagine 2" descr="Immagine che contiene musica, strumento ad arco, Strumento musicale, Strumento ad arco e corde&#10;&#10;Il contenuto generato dall'IA potrebbe non essere corretto.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29" r="18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389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4E3" w:rsidRPr="007B1A53">
        <w:rPr>
          <w:rFonts w:ascii="ClassyVogueRegular" w:hAnsi="ClassyVogueRegular" w:cs="ClassyVogueRegular"/>
          <w:color w:val="01616E"/>
          <w:kern w:val="0"/>
          <w:sz w:val="32"/>
          <w:szCs w:val="32"/>
        </w:rPr>
        <w:t xml:space="preserve">Andrea </w:t>
      </w:r>
      <w:proofErr w:type="gramStart"/>
      <w:r w:rsidR="005504E3" w:rsidRPr="007B1A53">
        <w:rPr>
          <w:rFonts w:ascii="ClassyVogueRegular" w:hAnsi="ClassyVogueRegular" w:cs="ClassyVogueRegular"/>
          <w:color w:val="01616E"/>
          <w:kern w:val="0"/>
          <w:sz w:val="32"/>
          <w:szCs w:val="32"/>
        </w:rPr>
        <w:t>Cortesi</w:t>
      </w:r>
      <w:r w:rsidR="005504E3" w:rsidRPr="007B1A53">
        <w:rPr>
          <w:rFonts w:ascii="ClassyVogueRegular" w:hAnsi="ClassyVogueRegular" w:cs="ClassyVogueRegular"/>
          <w:color w:val="01616E"/>
          <w:kern w:val="0"/>
          <w:sz w:val="32"/>
          <w:szCs w:val="32"/>
        </w:rPr>
        <w:t xml:space="preserve">  </w:t>
      </w:r>
      <w:r w:rsidR="005504E3"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>deve</w:t>
      </w:r>
      <w:proofErr w:type="gramEnd"/>
      <w:r w:rsidR="005504E3"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 xml:space="preserve"> la sua formazione violinistica a Bela Csanyi, Corrado</w:t>
      </w:r>
      <w:r w:rsidR="005504E3"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 xml:space="preserve"> </w:t>
      </w:r>
      <w:r w:rsidR="005504E3"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 xml:space="preserve">Romano e Massimo Quarta. Si distingue per una </w:t>
      </w:r>
      <w:proofErr w:type="spellStart"/>
      <w:r w:rsidR="005504E3"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>personalita</w:t>
      </w:r>
      <w:proofErr w:type="spellEnd"/>
      <w:r w:rsidR="005504E3"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 xml:space="preserve"> musicale</w:t>
      </w:r>
      <w:r w:rsidR="005504E3"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 xml:space="preserve"> </w:t>
      </w:r>
      <w:r w:rsidR="005504E3"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 xml:space="preserve">multiforme e per la propensione verso i lavori dei compositori </w:t>
      </w:r>
      <w:proofErr w:type="spellStart"/>
      <w:r w:rsidR="005504E3"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>piu</w:t>
      </w:r>
      <w:proofErr w:type="spellEnd"/>
    </w:p>
    <w:p w14:paraId="09DB1CDA" w14:textId="2A3E9804" w:rsidR="005504E3" w:rsidRPr="007B1A53" w:rsidRDefault="005504E3" w:rsidP="005504E3">
      <w:pPr>
        <w:autoSpaceDE w:val="0"/>
        <w:autoSpaceDN w:val="0"/>
        <w:adjustRightInd w:val="0"/>
        <w:spacing w:after="0" w:line="240" w:lineRule="auto"/>
        <w:jc w:val="both"/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</w:pPr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>interessanti delle ultime generazioni di cui ha realizzato numerose prime</w:t>
      </w:r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 xml:space="preserve"> </w:t>
      </w:r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>nazionali ed assolute. Solista, camerista, ideatore di molti progetti</w:t>
      </w:r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 xml:space="preserve"> </w:t>
      </w:r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>musicali, ha fondato l</w:t>
      </w:r>
      <w:r w:rsidRPr="007B1A53">
        <w:rPr>
          <w:rFonts w:ascii="Everett-Light" w:eastAsia="Everett-Light" w:hAnsi="ClassyVogueRegular" w:cs="Everett-Light" w:hint="eastAsia"/>
          <w:color w:val="4A4546"/>
          <w:kern w:val="0"/>
          <w:sz w:val="18"/>
          <w:szCs w:val="18"/>
        </w:rPr>
        <w:t>’</w:t>
      </w:r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>Orchestra da Camera Millennium, il Quartetto Mosaico</w:t>
      </w:r>
    </w:p>
    <w:p w14:paraId="3A3705A1" w14:textId="4FBEC5C8" w:rsidR="005504E3" w:rsidRPr="007B1A53" w:rsidRDefault="005504E3" w:rsidP="005504E3">
      <w:pPr>
        <w:autoSpaceDE w:val="0"/>
        <w:autoSpaceDN w:val="0"/>
        <w:adjustRightInd w:val="0"/>
        <w:spacing w:after="0" w:line="240" w:lineRule="auto"/>
        <w:jc w:val="both"/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</w:pPr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 xml:space="preserve">e il </w:t>
      </w:r>
      <w:proofErr w:type="spellStart"/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>Collegium</w:t>
      </w:r>
      <w:proofErr w:type="spellEnd"/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 xml:space="preserve"> </w:t>
      </w:r>
      <w:proofErr w:type="spellStart"/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>Tiberinum</w:t>
      </w:r>
      <w:proofErr w:type="spellEnd"/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>, ed ha un repertorio che va da Bach in</w:t>
      </w:r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 xml:space="preserve"> </w:t>
      </w:r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 xml:space="preserve">poi. </w:t>
      </w:r>
      <w:proofErr w:type="gramStart"/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>E</w:t>
      </w:r>
      <w:proofErr w:type="gramEnd"/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 xml:space="preserve"> entrato in contatto e ha collaborato con numerosi compositori e</w:t>
      </w:r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 xml:space="preserve"> </w:t>
      </w:r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 xml:space="preserve">artisti </w:t>
      </w:r>
      <w:proofErr w:type="gramStart"/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>contemporanei</w:t>
      </w:r>
      <w:proofErr w:type="gramEnd"/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 xml:space="preserve"> tra cui Leo Brower, Ennio Morricone, Philip Glass,</w:t>
      </w:r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 xml:space="preserve"> </w:t>
      </w:r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>Graham Fitkin,</w:t>
      </w:r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 xml:space="preserve"> </w:t>
      </w:r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>Riccardo Muti, Salvatore Accardo, Yo-Yo Ma, Elizabeth e</w:t>
      </w:r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 xml:space="preserve"> </w:t>
      </w:r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>Raphael Wallfisch, Michael Nyman, Giovanni Sollima, Massimo Quarta,</w:t>
      </w:r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 xml:space="preserve"> </w:t>
      </w:r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 xml:space="preserve">Georgs </w:t>
      </w:r>
      <w:proofErr w:type="spellStart"/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>Pelecis</w:t>
      </w:r>
      <w:proofErr w:type="spellEnd"/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>, Erkki-Sven Tuur, Sergey Smbatyan, Federico Mondelci,</w:t>
      </w:r>
    </w:p>
    <w:p w14:paraId="01A58177" w14:textId="7CA09002" w:rsidR="005504E3" w:rsidRPr="007B1A53" w:rsidRDefault="005504E3" w:rsidP="005504E3">
      <w:pPr>
        <w:autoSpaceDE w:val="0"/>
        <w:autoSpaceDN w:val="0"/>
        <w:adjustRightInd w:val="0"/>
        <w:spacing w:after="0" w:line="240" w:lineRule="auto"/>
        <w:jc w:val="both"/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</w:pPr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>Ramin Bahrami, Luis Bacalov, e molti della scena Jazz, Rock e Pop, tra</w:t>
      </w:r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 xml:space="preserve"> </w:t>
      </w:r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>cui spiccano Dianne Reeves, Fabrizio Bosso, Giorgio Moroder, Nile Rodgers,</w:t>
      </w:r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 xml:space="preserve"> </w:t>
      </w:r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 xml:space="preserve">Franco Battiato e Sting. </w:t>
      </w:r>
      <w:proofErr w:type="gramStart"/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>E</w:t>
      </w:r>
      <w:proofErr w:type="gramEnd"/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 xml:space="preserve"> stato ospite di festival italiani ed esteri</w:t>
      </w:r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 xml:space="preserve"> </w:t>
      </w:r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>con tournee e concerti in Italia, Inghilterra, Francia, Svizzera, Germania,</w:t>
      </w:r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 xml:space="preserve"> </w:t>
      </w:r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>Olanda, Georgia, Malta, USA e Giappone. La punta di diamante del suo</w:t>
      </w:r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 xml:space="preserve"> </w:t>
      </w:r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>percorso musicale e il duo che anima con il pianista Marco Venturi, con</w:t>
      </w:r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 xml:space="preserve"> </w:t>
      </w:r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 xml:space="preserve">cui ha pubblicato con Brilliant </w:t>
      </w:r>
      <w:proofErr w:type="spellStart"/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>Classics</w:t>
      </w:r>
      <w:proofErr w:type="spellEnd"/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>, Armida Records e Da Vinci, con</w:t>
      </w:r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 xml:space="preserve"> </w:t>
      </w:r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 xml:space="preserve">i </w:t>
      </w:r>
      <w:proofErr w:type="spellStart"/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>piu</w:t>
      </w:r>
      <w:proofErr w:type="spellEnd"/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 xml:space="preserve"> vari autori: Beethoven, Schubert, Schumann, Schnittke, Piazzolla,</w:t>
      </w:r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 xml:space="preserve"> </w:t>
      </w:r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>Part, Rota, Debussy, Silvestrov, Glass, Erkki-Sven Tuur, Einaudi, Kancheli.</w:t>
      </w:r>
    </w:p>
    <w:p w14:paraId="42940B32" w14:textId="06B8B473" w:rsidR="005504E3" w:rsidRPr="007B1A53" w:rsidRDefault="005504E3" w:rsidP="005504E3">
      <w:pPr>
        <w:autoSpaceDE w:val="0"/>
        <w:autoSpaceDN w:val="0"/>
        <w:adjustRightInd w:val="0"/>
        <w:spacing w:after="0" w:line="240" w:lineRule="auto"/>
        <w:jc w:val="both"/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</w:pPr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 xml:space="preserve">Ha collaborato con il grande compositore georgiano Giya Kancheli, </w:t>
      </w:r>
      <w:proofErr w:type="gramStart"/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>ed</w:t>
      </w:r>
      <w:proofErr w:type="gramEnd"/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 xml:space="preserve"> </w:t>
      </w:r>
      <w:proofErr w:type="spellStart"/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>ededicatario</w:t>
      </w:r>
      <w:proofErr w:type="spellEnd"/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 xml:space="preserve"> del suo ciclo di brani dal titolo</w:t>
      </w:r>
      <w:r w:rsidRPr="007B1A53">
        <w:rPr>
          <w:rFonts w:ascii="Everett-Light" w:eastAsia="Everett-Light" w:hAnsi="ClassyVogueRegular" w:cs="Everett-Light" w:hint="eastAsia"/>
          <w:color w:val="4A4546"/>
          <w:kern w:val="0"/>
          <w:sz w:val="18"/>
          <w:szCs w:val="18"/>
        </w:rPr>
        <w:t>‚</w:t>
      </w:r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 xml:space="preserve"> </w:t>
      </w:r>
      <w:r w:rsidRPr="007B1A53">
        <w:rPr>
          <w:rFonts w:ascii="Everett-Light" w:eastAsia="Everett-Light" w:hAnsi="ClassyVogueRegular" w:cs="Everett-Light" w:hint="eastAsia"/>
          <w:color w:val="4A4546"/>
          <w:kern w:val="0"/>
          <w:sz w:val="18"/>
          <w:szCs w:val="18"/>
        </w:rPr>
        <w:t>“</w:t>
      </w:r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>Letters To Friends</w:t>
      </w:r>
      <w:r w:rsidRPr="007B1A53">
        <w:rPr>
          <w:rFonts w:ascii="Everett-Light" w:eastAsia="Everett-Light" w:hAnsi="ClassyVogueRegular" w:cs="Everett-Light" w:hint="eastAsia"/>
          <w:color w:val="4A4546"/>
          <w:kern w:val="0"/>
          <w:sz w:val="18"/>
          <w:szCs w:val="18"/>
        </w:rPr>
        <w:t>”</w:t>
      </w:r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>, pubblicando</w:t>
      </w:r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 xml:space="preserve"> </w:t>
      </w:r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>poi l</w:t>
      </w:r>
      <w:r w:rsidRPr="007B1A53">
        <w:rPr>
          <w:rFonts w:ascii="Everett-Light" w:eastAsia="Everett-Light" w:hAnsi="ClassyVogueRegular" w:cs="Everett-Light" w:hint="eastAsia"/>
          <w:color w:val="4A4546"/>
          <w:kern w:val="0"/>
          <w:sz w:val="18"/>
          <w:szCs w:val="18"/>
        </w:rPr>
        <w:t>’</w:t>
      </w:r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 xml:space="preserve">omonimo album insieme ai Georgian </w:t>
      </w:r>
      <w:proofErr w:type="spellStart"/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>Strings</w:t>
      </w:r>
      <w:proofErr w:type="spellEnd"/>
      <w:r w:rsidRPr="007B1A53">
        <w:rPr>
          <w:rFonts w:ascii="Everett-Light" w:eastAsia="Everett-Light" w:hAnsi="ClassyVogueRegular" w:cs="Everett-Light"/>
          <w:color w:val="4A4546"/>
          <w:kern w:val="0"/>
          <w:sz w:val="18"/>
          <w:szCs w:val="18"/>
        </w:rPr>
        <w:t>.</w:t>
      </w:r>
    </w:p>
    <w:p w14:paraId="447E422C" w14:textId="55684126" w:rsidR="005504E3" w:rsidRPr="007B1A53" w:rsidRDefault="005504E3" w:rsidP="005504E3">
      <w:pPr>
        <w:autoSpaceDE w:val="0"/>
        <w:autoSpaceDN w:val="0"/>
        <w:adjustRightInd w:val="0"/>
        <w:spacing w:after="0" w:line="240" w:lineRule="auto"/>
        <w:jc w:val="both"/>
        <w:rPr>
          <w:rFonts w:ascii="Everett-Regular" w:hAnsi="Everett-Regular" w:cs="Everett-Regular"/>
          <w:color w:val="4A4546"/>
          <w:kern w:val="0"/>
          <w:sz w:val="14"/>
          <w:szCs w:val="14"/>
        </w:rPr>
      </w:pPr>
    </w:p>
    <w:p w14:paraId="37731294" w14:textId="77777777" w:rsidR="005504E3" w:rsidRPr="007B1A53" w:rsidRDefault="005504E3" w:rsidP="005504E3">
      <w:pPr>
        <w:autoSpaceDE w:val="0"/>
        <w:autoSpaceDN w:val="0"/>
        <w:adjustRightInd w:val="0"/>
        <w:spacing w:after="0" w:line="240" w:lineRule="auto"/>
        <w:rPr>
          <w:rFonts w:ascii="Everett-Regular" w:hAnsi="Everett-Regular" w:cs="Everett-Regular"/>
          <w:color w:val="4A4546"/>
          <w:kern w:val="0"/>
          <w:sz w:val="14"/>
          <w:szCs w:val="14"/>
        </w:rPr>
      </w:pPr>
    </w:p>
    <w:p w14:paraId="3E7817D7" w14:textId="77777777" w:rsidR="00D27E7C" w:rsidRDefault="00D27E7C" w:rsidP="005504E3">
      <w:pPr>
        <w:autoSpaceDE w:val="0"/>
        <w:autoSpaceDN w:val="0"/>
        <w:adjustRightInd w:val="0"/>
        <w:spacing w:after="0" w:line="240" w:lineRule="auto"/>
        <w:rPr>
          <w:rFonts w:ascii="ClassyVogueRegular" w:hAnsi="ClassyVogueRegular" w:cs="ClassyVogueRegular"/>
          <w:color w:val="01616E"/>
          <w:kern w:val="0"/>
          <w:sz w:val="32"/>
          <w:szCs w:val="32"/>
        </w:rPr>
      </w:pPr>
    </w:p>
    <w:p w14:paraId="080DF798" w14:textId="77777777" w:rsidR="00D27E7C" w:rsidRDefault="00D27E7C" w:rsidP="005504E3">
      <w:pPr>
        <w:autoSpaceDE w:val="0"/>
        <w:autoSpaceDN w:val="0"/>
        <w:adjustRightInd w:val="0"/>
        <w:spacing w:after="0" w:line="240" w:lineRule="auto"/>
        <w:rPr>
          <w:rFonts w:ascii="ClassyVogueRegular" w:hAnsi="ClassyVogueRegular" w:cs="ClassyVogueRegular"/>
          <w:color w:val="01616E"/>
          <w:kern w:val="0"/>
          <w:sz w:val="32"/>
          <w:szCs w:val="32"/>
        </w:rPr>
      </w:pPr>
    </w:p>
    <w:p w14:paraId="27B2113E" w14:textId="5E1B1FC4" w:rsidR="00D27E7C" w:rsidRDefault="00D27E7C" w:rsidP="005504E3">
      <w:pPr>
        <w:autoSpaceDE w:val="0"/>
        <w:autoSpaceDN w:val="0"/>
        <w:adjustRightInd w:val="0"/>
        <w:spacing w:after="0" w:line="240" w:lineRule="auto"/>
        <w:rPr>
          <w:rFonts w:ascii="ClassyVogueRegular" w:hAnsi="ClassyVogueRegular" w:cs="ClassyVogueRegular"/>
          <w:color w:val="01616E"/>
          <w:kern w:val="0"/>
          <w:sz w:val="32"/>
          <w:szCs w:val="32"/>
        </w:rPr>
      </w:pPr>
    </w:p>
    <w:p w14:paraId="1BA0D6DE" w14:textId="519E9598" w:rsidR="005504E3" w:rsidRPr="007B1A53" w:rsidRDefault="00D27E7C" w:rsidP="00D27E7C">
      <w:pPr>
        <w:autoSpaceDE w:val="0"/>
        <w:autoSpaceDN w:val="0"/>
        <w:adjustRightInd w:val="0"/>
        <w:spacing w:after="0" w:line="240" w:lineRule="auto"/>
        <w:jc w:val="both"/>
        <w:rPr>
          <w:rFonts w:ascii="ClassyVogueRegular" w:hAnsi="ClassyVogueRegular" w:cs="ClassyVogueRegular"/>
          <w:color w:val="01616E"/>
          <w:kern w:val="0"/>
          <w:sz w:val="32"/>
          <w:szCs w:val="32"/>
        </w:rPr>
      </w:pPr>
      <w:r>
        <w:rPr>
          <w:rFonts w:ascii="ClassyVogueRegular" w:hAnsi="ClassyVogueRegular" w:cs="ClassyVogueRegular"/>
          <w:noProof/>
          <w:color w:val="01616E"/>
          <w:kern w:val="0"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404F83F3" wp14:editId="00066B67">
            <wp:simplePos x="0" y="0"/>
            <wp:positionH relativeFrom="margin">
              <wp:align>left</wp:align>
            </wp:positionH>
            <wp:positionV relativeFrom="paragraph">
              <wp:posOffset>66040</wp:posOffset>
            </wp:positionV>
            <wp:extent cx="3146400" cy="2376000"/>
            <wp:effectExtent l="0" t="0" r="0" b="5715"/>
            <wp:wrapSquare wrapText="bothSides"/>
            <wp:docPr id="1173637247" name="Immagine 3" descr="Immagine che contiene persona, vestiti, Viso umano, uom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637247" name="Immagine 3" descr="Immagine che contiene persona, vestiti, Viso umano, uomo&#10;&#10;Il contenuto generato dall'IA potrebbe non essere corretto.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14" r="15335" b="6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00" cy="237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04E3" w:rsidRPr="007B1A53">
        <w:rPr>
          <w:rFonts w:ascii="ClassyVogueRegular" w:hAnsi="ClassyVogueRegular" w:cs="ClassyVogueRegular"/>
          <w:color w:val="01616E"/>
          <w:kern w:val="0"/>
          <w:sz w:val="32"/>
          <w:szCs w:val="32"/>
        </w:rPr>
        <w:t xml:space="preserve">Johannes </w:t>
      </w:r>
      <w:proofErr w:type="gramStart"/>
      <w:r w:rsidR="005504E3" w:rsidRPr="007B1A53">
        <w:rPr>
          <w:rFonts w:ascii="ClassyVogueRegular" w:hAnsi="ClassyVogueRegular" w:cs="ClassyVogueRegular"/>
          <w:color w:val="01616E"/>
          <w:kern w:val="0"/>
          <w:sz w:val="32"/>
          <w:szCs w:val="32"/>
        </w:rPr>
        <w:t>Skudlik</w:t>
      </w:r>
      <w:r w:rsidR="005504E3" w:rsidRPr="007B1A53">
        <w:rPr>
          <w:rFonts w:ascii="ClassyVogueRegular" w:hAnsi="ClassyVogueRegular" w:cs="ClassyVogueRegular"/>
          <w:color w:val="01616E"/>
          <w:kern w:val="0"/>
          <w:sz w:val="32"/>
          <w:szCs w:val="32"/>
        </w:rPr>
        <w:t xml:space="preserve">  </w:t>
      </w:r>
      <w:r w:rsidR="005504E3" w:rsidRPr="007B1A53">
        <w:rPr>
          <w:rFonts w:ascii="Everett-Light" w:eastAsia="Everett-Light" w:hAnsi="ClassyVogueRegular" w:cs="Everett-Light"/>
          <w:color w:val="000000"/>
          <w:kern w:val="0"/>
          <w:sz w:val="18"/>
          <w:szCs w:val="18"/>
        </w:rPr>
        <w:t>n</w:t>
      </w:r>
      <w:r w:rsidR="005504E3" w:rsidRPr="007B1A53">
        <w:rPr>
          <w:rFonts w:ascii="Everett-Light" w:eastAsia="Everett-Light" w:hAnsi="ClassyVogueRegular" w:cs="Everett-Light"/>
          <w:color w:val="000000"/>
          <w:kern w:val="0"/>
          <w:sz w:val="18"/>
          <w:szCs w:val="18"/>
        </w:rPr>
        <w:t>ato</w:t>
      </w:r>
      <w:proofErr w:type="gramEnd"/>
      <w:r w:rsidR="005504E3" w:rsidRPr="007B1A53">
        <w:rPr>
          <w:rFonts w:ascii="Everett-Light" w:eastAsia="Everett-Light" w:hAnsi="ClassyVogueRegular" w:cs="Everett-Light"/>
          <w:color w:val="000000"/>
          <w:kern w:val="0"/>
          <w:sz w:val="18"/>
          <w:szCs w:val="18"/>
        </w:rPr>
        <w:t xml:space="preserve"> a Monaco di Baviera e cresciuto a Barcellona, ha diretto importanti</w:t>
      </w:r>
      <w:r w:rsidR="005504E3" w:rsidRPr="007B1A53">
        <w:rPr>
          <w:rFonts w:ascii="ClassyVogueRegular" w:hAnsi="ClassyVogueRegular" w:cs="ClassyVogueRegular"/>
          <w:color w:val="01616E"/>
          <w:kern w:val="0"/>
          <w:sz w:val="32"/>
          <w:szCs w:val="32"/>
        </w:rPr>
        <w:t xml:space="preserve"> </w:t>
      </w:r>
      <w:r w:rsidR="005504E3" w:rsidRPr="007B1A53">
        <w:rPr>
          <w:rFonts w:ascii="Everett-Light" w:eastAsia="Everett-Light" w:hAnsi="ClassyVogueRegular" w:cs="Everett-Light"/>
          <w:color w:val="000000"/>
          <w:kern w:val="0"/>
          <w:sz w:val="18"/>
          <w:szCs w:val="18"/>
        </w:rPr>
        <w:t xml:space="preserve">orchestre sinfoniche (tra cui l'Orchestra of the Age of </w:t>
      </w:r>
      <w:proofErr w:type="spellStart"/>
      <w:r w:rsidR="005504E3" w:rsidRPr="007B1A53">
        <w:rPr>
          <w:rFonts w:ascii="Everett-Light" w:eastAsia="Everett-Light" w:hAnsi="ClassyVogueRegular" w:cs="Everett-Light"/>
          <w:color w:val="000000"/>
          <w:kern w:val="0"/>
          <w:sz w:val="18"/>
          <w:szCs w:val="18"/>
        </w:rPr>
        <w:t>Enlightenment</w:t>
      </w:r>
      <w:proofErr w:type="spellEnd"/>
      <w:r w:rsidR="005504E3" w:rsidRPr="007B1A53">
        <w:rPr>
          <w:rFonts w:ascii="Everett-Light" w:eastAsia="Everett-Light" w:hAnsi="ClassyVogueRegular" w:cs="Everett-Light"/>
          <w:color w:val="000000"/>
          <w:kern w:val="0"/>
          <w:sz w:val="18"/>
          <w:szCs w:val="18"/>
        </w:rPr>
        <w:t xml:space="preserve"> di</w:t>
      </w:r>
      <w:r w:rsidR="005504E3" w:rsidRPr="007B1A53">
        <w:rPr>
          <w:rFonts w:ascii="ClassyVogueRegular" w:hAnsi="ClassyVogueRegular" w:cs="ClassyVogueRegular"/>
          <w:color w:val="01616E"/>
          <w:kern w:val="0"/>
          <w:sz w:val="32"/>
          <w:szCs w:val="32"/>
        </w:rPr>
        <w:t xml:space="preserve"> </w:t>
      </w:r>
      <w:r w:rsidR="005504E3" w:rsidRPr="007B1A53">
        <w:rPr>
          <w:rFonts w:ascii="Everett-Light" w:eastAsia="Everett-Light" w:hAnsi="ClassyVogueRegular" w:cs="Everett-Light"/>
          <w:color w:val="000000"/>
          <w:kern w:val="0"/>
          <w:sz w:val="18"/>
          <w:szCs w:val="18"/>
        </w:rPr>
        <w:t>Londra, la Sinfonica di Praga, l'Orchestra Sinfonica degli Urali, l'Orchestra</w:t>
      </w:r>
      <w:r w:rsidR="005504E3" w:rsidRPr="007B1A53">
        <w:rPr>
          <w:rFonts w:ascii="ClassyVogueRegular" w:hAnsi="ClassyVogueRegular" w:cs="ClassyVogueRegular"/>
          <w:color w:val="01616E"/>
          <w:kern w:val="0"/>
          <w:sz w:val="32"/>
          <w:szCs w:val="32"/>
        </w:rPr>
        <w:t xml:space="preserve"> </w:t>
      </w:r>
      <w:r w:rsidR="005504E3" w:rsidRPr="007B1A53">
        <w:rPr>
          <w:rFonts w:ascii="Everett-Light" w:eastAsia="Everett-Light" w:hAnsi="ClassyVogueRegular" w:cs="Everett-Light"/>
          <w:color w:val="000000"/>
          <w:kern w:val="0"/>
          <w:sz w:val="18"/>
          <w:szCs w:val="18"/>
        </w:rPr>
        <w:t>Sinfonica Nazionale dell'Ucraina, l'Orchestra della Radio di Monaco</w:t>
      </w:r>
      <w:r w:rsidR="005504E3" w:rsidRPr="007B1A53">
        <w:rPr>
          <w:rFonts w:ascii="ClassyVogueRegular" w:hAnsi="ClassyVogueRegular" w:cs="ClassyVogueRegular"/>
          <w:color w:val="01616E"/>
          <w:kern w:val="0"/>
          <w:sz w:val="32"/>
          <w:szCs w:val="32"/>
        </w:rPr>
        <w:t xml:space="preserve"> </w:t>
      </w:r>
      <w:r w:rsidR="005504E3" w:rsidRPr="007B1A53">
        <w:rPr>
          <w:rFonts w:ascii="Everett-Light" w:eastAsia="Everett-Light" w:hAnsi="ClassyVogueRegular" w:cs="Everett-Light"/>
          <w:color w:val="000000"/>
          <w:kern w:val="0"/>
          <w:sz w:val="18"/>
          <w:szCs w:val="18"/>
        </w:rPr>
        <w:t>di Baviera, membri della Filarmonica di Berlino e dell'Orchestra Sinfonica</w:t>
      </w:r>
      <w:r w:rsidR="005504E3" w:rsidRPr="007B1A53">
        <w:rPr>
          <w:rFonts w:ascii="ClassyVogueRegular" w:hAnsi="ClassyVogueRegular" w:cs="ClassyVogueRegular"/>
          <w:color w:val="01616E"/>
          <w:kern w:val="0"/>
          <w:sz w:val="32"/>
          <w:szCs w:val="32"/>
        </w:rPr>
        <w:t xml:space="preserve"> </w:t>
      </w:r>
      <w:r w:rsidR="005504E3" w:rsidRPr="007B1A53">
        <w:rPr>
          <w:rFonts w:ascii="Everett-Light" w:eastAsia="Everett-Light" w:hAnsi="ClassyVogueRegular" w:cs="Everett-Light"/>
          <w:color w:val="000000"/>
          <w:kern w:val="0"/>
          <w:sz w:val="18"/>
          <w:szCs w:val="18"/>
        </w:rPr>
        <w:t>della Radio Bavarese) e ha diretto in importanti sale da concerto</w:t>
      </w:r>
    </w:p>
    <w:p w14:paraId="5215DF50" w14:textId="6420D42E" w:rsidR="005504E3" w:rsidRPr="007B1A53" w:rsidRDefault="005504E3" w:rsidP="00D27E7C">
      <w:pPr>
        <w:autoSpaceDE w:val="0"/>
        <w:autoSpaceDN w:val="0"/>
        <w:adjustRightInd w:val="0"/>
        <w:spacing w:after="0" w:line="240" w:lineRule="auto"/>
        <w:jc w:val="both"/>
        <w:rPr>
          <w:rFonts w:ascii="Everett-Light" w:eastAsia="Everett-Light" w:hAnsi="ClassyVogueRegular" w:cs="Everett-Light"/>
          <w:color w:val="000000"/>
          <w:kern w:val="0"/>
          <w:sz w:val="18"/>
          <w:szCs w:val="18"/>
        </w:rPr>
      </w:pPr>
      <w:r w:rsidRPr="007B1A53">
        <w:rPr>
          <w:rFonts w:ascii="Everett-Light" w:eastAsia="Everett-Light" w:hAnsi="ClassyVogueRegular" w:cs="Everett-Light"/>
          <w:color w:val="000000"/>
          <w:kern w:val="0"/>
          <w:sz w:val="18"/>
          <w:szCs w:val="18"/>
        </w:rPr>
        <w:t xml:space="preserve">come la </w:t>
      </w:r>
      <w:proofErr w:type="spellStart"/>
      <w:r w:rsidRPr="007B1A53">
        <w:rPr>
          <w:rFonts w:ascii="Everett-Light" w:eastAsia="Everett-Light" w:hAnsi="ClassyVogueRegular" w:cs="Everett-Light"/>
          <w:color w:val="000000"/>
          <w:kern w:val="0"/>
          <w:sz w:val="18"/>
          <w:szCs w:val="18"/>
        </w:rPr>
        <w:t>Philharmonie</w:t>
      </w:r>
      <w:proofErr w:type="spellEnd"/>
      <w:r w:rsidRPr="007B1A53">
        <w:rPr>
          <w:rFonts w:ascii="Everett-Light" w:eastAsia="Everett-Light" w:hAnsi="ClassyVogueRegular" w:cs="Everett-Light"/>
          <w:color w:val="000000"/>
          <w:kern w:val="0"/>
          <w:sz w:val="18"/>
          <w:szCs w:val="18"/>
        </w:rPr>
        <w:t xml:space="preserve"> di Berlino e l'</w:t>
      </w:r>
      <w:proofErr w:type="spellStart"/>
      <w:r w:rsidRPr="007B1A53">
        <w:rPr>
          <w:rFonts w:ascii="Everett-Light" w:eastAsia="Everett-Light" w:hAnsi="ClassyVogueRegular" w:cs="Everett-Light"/>
          <w:color w:val="000000"/>
          <w:kern w:val="0"/>
          <w:sz w:val="18"/>
          <w:szCs w:val="18"/>
        </w:rPr>
        <w:t>Elbphilharmonie</w:t>
      </w:r>
      <w:proofErr w:type="spellEnd"/>
      <w:r w:rsidRPr="007B1A53">
        <w:rPr>
          <w:rFonts w:ascii="Everett-Light" w:eastAsia="Everett-Light" w:hAnsi="ClassyVogueRegular" w:cs="Everett-Light"/>
          <w:color w:val="000000"/>
          <w:kern w:val="0"/>
          <w:sz w:val="18"/>
          <w:szCs w:val="18"/>
        </w:rPr>
        <w:t xml:space="preserve"> di Amburgo, Shanghai</w:t>
      </w:r>
      <w:r w:rsidRPr="007B1A53">
        <w:rPr>
          <w:rFonts w:ascii="Everett-Light" w:eastAsia="Everett-Light" w:hAnsi="ClassyVogueRegular" w:cs="Everett-Light"/>
          <w:color w:val="000000"/>
          <w:kern w:val="0"/>
          <w:sz w:val="18"/>
          <w:szCs w:val="18"/>
        </w:rPr>
        <w:t xml:space="preserve"> </w:t>
      </w:r>
      <w:r w:rsidRPr="007B1A53">
        <w:rPr>
          <w:rFonts w:ascii="Everett-Light" w:eastAsia="Everett-Light" w:hAnsi="ClassyVogueRegular" w:cs="Everett-Light"/>
          <w:color w:val="000000"/>
          <w:kern w:val="0"/>
          <w:sz w:val="18"/>
          <w:szCs w:val="18"/>
        </w:rPr>
        <w:t>Cultural Square, a Parigi, Mosca, San Pietroburgo, Neuschwanstein,</w:t>
      </w:r>
      <w:r w:rsidRPr="007B1A53">
        <w:rPr>
          <w:rFonts w:ascii="Everett-Light" w:eastAsia="Everett-Light" w:hAnsi="ClassyVogueRegular" w:cs="Everett-Light"/>
          <w:color w:val="000000"/>
          <w:kern w:val="0"/>
          <w:sz w:val="18"/>
          <w:szCs w:val="18"/>
        </w:rPr>
        <w:t xml:space="preserve"> </w:t>
      </w:r>
      <w:r w:rsidRPr="007B1A53">
        <w:rPr>
          <w:rFonts w:ascii="Everett-Light" w:eastAsia="Everett-Light" w:hAnsi="ClassyVogueRegular" w:cs="Everett-Light"/>
          <w:color w:val="000000"/>
          <w:kern w:val="0"/>
          <w:sz w:val="18"/>
          <w:szCs w:val="18"/>
        </w:rPr>
        <w:t xml:space="preserve">al Teatro La Fenice di Venezia e, </w:t>
      </w:r>
      <w:proofErr w:type="spellStart"/>
      <w:r w:rsidRPr="007B1A53">
        <w:rPr>
          <w:rFonts w:ascii="Everett-Light" w:eastAsia="Everett-Light" w:hAnsi="ClassyVogueRegular" w:cs="Everett-Light"/>
          <w:color w:val="000000"/>
          <w:kern w:val="0"/>
          <w:sz w:val="18"/>
          <w:szCs w:val="18"/>
        </w:rPr>
        <w:t>piu</w:t>
      </w:r>
      <w:proofErr w:type="spellEnd"/>
      <w:r w:rsidRPr="007B1A53">
        <w:rPr>
          <w:rFonts w:ascii="Everett-Light" w:eastAsia="Everett-Light" w:hAnsi="ClassyVogueRegular" w:cs="Everett-Light"/>
          <w:color w:val="000000"/>
          <w:kern w:val="0"/>
          <w:sz w:val="18"/>
          <w:szCs w:val="18"/>
        </w:rPr>
        <w:t xml:space="preserve"> recentemente, alla Sagrada</w:t>
      </w:r>
      <w:r w:rsidRPr="007B1A53">
        <w:rPr>
          <w:rFonts w:ascii="Everett-Light" w:eastAsia="Everett-Light" w:hAnsi="ClassyVogueRegular" w:cs="Everett-Light"/>
          <w:color w:val="000000"/>
          <w:kern w:val="0"/>
          <w:sz w:val="18"/>
          <w:szCs w:val="18"/>
        </w:rPr>
        <w:t xml:space="preserve"> </w:t>
      </w:r>
      <w:r w:rsidRPr="007B1A53">
        <w:rPr>
          <w:rFonts w:ascii="Everett-Light" w:eastAsia="Everett-Light" w:hAnsi="ClassyVogueRegular" w:cs="Everett-Light"/>
          <w:color w:val="000000"/>
          <w:kern w:val="0"/>
          <w:sz w:val="18"/>
          <w:szCs w:val="18"/>
        </w:rPr>
        <w:t>Familia di</w:t>
      </w:r>
      <w:r w:rsidRPr="007B1A53">
        <w:rPr>
          <w:rFonts w:ascii="Everett-Light" w:eastAsia="Everett-Light" w:hAnsi="ClassyVogueRegular" w:cs="Everett-Light"/>
          <w:color w:val="000000"/>
          <w:kern w:val="0"/>
          <w:sz w:val="18"/>
          <w:szCs w:val="18"/>
        </w:rPr>
        <w:t xml:space="preserve"> </w:t>
      </w:r>
      <w:r w:rsidRPr="007B1A53">
        <w:rPr>
          <w:rFonts w:ascii="Everett-Light" w:eastAsia="Everett-Light" w:hAnsi="ClassyVogueRegular" w:cs="Everett-Light"/>
          <w:color w:val="000000"/>
          <w:kern w:val="0"/>
          <w:sz w:val="18"/>
          <w:szCs w:val="18"/>
        </w:rPr>
        <w:t>Barcellona. Le sinfonie di Mahler e Bruckner, Tschaikowski e</w:t>
      </w:r>
      <w:r w:rsidRPr="007B1A53">
        <w:rPr>
          <w:rFonts w:ascii="Everett-Light" w:eastAsia="Everett-Light" w:hAnsi="ClassyVogueRegular" w:cs="Everett-Light"/>
          <w:color w:val="000000"/>
          <w:kern w:val="0"/>
          <w:sz w:val="18"/>
          <w:szCs w:val="18"/>
        </w:rPr>
        <w:t xml:space="preserve"> </w:t>
      </w:r>
      <w:r w:rsidRPr="007B1A53">
        <w:rPr>
          <w:rFonts w:ascii="Everett-Light" w:eastAsia="Everett-Light" w:hAnsi="ClassyVogueRegular" w:cs="Everett-Light"/>
          <w:color w:val="000000"/>
          <w:kern w:val="0"/>
          <w:sz w:val="18"/>
          <w:szCs w:val="18"/>
        </w:rPr>
        <w:t xml:space="preserve">Berlioz (ad esempio la Sinfonia alpina di Strauss), </w:t>
      </w:r>
      <w:proofErr w:type="gramStart"/>
      <w:r w:rsidRPr="007B1A53">
        <w:rPr>
          <w:rFonts w:ascii="Everett-Light" w:eastAsia="Everett-Light" w:hAnsi="ClassyVogueRegular" w:cs="Everett-Light"/>
          <w:color w:val="000000"/>
          <w:kern w:val="0"/>
          <w:sz w:val="18"/>
          <w:szCs w:val="18"/>
        </w:rPr>
        <w:t>cosi</w:t>
      </w:r>
      <w:proofErr w:type="gramEnd"/>
      <w:r w:rsidRPr="007B1A53">
        <w:rPr>
          <w:rFonts w:ascii="Everett-Light" w:eastAsia="Everett-Light" w:hAnsi="ClassyVogueRegular" w:cs="Everett-Light"/>
          <w:color w:val="000000"/>
          <w:kern w:val="0"/>
          <w:sz w:val="18"/>
          <w:szCs w:val="18"/>
        </w:rPr>
        <w:t xml:space="preserve"> come quelle del</w:t>
      </w:r>
      <w:r w:rsidRPr="007B1A53">
        <w:rPr>
          <w:rFonts w:ascii="Everett-Light" w:eastAsia="Everett-Light" w:hAnsi="ClassyVogueRegular" w:cs="Everett-Light"/>
          <w:color w:val="000000"/>
          <w:kern w:val="0"/>
          <w:sz w:val="18"/>
          <w:szCs w:val="18"/>
        </w:rPr>
        <w:t xml:space="preserve"> </w:t>
      </w:r>
      <w:r w:rsidRPr="007B1A53">
        <w:rPr>
          <w:rFonts w:ascii="Everett-Light" w:eastAsia="Everett-Light" w:hAnsi="ClassyVogueRegular" w:cs="Everett-Light"/>
          <w:color w:val="000000"/>
          <w:kern w:val="0"/>
          <w:sz w:val="18"/>
          <w:szCs w:val="18"/>
        </w:rPr>
        <w:t>periodo classico viennese e le sinfonie corali, costituiscono il repertorio</w:t>
      </w:r>
      <w:r w:rsidRPr="007B1A53">
        <w:rPr>
          <w:rFonts w:ascii="Everett-Light" w:eastAsia="Everett-Light" w:hAnsi="ClassyVogueRegular" w:cs="Everett-Light"/>
          <w:color w:val="000000"/>
          <w:kern w:val="0"/>
          <w:sz w:val="18"/>
          <w:szCs w:val="18"/>
        </w:rPr>
        <w:t xml:space="preserve"> </w:t>
      </w:r>
      <w:r w:rsidRPr="007B1A53">
        <w:rPr>
          <w:rFonts w:ascii="Everett-Light" w:eastAsia="Everett-Light" w:hAnsi="ClassyVogueRegular" w:cs="Everett-Light"/>
          <w:color w:val="000000"/>
          <w:kern w:val="0"/>
          <w:sz w:val="18"/>
          <w:szCs w:val="18"/>
        </w:rPr>
        <w:t xml:space="preserve">principale di </w:t>
      </w:r>
      <w:proofErr w:type="spellStart"/>
      <w:r w:rsidRPr="007B1A53">
        <w:rPr>
          <w:rFonts w:ascii="Everett-Light" w:eastAsia="Everett-Light" w:hAnsi="ClassyVogueRegular" w:cs="Everett-Light"/>
          <w:color w:val="000000"/>
          <w:kern w:val="0"/>
          <w:sz w:val="18"/>
          <w:szCs w:val="18"/>
        </w:rPr>
        <w:t>Skudlik</w:t>
      </w:r>
      <w:proofErr w:type="spellEnd"/>
      <w:r w:rsidRPr="007B1A53">
        <w:rPr>
          <w:rFonts w:ascii="Everett-Light" w:eastAsia="Everett-Light" w:hAnsi="ClassyVogueRegular" w:cs="Everett-Light"/>
          <w:color w:val="000000"/>
          <w:kern w:val="0"/>
          <w:sz w:val="18"/>
          <w:szCs w:val="18"/>
        </w:rPr>
        <w:t>. Dal 2016, Johannes Skudlik e direttore ospite</w:t>
      </w:r>
      <w:r w:rsidRPr="007B1A53">
        <w:rPr>
          <w:rFonts w:ascii="Everett-Light" w:eastAsia="Everett-Light" w:hAnsi="ClassyVogueRegular" w:cs="Everett-Light"/>
          <w:color w:val="000000"/>
          <w:kern w:val="0"/>
          <w:sz w:val="18"/>
          <w:szCs w:val="18"/>
        </w:rPr>
        <w:t xml:space="preserve"> </w:t>
      </w:r>
      <w:r w:rsidRPr="007B1A53">
        <w:rPr>
          <w:rFonts w:ascii="Everett-Light" w:eastAsia="Everett-Light" w:hAnsi="ClassyVogueRegular" w:cs="Everett-Light"/>
          <w:color w:val="000000"/>
          <w:kern w:val="0"/>
          <w:sz w:val="18"/>
          <w:szCs w:val="18"/>
        </w:rPr>
        <w:t xml:space="preserve">principale dell'orchestra Symphony </w:t>
      </w:r>
      <w:proofErr w:type="spellStart"/>
      <w:r w:rsidRPr="007B1A53">
        <w:rPr>
          <w:rFonts w:ascii="Everett-Light" w:eastAsia="Everett-Light" w:hAnsi="ClassyVogueRegular" w:cs="Everett-Light"/>
          <w:color w:val="000000"/>
          <w:kern w:val="0"/>
          <w:sz w:val="18"/>
          <w:szCs w:val="18"/>
        </w:rPr>
        <w:t>Prague</w:t>
      </w:r>
      <w:proofErr w:type="spellEnd"/>
      <w:r w:rsidRPr="007B1A53">
        <w:rPr>
          <w:rFonts w:ascii="Everett-Light" w:eastAsia="Everett-Light" w:hAnsi="ClassyVogueRegular" w:cs="Everett-Light"/>
          <w:color w:val="000000"/>
          <w:kern w:val="0"/>
          <w:sz w:val="18"/>
          <w:szCs w:val="18"/>
        </w:rPr>
        <w:t>. Tiene regolarmente corsi di</w:t>
      </w:r>
    </w:p>
    <w:p w14:paraId="7FA4A96E" w14:textId="73EB9B19" w:rsidR="005504E3" w:rsidRPr="007B1A53" w:rsidRDefault="005504E3" w:rsidP="00D27E7C">
      <w:pPr>
        <w:autoSpaceDE w:val="0"/>
        <w:autoSpaceDN w:val="0"/>
        <w:adjustRightInd w:val="0"/>
        <w:spacing w:after="0" w:line="240" w:lineRule="auto"/>
        <w:jc w:val="both"/>
        <w:rPr>
          <w:rFonts w:ascii="Everett-Light" w:eastAsia="Everett-Light" w:hAnsi="ClassyVogueRegular" w:cs="Everett-Light"/>
          <w:color w:val="000000"/>
          <w:kern w:val="0"/>
          <w:sz w:val="18"/>
          <w:szCs w:val="18"/>
        </w:rPr>
      </w:pPr>
      <w:r w:rsidRPr="007B1A53">
        <w:rPr>
          <w:rFonts w:ascii="Everett-Light" w:eastAsia="Everett-Light" w:hAnsi="ClassyVogueRegular" w:cs="Everett-Light"/>
          <w:color w:val="000000"/>
          <w:kern w:val="0"/>
          <w:sz w:val="18"/>
          <w:szCs w:val="18"/>
        </w:rPr>
        <w:t>perfezionamento presso importanti istituzioni didattiche come l'Istituto</w:t>
      </w:r>
      <w:r w:rsidRPr="007B1A53">
        <w:rPr>
          <w:rFonts w:ascii="Everett-Light" w:eastAsia="Everett-Light" w:hAnsi="ClassyVogueRegular" w:cs="Everett-Light"/>
          <w:color w:val="000000"/>
          <w:kern w:val="0"/>
          <w:sz w:val="18"/>
          <w:szCs w:val="18"/>
        </w:rPr>
        <w:t xml:space="preserve"> </w:t>
      </w:r>
      <w:proofErr w:type="spellStart"/>
      <w:r w:rsidRPr="007B1A53">
        <w:rPr>
          <w:rFonts w:ascii="Everett-Light" w:eastAsia="Everett-Light" w:hAnsi="ClassyVogueRegular" w:cs="Everett-Light"/>
          <w:color w:val="000000"/>
          <w:kern w:val="0"/>
          <w:sz w:val="18"/>
          <w:szCs w:val="18"/>
        </w:rPr>
        <w:t>Gnessin</w:t>
      </w:r>
      <w:proofErr w:type="spellEnd"/>
      <w:r w:rsidRPr="007B1A53">
        <w:rPr>
          <w:rFonts w:ascii="Everett-Light" w:eastAsia="Everett-Light" w:hAnsi="ClassyVogueRegular" w:cs="Everett-Light"/>
          <w:color w:val="000000"/>
          <w:kern w:val="0"/>
          <w:sz w:val="18"/>
          <w:szCs w:val="18"/>
        </w:rPr>
        <w:t xml:space="preserve"> di Mosca, il Conservatorio Rimsky Korsakov di San Pietroburgo,</w:t>
      </w:r>
      <w:r w:rsidRPr="007B1A53">
        <w:rPr>
          <w:rFonts w:ascii="Everett-Light" w:eastAsia="Everett-Light" w:hAnsi="ClassyVogueRegular" w:cs="Everett-Light"/>
          <w:color w:val="000000"/>
          <w:kern w:val="0"/>
          <w:sz w:val="18"/>
          <w:szCs w:val="18"/>
        </w:rPr>
        <w:t xml:space="preserve"> </w:t>
      </w:r>
      <w:r w:rsidRPr="007B1A53">
        <w:rPr>
          <w:rFonts w:ascii="Everett-Light" w:eastAsia="Everett-Light" w:hAnsi="ClassyVogueRegular" w:cs="Everett-Light"/>
          <w:color w:val="000000"/>
          <w:kern w:val="0"/>
          <w:sz w:val="18"/>
          <w:szCs w:val="18"/>
        </w:rPr>
        <w:t>l</w:t>
      </w:r>
      <w:r w:rsidRPr="007B1A53">
        <w:rPr>
          <w:rFonts w:ascii="Everett-Light" w:eastAsia="Everett-Light" w:hAnsi="ClassyVogueRegular" w:cs="Everett-Light" w:hint="eastAsia"/>
          <w:color w:val="000000"/>
          <w:kern w:val="0"/>
          <w:sz w:val="18"/>
          <w:szCs w:val="18"/>
        </w:rPr>
        <w:t>’</w:t>
      </w:r>
      <w:proofErr w:type="spellStart"/>
      <w:r w:rsidRPr="007B1A53">
        <w:rPr>
          <w:rFonts w:ascii="Everett-Light" w:eastAsia="Everett-Light" w:hAnsi="ClassyVogueRegular" w:cs="Everett-Light"/>
          <w:color w:val="000000"/>
          <w:kern w:val="0"/>
          <w:sz w:val="18"/>
          <w:szCs w:val="18"/>
        </w:rPr>
        <w:t>Universita</w:t>
      </w:r>
      <w:proofErr w:type="spellEnd"/>
      <w:r w:rsidRPr="007B1A53">
        <w:rPr>
          <w:rFonts w:ascii="Everett-Light" w:eastAsia="Everett-Light" w:hAnsi="ClassyVogueRegular" w:cs="Everett-Light"/>
          <w:color w:val="000000"/>
          <w:kern w:val="0"/>
          <w:sz w:val="18"/>
          <w:szCs w:val="18"/>
        </w:rPr>
        <w:t xml:space="preserve"> di Wuhan Cina, Valencia Conservatorio superior </w:t>
      </w:r>
      <w:proofErr w:type="spellStart"/>
      <w:r w:rsidRPr="007B1A53">
        <w:rPr>
          <w:rFonts w:ascii="Everett-Light" w:eastAsia="Everett-Light" w:hAnsi="ClassyVogueRegular" w:cs="Everett-Light"/>
          <w:color w:val="000000"/>
          <w:kern w:val="0"/>
          <w:sz w:val="18"/>
          <w:szCs w:val="18"/>
        </w:rPr>
        <w:t>nonche</w:t>
      </w:r>
      <w:proofErr w:type="spellEnd"/>
      <w:r w:rsidRPr="007B1A53">
        <w:rPr>
          <w:rFonts w:ascii="Everett-Light" w:eastAsia="Everett-Light" w:hAnsi="ClassyVogueRegular" w:cs="Everett-Light"/>
          <w:color w:val="000000"/>
          <w:kern w:val="0"/>
          <w:sz w:val="18"/>
          <w:szCs w:val="18"/>
        </w:rPr>
        <w:t xml:space="preserve"> in</w:t>
      </w:r>
      <w:r w:rsidRPr="007B1A53">
        <w:rPr>
          <w:rFonts w:ascii="Everett-Light" w:eastAsia="Everett-Light" w:hAnsi="ClassyVogueRegular" w:cs="Everett-Light"/>
          <w:color w:val="000000"/>
          <w:kern w:val="0"/>
          <w:sz w:val="18"/>
          <w:szCs w:val="18"/>
        </w:rPr>
        <w:t xml:space="preserve"> </w:t>
      </w:r>
      <w:r w:rsidRPr="007B1A53">
        <w:rPr>
          <w:rFonts w:ascii="Everett-Light" w:eastAsia="Everett-Light" w:hAnsi="ClassyVogueRegular" w:cs="Everett-Light"/>
          <w:color w:val="000000"/>
          <w:kern w:val="0"/>
          <w:sz w:val="18"/>
          <w:szCs w:val="18"/>
        </w:rPr>
        <w:t xml:space="preserve">Sardegna e in Sicilia. Come organista da concerto, </w:t>
      </w:r>
      <w:proofErr w:type="spellStart"/>
      <w:r w:rsidRPr="007B1A53">
        <w:rPr>
          <w:rFonts w:ascii="Everett-Light" w:eastAsia="Everett-Light" w:hAnsi="ClassyVogueRegular" w:cs="Everett-Light"/>
          <w:color w:val="000000"/>
          <w:kern w:val="0"/>
          <w:sz w:val="18"/>
          <w:szCs w:val="18"/>
        </w:rPr>
        <w:t>Skudlik</w:t>
      </w:r>
      <w:proofErr w:type="spellEnd"/>
      <w:r w:rsidRPr="007B1A53">
        <w:rPr>
          <w:rFonts w:ascii="Everett-Light" w:eastAsia="Everett-Light" w:hAnsi="ClassyVogueRegular" w:cs="Everett-Light"/>
          <w:color w:val="000000"/>
          <w:kern w:val="0"/>
          <w:sz w:val="18"/>
          <w:szCs w:val="18"/>
        </w:rPr>
        <w:t xml:space="preserve"> ha suonato</w:t>
      </w:r>
      <w:r w:rsidRPr="007B1A53">
        <w:rPr>
          <w:rFonts w:ascii="Everett-Light" w:eastAsia="Everett-Light" w:hAnsi="ClassyVogueRegular" w:cs="Everett-Light"/>
          <w:color w:val="000000"/>
          <w:kern w:val="0"/>
          <w:sz w:val="18"/>
          <w:szCs w:val="18"/>
        </w:rPr>
        <w:t xml:space="preserve"> </w:t>
      </w:r>
      <w:r w:rsidRPr="007B1A53">
        <w:rPr>
          <w:rFonts w:ascii="Everett-Light" w:eastAsia="Everett-Light" w:hAnsi="ClassyVogueRegular" w:cs="Everett-Light"/>
          <w:color w:val="000000"/>
          <w:kern w:val="0"/>
          <w:sz w:val="18"/>
          <w:szCs w:val="18"/>
        </w:rPr>
        <w:t>organi famosi in Europa, America ed Estremo Oriente (tra cui Notre Dame</w:t>
      </w:r>
      <w:r w:rsidRPr="007B1A53">
        <w:rPr>
          <w:rFonts w:ascii="Everett-Light" w:eastAsia="Everett-Light" w:hAnsi="ClassyVogueRegular" w:cs="Everett-Light"/>
          <w:color w:val="000000"/>
          <w:kern w:val="0"/>
          <w:sz w:val="18"/>
          <w:szCs w:val="18"/>
        </w:rPr>
        <w:t xml:space="preserve"> </w:t>
      </w:r>
      <w:r w:rsidRPr="007B1A53">
        <w:rPr>
          <w:rFonts w:ascii="Everett-Light" w:eastAsia="Everett-Light" w:hAnsi="ClassyVogueRegular" w:cs="Everett-Light"/>
          <w:color w:val="000000"/>
          <w:kern w:val="0"/>
          <w:sz w:val="18"/>
          <w:szCs w:val="18"/>
        </w:rPr>
        <w:t xml:space="preserve">Paris, </w:t>
      </w:r>
      <w:proofErr w:type="spellStart"/>
      <w:r w:rsidRPr="007B1A53">
        <w:rPr>
          <w:rFonts w:ascii="Everett-Light" w:eastAsia="Everett-Light" w:hAnsi="ClassyVogueRegular" w:cs="Everett-Light"/>
          <w:color w:val="000000"/>
          <w:kern w:val="0"/>
          <w:sz w:val="18"/>
          <w:szCs w:val="18"/>
        </w:rPr>
        <w:t>Hongkong</w:t>
      </w:r>
      <w:proofErr w:type="spellEnd"/>
      <w:r w:rsidRPr="007B1A53">
        <w:rPr>
          <w:rFonts w:ascii="Everett-Light" w:eastAsia="Everett-Light" w:hAnsi="ClassyVogueRegular" w:cs="Everett-Light"/>
          <w:color w:val="000000"/>
          <w:kern w:val="0"/>
          <w:sz w:val="18"/>
          <w:szCs w:val="18"/>
        </w:rPr>
        <w:t xml:space="preserve"> Concert Hall, Frauenkirche Dresden, Cattedrale di Colonia,</w:t>
      </w:r>
      <w:r w:rsidRPr="007B1A53">
        <w:rPr>
          <w:rFonts w:ascii="Everett-Light" w:eastAsia="Everett-Light" w:hAnsi="ClassyVogueRegular" w:cs="Everett-Light"/>
          <w:color w:val="000000"/>
          <w:kern w:val="0"/>
          <w:sz w:val="18"/>
          <w:szCs w:val="18"/>
        </w:rPr>
        <w:t xml:space="preserve"> </w:t>
      </w:r>
      <w:r w:rsidRPr="007B1A53">
        <w:rPr>
          <w:rFonts w:ascii="Everett-Light" w:eastAsia="Everett-Light" w:hAnsi="ClassyVogueRegular" w:cs="Everett-Light"/>
          <w:color w:val="000000"/>
          <w:kern w:val="0"/>
          <w:sz w:val="18"/>
          <w:szCs w:val="18"/>
        </w:rPr>
        <w:t xml:space="preserve">Suntory Hall e Opera City Tokyo, </w:t>
      </w:r>
      <w:proofErr w:type="spellStart"/>
      <w:r w:rsidRPr="007B1A53">
        <w:rPr>
          <w:rFonts w:ascii="Everett-Light" w:eastAsia="Everett-Light" w:hAnsi="ClassyVogueRegular" w:cs="Everett-Light"/>
          <w:color w:val="000000"/>
          <w:kern w:val="0"/>
          <w:sz w:val="18"/>
          <w:szCs w:val="18"/>
        </w:rPr>
        <w:t>Universita</w:t>
      </w:r>
      <w:proofErr w:type="spellEnd"/>
      <w:r w:rsidRPr="007B1A53">
        <w:rPr>
          <w:rFonts w:ascii="Everett-Light" w:eastAsia="Everett-Light" w:hAnsi="ClassyVogueRegular" w:cs="Everett-Light"/>
          <w:color w:val="000000"/>
          <w:kern w:val="0"/>
          <w:sz w:val="18"/>
          <w:szCs w:val="18"/>
        </w:rPr>
        <w:t xml:space="preserve"> di Harvard, Sinagoga</w:t>
      </w:r>
      <w:r w:rsidRPr="007B1A53">
        <w:rPr>
          <w:rFonts w:ascii="Everett-Light" w:eastAsia="Everett-Light" w:hAnsi="ClassyVogueRegular" w:cs="Everett-Light"/>
          <w:color w:val="000000"/>
          <w:kern w:val="0"/>
          <w:sz w:val="18"/>
          <w:szCs w:val="18"/>
        </w:rPr>
        <w:t xml:space="preserve"> </w:t>
      </w:r>
      <w:r w:rsidRPr="007B1A53">
        <w:rPr>
          <w:rFonts w:ascii="Everett-Light" w:eastAsia="Everett-Light" w:hAnsi="ClassyVogueRegular" w:cs="Everett-Light"/>
          <w:color w:val="000000"/>
          <w:kern w:val="0"/>
          <w:sz w:val="18"/>
          <w:szCs w:val="18"/>
        </w:rPr>
        <w:t>di New York, Cattedrale di Vienna, Cattedrale di Westminster). Piu di 30</w:t>
      </w:r>
    </w:p>
    <w:p w14:paraId="4249CE93" w14:textId="58505935" w:rsidR="005504E3" w:rsidRPr="007B1A53" w:rsidRDefault="005504E3" w:rsidP="00D27E7C">
      <w:pPr>
        <w:autoSpaceDE w:val="0"/>
        <w:autoSpaceDN w:val="0"/>
        <w:adjustRightInd w:val="0"/>
        <w:spacing w:after="0" w:line="240" w:lineRule="auto"/>
        <w:jc w:val="both"/>
        <w:rPr>
          <w:rFonts w:ascii="Everett-Light" w:eastAsia="Everett-Light" w:hAnsi="ClassyVogueRegular" w:cs="Everett-Light"/>
          <w:color w:val="000000"/>
          <w:kern w:val="0"/>
          <w:sz w:val="18"/>
          <w:szCs w:val="18"/>
        </w:rPr>
      </w:pPr>
      <w:r w:rsidRPr="007B1A53">
        <w:rPr>
          <w:rFonts w:ascii="Everett-Light" w:eastAsia="Everett-Light" w:hAnsi="ClassyVogueRegular" w:cs="Everett-Light"/>
          <w:color w:val="000000"/>
          <w:kern w:val="0"/>
          <w:sz w:val="18"/>
          <w:szCs w:val="18"/>
        </w:rPr>
        <w:t>CD e produzioni radiofoniche e televisive per ARTE, BR, RAI 3 documentano</w:t>
      </w:r>
      <w:r w:rsidRPr="007B1A53">
        <w:rPr>
          <w:rFonts w:ascii="Everett-Light" w:eastAsia="Everett-Light" w:hAnsi="ClassyVogueRegular" w:cs="Everett-Light"/>
          <w:color w:val="000000"/>
          <w:kern w:val="0"/>
          <w:sz w:val="18"/>
          <w:szCs w:val="18"/>
        </w:rPr>
        <w:t xml:space="preserve"> </w:t>
      </w:r>
      <w:r w:rsidRPr="007B1A53">
        <w:rPr>
          <w:rFonts w:ascii="Everett-Light" w:eastAsia="Everett-Light" w:hAnsi="ClassyVogueRegular" w:cs="Everett-Light"/>
          <w:color w:val="000000"/>
          <w:kern w:val="0"/>
          <w:sz w:val="18"/>
          <w:szCs w:val="18"/>
        </w:rPr>
        <w:t>il suo lavoro. Johannes Skudlik e il fondatore e direttore artistico del</w:t>
      </w:r>
      <w:r w:rsidRPr="007B1A53">
        <w:rPr>
          <w:rFonts w:ascii="Everett-Light" w:eastAsia="Everett-Light" w:hAnsi="ClassyVogueRegular" w:cs="Everett-Light"/>
          <w:color w:val="000000"/>
          <w:kern w:val="0"/>
          <w:sz w:val="18"/>
          <w:szCs w:val="18"/>
        </w:rPr>
        <w:t xml:space="preserve"> </w:t>
      </w:r>
      <w:r w:rsidRPr="007B1A53">
        <w:rPr>
          <w:rFonts w:ascii="Everett-Light" w:eastAsia="Everett-Light" w:hAnsi="ClassyVogueRegular" w:cs="Everett-Light" w:hint="eastAsia"/>
          <w:color w:val="000000"/>
          <w:kern w:val="0"/>
          <w:sz w:val="18"/>
          <w:szCs w:val="18"/>
        </w:rPr>
        <w:t>“</w:t>
      </w:r>
      <w:r w:rsidRPr="007B1A53">
        <w:rPr>
          <w:rFonts w:ascii="Everett-Light" w:eastAsia="Everett-Light" w:hAnsi="ClassyVogueRegular" w:cs="Everett-Light"/>
          <w:color w:val="000000"/>
          <w:kern w:val="0"/>
          <w:sz w:val="18"/>
          <w:szCs w:val="18"/>
        </w:rPr>
        <w:t xml:space="preserve">Bayerischer </w:t>
      </w:r>
      <w:proofErr w:type="spellStart"/>
      <w:r w:rsidRPr="007B1A53">
        <w:rPr>
          <w:rFonts w:ascii="Everett-Light" w:eastAsia="Everett-Light" w:hAnsi="ClassyVogueRegular" w:cs="Everett-Light"/>
          <w:color w:val="000000"/>
          <w:kern w:val="0"/>
          <w:sz w:val="18"/>
          <w:szCs w:val="18"/>
        </w:rPr>
        <w:t>Orgelsommer</w:t>
      </w:r>
      <w:proofErr w:type="spellEnd"/>
      <w:r w:rsidRPr="007B1A53">
        <w:rPr>
          <w:rFonts w:ascii="Everett-Light" w:eastAsia="Everett-Light" w:hAnsi="ClassyVogueRegular" w:cs="Everett-Light" w:hint="eastAsia"/>
          <w:color w:val="000000"/>
          <w:kern w:val="0"/>
          <w:sz w:val="18"/>
          <w:szCs w:val="18"/>
        </w:rPr>
        <w:t>”</w:t>
      </w:r>
      <w:r w:rsidRPr="007B1A53">
        <w:rPr>
          <w:rFonts w:ascii="Everett-Light" w:eastAsia="Everett-Light" w:hAnsi="ClassyVogueRegular" w:cs="Everett-Light"/>
          <w:color w:val="000000"/>
          <w:kern w:val="0"/>
          <w:sz w:val="18"/>
          <w:szCs w:val="18"/>
        </w:rPr>
        <w:t xml:space="preserve"> e </w:t>
      </w:r>
      <w:proofErr w:type="gramStart"/>
      <w:r w:rsidRPr="007B1A53">
        <w:rPr>
          <w:rFonts w:ascii="Everett-Light" w:eastAsia="Everett-Light" w:hAnsi="ClassyVogueRegular" w:cs="Everett-Light"/>
          <w:color w:val="000000"/>
          <w:kern w:val="0"/>
          <w:sz w:val="18"/>
          <w:szCs w:val="18"/>
        </w:rPr>
        <w:t xml:space="preserve">dell' </w:t>
      </w:r>
      <w:r w:rsidRPr="007B1A53">
        <w:rPr>
          <w:rFonts w:ascii="Everett-Light" w:eastAsia="Everett-Light" w:hAnsi="ClassyVogueRegular" w:cs="Everett-Light" w:hint="eastAsia"/>
          <w:color w:val="000000"/>
          <w:kern w:val="0"/>
          <w:sz w:val="18"/>
          <w:szCs w:val="18"/>
        </w:rPr>
        <w:t>“</w:t>
      </w:r>
      <w:proofErr w:type="gramEnd"/>
      <w:r w:rsidRPr="007B1A53">
        <w:rPr>
          <w:rFonts w:ascii="Everett-Light" w:eastAsia="Everett-Light" w:hAnsi="ClassyVogueRegular" w:cs="Everett-Light"/>
          <w:color w:val="000000"/>
          <w:kern w:val="0"/>
          <w:sz w:val="18"/>
          <w:szCs w:val="18"/>
        </w:rPr>
        <w:t>Euro Via Festival</w:t>
      </w:r>
      <w:r w:rsidRPr="007B1A53">
        <w:rPr>
          <w:rFonts w:ascii="Everett-Light" w:eastAsia="Everett-Light" w:hAnsi="ClassyVogueRegular" w:cs="Everett-Light" w:hint="eastAsia"/>
          <w:color w:val="000000"/>
          <w:kern w:val="0"/>
          <w:sz w:val="18"/>
          <w:szCs w:val="18"/>
        </w:rPr>
        <w:t>”</w:t>
      </w:r>
      <w:r w:rsidRPr="007B1A53">
        <w:rPr>
          <w:rFonts w:ascii="Everett-Light" w:eastAsia="Everett-Light" w:hAnsi="ClassyVogueRegular" w:cs="Everett-Light"/>
          <w:color w:val="000000"/>
          <w:kern w:val="0"/>
          <w:sz w:val="18"/>
          <w:szCs w:val="18"/>
        </w:rPr>
        <w:t>, che concepisce e</w:t>
      </w:r>
      <w:r w:rsidRPr="007B1A53">
        <w:rPr>
          <w:rFonts w:ascii="Everett-Light" w:eastAsia="Everett-Light" w:hAnsi="ClassyVogueRegular" w:cs="Everett-Light"/>
          <w:color w:val="000000"/>
          <w:kern w:val="0"/>
          <w:sz w:val="18"/>
          <w:szCs w:val="18"/>
        </w:rPr>
        <w:t xml:space="preserve"> </w:t>
      </w:r>
      <w:r w:rsidRPr="007B1A53">
        <w:rPr>
          <w:rFonts w:ascii="Everett-Light" w:eastAsia="Everett-Light" w:hAnsi="ClassyVogueRegular" w:cs="Everett-Light"/>
          <w:color w:val="000000"/>
          <w:kern w:val="0"/>
          <w:sz w:val="18"/>
          <w:szCs w:val="18"/>
        </w:rPr>
        <w:t xml:space="preserve">realizza progetti transfrontalieri in </w:t>
      </w:r>
      <w:proofErr w:type="gramStart"/>
      <w:r w:rsidRPr="007B1A53">
        <w:rPr>
          <w:rFonts w:ascii="Everett-Light" w:eastAsia="Everett-Light" w:hAnsi="ClassyVogueRegular" w:cs="Everett-Light"/>
          <w:color w:val="000000"/>
          <w:kern w:val="0"/>
          <w:sz w:val="18"/>
          <w:szCs w:val="18"/>
        </w:rPr>
        <w:t>10</w:t>
      </w:r>
      <w:proofErr w:type="gramEnd"/>
      <w:r w:rsidRPr="007B1A53">
        <w:rPr>
          <w:rFonts w:ascii="Everett-Light" w:eastAsia="Everett-Light" w:hAnsi="ClassyVogueRegular" w:cs="Everett-Light"/>
          <w:color w:val="000000"/>
          <w:kern w:val="0"/>
          <w:sz w:val="18"/>
          <w:szCs w:val="18"/>
        </w:rPr>
        <w:t xml:space="preserve"> nazioni. Dopo il suo debutto al Teatro</w:t>
      </w:r>
      <w:r w:rsidRPr="007B1A53">
        <w:rPr>
          <w:rFonts w:ascii="Everett-Light" w:eastAsia="Everett-Light" w:hAnsi="ClassyVogueRegular" w:cs="Everett-Light"/>
          <w:color w:val="000000"/>
          <w:kern w:val="0"/>
          <w:sz w:val="18"/>
          <w:szCs w:val="18"/>
        </w:rPr>
        <w:t xml:space="preserve"> </w:t>
      </w:r>
      <w:r w:rsidRPr="007B1A53">
        <w:rPr>
          <w:rFonts w:ascii="Everett-Light" w:eastAsia="Everett-Light" w:hAnsi="ClassyVogueRegular" w:cs="Everett-Light"/>
          <w:color w:val="000000"/>
          <w:kern w:val="0"/>
          <w:sz w:val="18"/>
          <w:szCs w:val="18"/>
        </w:rPr>
        <w:t>La Fenice Venezia, nel 2023 e stato nominato direttore concertatore</w:t>
      </w:r>
      <w:r w:rsidRPr="007B1A53">
        <w:rPr>
          <w:rFonts w:ascii="Everett-Light" w:eastAsia="Everett-Light" w:hAnsi="ClassyVogueRegular" w:cs="Everett-Light"/>
          <w:color w:val="000000"/>
          <w:kern w:val="0"/>
          <w:sz w:val="18"/>
          <w:szCs w:val="18"/>
        </w:rPr>
        <w:t xml:space="preserve"> </w:t>
      </w:r>
      <w:r w:rsidRPr="007B1A53">
        <w:rPr>
          <w:rFonts w:ascii="Everett-Light" w:eastAsia="Everett-Light" w:hAnsi="ClassyVogueRegular" w:cs="Everett-Light"/>
          <w:color w:val="000000"/>
          <w:kern w:val="0"/>
          <w:sz w:val="18"/>
          <w:szCs w:val="18"/>
        </w:rPr>
        <w:t xml:space="preserve">per una tournee in Cina che ha toccato 16 </w:t>
      </w:r>
      <w:proofErr w:type="gramStart"/>
      <w:r w:rsidRPr="007B1A53">
        <w:rPr>
          <w:rFonts w:ascii="Everett-Light" w:eastAsia="Everett-Light" w:hAnsi="ClassyVogueRegular" w:cs="Everett-Light"/>
          <w:color w:val="000000"/>
          <w:kern w:val="0"/>
          <w:sz w:val="18"/>
          <w:szCs w:val="18"/>
        </w:rPr>
        <w:t>citta</w:t>
      </w:r>
      <w:proofErr w:type="gramEnd"/>
      <w:r w:rsidRPr="007B1A53">
        <w:rPr>
          <w:rFonts w:ascii="Everett-Light" w:eastAsia="Everett-Light" w:hAnsi="ClassyVogueRegular" w:cs="Everett-Light"/>
          <w:color w:val="000000"/>
          <w:kern w:val="0"/>
          <w:sz w:val="18"/>
          <w:szCs w:val="18"/>
        </w:rPr>
        <w:t>.</w:t>
      </w:r>
    </w:p>
    <w:sectPr w:rsidR="005504E3" w:rsidRPr="007B1A5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utura Bk">
    <w:altName w:val="Century Gothic"/>
    <w:charset w:val="00"/>
    <w:family w:val="swiss"/>
    <w:pitch w:val="variable"/>
    <w:sig w:usb0="00000287" w:usb1="00000000" w:usb2="00000000" w:usb3="00000000" w:csb0="0000009F" w:csb1="00000000"/>
  </w:font>
  <w:font w:name="ClassyVogueRegular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Everett-Ligh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Everett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BC0"/>
    <w:rsid w:val="0005151C"/>
    <w:rsid w:val="002E09A8"/>
    <w:rsid w:val="003A04E0"/>
    <w:rsid w:val="00424568"/>
    <w:rsid w:val="00447239"/>
    <w:rsid w:val="00456DB8"/>
    <w:rsid w:val="00467934"/>
    <w:rsid w:val="00506FAF"/>
    <w:rsid w:val="005504E3"/>
    <w:rsid w:val="005554E2"/>
    <w:rsid w:val="005E552D"/>
    <w:rsid w:val="00614BC0"/>
    <w:rsid w:val="00646FB5"/>
    <w:rsid w:val="00647504"/>
    <w:rsid w:val="00725901"/>
    <w:rsid w:val="007B1A53"/>
    <w:rsid w:val="00881DD8"/>
    <w:rsid w:val="00A3194C"/>
    <w:rsid w:val="00B27ACE"/>
    <w:rsid w:val="00B575ED"/>
    <w:rsid w:val="00BA7B4B"/>
    <w:rsid w:val="00C03BF0"/>
    <w:rsid w:val="00CD287E"/>
    <w:rsid w:val="00D27E7C"/>
    <w:rsid w:val="00D937EB"/>
    <w:rsid w:val="00F24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A63C52"/>
  <w15:chartTrackingRefBased/>
  <w15:docId w15:val="{AB2BAE5F-741D-40EB-A361-E6DB5CD49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614BC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14B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14BC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14BC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14BC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14BC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14BC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14BC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14BC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14BC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14BC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14BC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14BC0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14BC0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14BC0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14BC0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14BC0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14BC0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14BC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14B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14BC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14BC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14BC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14BC0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614BC0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614BC0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14BC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14BC0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614BC0"/>
    <w:rPr>
      <w:b/>
      <w:bCs/>
      <w:smallCaps/>
      <w:color w:val="2F5496" w:themeColor="accent1" w:themeShade="BF"/>
      <w:spacing w:val="5"/>
    </w:rPr>
  </w:style>
  <w:style w:type="paragraph" w:styleId="Nessunaspaziatura">
    <w:name w:val="No Spacing"/>
    <w:uiPriority w:val="1"/>
    <w:qFormat/>
    <w:rsid w:val="00614BC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tif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1204</Words>
  <Characters>6863</Characters>
  <Application>Microsoft Office Word</Application>
  <DocSecurity>0</DocSecurity>
  <Lines>57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</dc:creator>
  <cp:keywords/>
  <dc:description/>
  <cp:lastModifiedBy>Andrea Cortesi</cp:lastModifiedBy>
  <cp:revision>2</cp:revision>
  <dcterms:created xsi:type="dcterms:W3CDTF">2026-05-25T10:27:00Z</dcterms:created>
  <dcterms:modified xsi:type="dcterms:W3CDTF">2026-05-25T10:27:00Z</dcterms:modified>
</cp:coreProperties>
</file>