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D0BF" w14:textId="77777777" w:rsidR="008E06C0" w:rsidRPr="00AF643E" w:rsidRDefault="00FD475A" w:rsidP="009E6799">
      <w:pPr>
        <w:pStyle w:val="FirstParagraph"/>
        <w:jc w:val="center"/>
        <w:rPr>
          <w:lang w:val="it-IT"/>
        </w:rPr>
      </w:pPr>
      <w:r w:rsidRPr="00AF643E">
        <w:rPr>
          <w:b/>
          <w:bCs/>
          <w:lang w:val="it-IT"/>
        </w:rPr>
        <w:t>COMUNE DI CADEGLIANO VICONAGO</w:t>
      </w:r>
    </w:p>
    <w:p w14:paraId="5D44E110" w14:textId="77777777" w:rsidR="008E06C0" w:rsidRPr="00AF643E" w:rsidRDefault="00FD475A" w:rsidP="009E6799">
      <w:pPr>
        <w:pStyle w:val="Corpotesto"/>
        <w:jc w:val="center"/>
        <w:rPr>
          <w:lang w:val="it-IT"/>
        </w:rPr>
      </w:pPr>
      <w:r w:rsidRPr="00AF643E">
        <w:rPr>
          <w:lang w:val="it-IT"/>
        </w:rPr>
        <w:t>Provincia di Varese</w:t>
      </w:r>
    </w:p>
    <w:p w14:paraId="367B0D10" w14:textId="77777777" w:rsidR="008E06C0" w:rsidRPr="00AF643E" w:rsidRDefault="00FD475A">
      <w:pPr>
        <w:pStyle w:val="Testodelblocco"/>
        <w:rPr>
          <w:lang w:val="it-IT"/>
        </w:rPr>
      </w:pPr>
      <w:r w:rsidRPr="00AF643E">
        <w:rPr>
          <w:b/>
          <w:bCs/>
          <w:lang w:val="it-IT"/>
        </w:rPr>
        <w:t>ALLEGATO B – DOMANDA DI PARTECIPAZIONE</w:t>
      </w:r>
    </w:p>
    <w:p w14:paraId="29B0E805" w14:textId="77777777" w:rsidR="008E06C0" w:rsidRPr="00AF643E" w:rsidRDefault="00FD475A" w:rsidP="00C3377E">
      <w:pPr>
        <w:pStyle w:val="FirstParagraph"/>
        <w:jc w:val="both"/>
        <w:rPr>
          <w:lang w:val="it-IT"/>
        </w:rPr>
      </w:pPr>
      <w:r w:rsidRPr="00AF643E">
        <w:rPr>
          <w:lang w:val="it-IT"/>
        </w:rPr>
        <w:t xml:space="preserve">Procedura per l’affidamento in concessione d’uso della gestione dell’impianto sportivo di Cadegliano Viconago sito in Via Verdi snc – </w:t>
      </w:r>
      <w:proofErr w:type="spellStart"/>
      <w:r w:rsidRPr="00AF643E">
        <w:rPr>
          <w:lang w:val="it-IT"/>
        </w:rPr>
        <w:t>Loc</w:t>
      </w:r>
      <w:proofErr w:type="spellEnd"/>
      <w:r w:rsidRPr="00AF643E">
        <w:rPr>
          <w:lang w:val="it-IT"/>
        </w:rPr>
        <w:t>. La Pezza – impianto privo di rilevanza economica – Stagioni sportive 2026/2031.</w:t>
      </w:r>
    </w:p>
    <w:p w14:paraId="02C1CD0E" w14:textId="77777777" w:rsidR="008E06C0" w:rsidRPr="00AF643E" w:rsidRDefault="00FD475A" w:rsidP="00C3377E">
      <w:pPr>
        <w:pStyle w:val="Corpotesto"/>
        <w:jc w:val="both"/>
        <w:rPr>
          <w:lang w:val="it-IT"/>
        </w:rPr>
      </w:pPr>
      <w:r w:rsidRPr="00AF643E">
        <w:rPr>
          <w:lang w:val="it-IT"/>
        </w:rPr>
        <w:t>Il/La sottoscritto/a:</w:t>
      </w:r>
    </w:p>
    <w:p w14:paraId="5FE43F44" w14:textId="77777777" w:rsidR="008E06C0" w:rsidRPr="00AF643E" w:rsidRDefault="00FD475A" w:rsidP="00C3377E">
      <w:pPr>
        <w:pStyle w:val="Testodelblocco"/>
        <w:jc w:val="both"/>
        <w:rPr>
          <w:lang w:val="it-IT"/>
        </w:rPr>
      </w:pPr>
      <w:r w:rsidRPr="00AF643E">
        <w:rPr>
          <w:b/>
          <w:bCs/>
          <w:lang w:val="it-IT"/>
        </w:rPr>
        <w:t>Nome e Cognome: ________________________ Codice Fiscale: ________________________ Nato/a a: ________________________</w:t>
      </w:r>
    </w:p>
    <w:p w14:paraId="525C01D9" w14:textId="77777777" w:rsidR="008E06C0" w:rsidRPr="00AF643E" w:rsidRDefault="00FD475A" w:rsidP="00C3377E">
      <w:pPr>
        <w:pStyle w:val="Testodelblocco"/>
        <w:jc w:val="both"/>
        <w:rPr>
          <w:lang w:val="it-IT"/>
        </w:rPr>
      </w:pPr>
      <w:r w:rsidRPr="00AF643E">
        <w:rPr>
          <w:b/>
          <w:bCs/>
          <w:lang w:val="it-IT"/>
        </w:rPr>
        <w:t>Il (data di nascita): ____/____/______ Residente in (Comune e indirizzo): ________________________</w:t>
      </w:r>
    </w:p>
    <w:p w14:paraId="2EBFD320" w14:textId="77777777" w:rsidR="008E06C0" w:rsidRPr="00AF643E" w:rsidRDefault="00FD475A" w:rsidP="00C3377E">
      <w:pPr>
        <w:pStyle w:val="Testodelblocco"/>
        <w:jc w:val="both"/>
        <w:rPr>
          <w:lang w:val="it-IT"/>
        </w:rPr>
      </w:pPr>
      <w:r w:rsidRPr="00AF643E">
        <w:rPr>
          <w:b/>
          <w:bCs/>
          <w:lang w:val="it-IT"/>
        </w:rPr>
        <w:t>Documento d’identità (tipo, n., rilasciato da, scadenza): ________________________</w:t>
      </w:r>
    </w:p>
    <w:p w14:paraId="10133EAE" w14:textId="77777777" w:rsidR="008E06C0" w:rsidRPr="00AF643E" w:rsidRDefault="00FD475A" w:rsidP="00C3377E">
      <w:pPr>
        <w:pStyle w:val="Testodelblocco"/>
        <w:jc w:val="both"/>
        <w:rPr>
          <w:lang w:val="it-IT"/>
        </w:rPr>
      </w:pPr>
      <w:r w:rsidRPr="00AF643E">
        <w:rPr>
          <w:b/>
          <w:bCs/>
          <w:lang w:val="it-IT"/>
        </w:rPr>
        <w:t>In qualità di (carica ricoperta): ________________________</w:t>
      </w:r>
    </w:p>
    <w:p w14:paraId="4D585AB3" w14:textId="77777777" w:rsidR="008E06C0" w:rsidRPr="00AF643E" w:rsidRDefault="00FD475A" w:rsidP="00C3377E">
      <w:pPr>
        <w:pStyle w:val="FirstParagraph"/>
        <w:jc w:val="both"/>
        <w:rPr>
          <w:lang w:val="it-IT"/>
        </w:rPr>
      </w:pPr>
      <w:r w:rsidRPr="00AF643E">
        <w:rPr>
          <w:lang w:val="it-IT"/>
        </w:rPr>
        <w:t>dell’Associazione / Società Sportiva Dilettantistica:</w:t>
      </w:r>
    </w:p>
    <w:p w14:paraId="519C556D" w14:textId="77777777" w:rsidR="008E06C0" w:rsidRPr="00AF643E" w:rsidRDefault="00FD475A" w:rsidP="00C3377E">
      <w:pPr>
        <w:pStyle w:val="Testodelblocco"/>
        <w:jc w:val="both"/>
        <w:rPr>
          <w:lang w:val="it-IT"/>
        </w:rPr>
      </w:pPr>
      <w:r w:rsidRPr="00AF643E">
        <w:rPr>
          <w:b/>
          <w:bCs/>
          <w:lang w:val="it-IT"/>
        </w:rPr>
        <w:t>Denominazione: ________________________ Codice Fiscale / P. IVA: ________________________ Sede legale (indirizzo completo): ________________________</w:t>
      </w:r>
    </w:p>
    <w:p w14:paraId="75860C9D" w14:textId="77777777" w:rsidR="008E06C0" w:rsidRPr="00AF643E" w:rsidRDefault="00FD475A" w:rsidP="00C3377E">
      <w:pPr>
        <w:pStyle w:val="Testodelblocco"/>
        <w:jc w:val="both"/>
        <w:rPr>
          <w:lang w:val="it-IT"/>
        </w:rPr>
      </w:pPr>
      <w:r w:rsidRPr="00AF643E">
        <w:rPr>
          <w:b/>
          <w:bCs/>
          <w:lang w:val="it-IT"/>
        </w:rPr>
        <w:t>PEC / e-mail certificata: ________________________ Telefono / cellulare: ________________________</w:t>
      </w:r>
    </w:p>
    <w:p w14:paraId="329ED0F5" w14:textId="77777777" w:rsidR="008E06C0" w:rsidRPr="00AF643E" w:rsidRDefault="00FD475A" w:rsidP="00C3377E">
      <w:pPr>
        <w:pStyle w:val="Testodelblocco"/>
        <w:jc w:val="both"/>
        <w:rPr>
          <w:lang w:val="it-IT"/>
        </w:rPr>
      </w:pPr>
      <w:r w:rsidRPr="00AF643E">
        <w:rPr>
          <w:b/>
          <w:bCs/>
          <w:lang w:val="it-IT"/>
        </w:rPr>
        <w:t>N. iscrizione Registro CONI / Registro Nazionale delle Attività Sportive Dilettantistiche (RASD/RAS) / RUNTS o equivalente: ________________________</w:t>
      </w:r>
    </w:p>
    <w:p w14:paraId="11C30C77" w14:textId="77777777" w:rsidR="008E06C0" w:rsidRPr="00AF643E" w:rsidRDefault="00FD475A" w:rsidP="00C3377E">
      <w:pPr>
        <w:pStyle w:val="Testodelblocco"/>
        <w:jc w:val="both"/>
        <w:rPr>
          <w:lang w:val="it-IT"/>
        </w:rPr>
      </w:pPr>
      <w:r w:rsidRPr="00AF643E">
        <w:rPr>
          <w:b/>
          <w:bCs/>
          <w:lang w:val="it-IT"/>
        </w:rPr>
        <w:t>Federazione / DSA / EPS di affiliazione: ________________________</w:t>
      </w:r>
    </w:p>
    <w:p w14:paraId="02C1F352" w14:textId="77777777" w:rsidR="008E06C0" w:rsidRPr="00AF643E" w:rsidRDefault="00FD475A" w:rsidP="00C3377E">
      <w:pPr>
        <w:pStyle w:val="Testodelblocco"/>
        <w:jc w:val="both"/>
        <w:rPr>
          <w:lang w:val="it-IT"/>
        </w:rPr>
      </w:pPr>
      <w:r w:rsidRPr="00AF643E">
        <w:rPr>
          <w:b/>
          <w:bCs/>
          <w:lang w:val="it-IT"/>
        </w:rPr>
        <w:t>N. e data di affiliazione: ________________________</w:t>
      </w:r>
    </w:p>
    <w:p w14:paraId="65A04C35" w14:textId="77777777" w:rsidR="008E06C0" w:rsidRPr="00AF643E" w:rsidRDefault="00FD475A" w:rsidP="00A11391">
      <w:pPr>
        <w:pStyle w:val="Testodelblocco"/>
        <w:jc w:val="center"/>
        <w:rPr>
          <w:lang w:val="it-IT"/>
        </w:rPr>
      </w:pPr>
      <w:r w:rsidRPr="00AF643E">
        <w:rPr>
          <w:b/>
          <w:bCs/>
          <w:lang w:val="it-IT"/>
        </w:rPr>
        <w:t>CHIEDE</w:t>
      </w:r>
    </w:p>
    <w:p w14:paraId="519868AB" w14:textId="77777777" w:rsidR="008E06C0" w:rsidRPr="00AF643E" w:rsidRDefault="00FD475A" w:rsidP="00C3377E">
      <w:pPr>
        <w:pStyle w:val="FirstParagraph"/>
        <w:jc w:val="both"/>
        <w:rPr>
          <w:lang w:val="it-IT"/>
        </w:rPr>
      </w:pPr>
      <w:r w:rsidRPr="00AF643E">
        <w:rPr>
          <w:lang w:val="it-IT"/>
        </w:rPr>
        <w:t xml:space="preserve">di partecipare alla procedura in oggetto, per l’affidamento in concessione d’uso del Centro Sportivo Comunale sito in Via Verdi snc – </w:t>
      </w:r>
      <w:proofErr w:type="spellStart"/>
      <w:r w:rsidRPr="00AF643E">
        <w:rPr>
          <w:lang w:val="it-IT"/>
        </w:rPr>
        <w:t>Loc</w:t>
      </w:r>
      <w:proofErr w:type="spellEnd"/>
      <w:r w:rsidRPr="00AF643E">
        <w:rPr>
          <w:lang w:val="it-IT"/>
        </w:rPr>
        <w:t>. La Pezza, Cadegliano Viconago (VA), per le stagioni sportive 2026/2031, indetta dal Comune di Cadegliano Viconago nel rispetto dei principi di cui agli artt. 1, 2 e 3 del D.lgs. n. 36/2023, trattandosi di procedura esclusa dall’applicazione del medesimo Codice ai sensi dell’art. 13, comma 2, del D.lgs. n. 36/2023.</w:t>
      </w:r>
    </w:p>
    <w:p w14:paraId="5EF449AD" w14:textId="77777777" w:rsidR="008E06C0" w:rsidRDefault="00FD475A" w:rsidP="00C3377E">
      <w:pPr>
        <w:pStyle w:val="Corpotesto"/>
        <w:jc w:val="both"/>
      </w:pPr>
      <w:r>
        <w:t xml:space="preserve">Il/La </w:t>
      </w:r>
      <w:proofErr w:type="spellStart"/>
      <w:r>
        <w:t>concorrente</w:t>
      </w:r>
      <w:proofErr w:type="spellEnd"/>
      <w:r>
        <w:t xml:space="preserve"> </w:t>
      </w:r>
      <w:proofErr w:type="spellStart"/>
      <w:r>
        <w:t>partecipa</w:t>
      </w:r>
      <w:proofErr w:type="spellEnd"/>
      <w:r>
        <w:t>:</w:t>
      </w:r>
    </w:p>
    <w:p w14:paraId="5CBB5EB8" w14:textId="77777777" w:rsidR="008E06C0" w:rsidRDefault="00FD475A" w:rsidP="00C3377E">
      <w:pPr>
        <w:numPr>
          <w:ilvl w:val="0"/>
          <w:numId w:val="2"/>
        </w:numPr>
        <w:jc w:val="both"/>
      </w:pPr>
      <w:r>
        <w:t>☐ Singolarmente</w:t>
      </w:r>
    </w:p>
    <w:p w14:paraId="1B2D8FC3" w14:textId="77777777" w:rsidR="008E06C0" w:rsidRPr="00AF643E" w:rsidRDefault="00FD475A" w:rsidP="00C3377E">
      <w:pPr>
        <w:numPr>
          <w:ilvl w:val="0"/>
          <w:numId w:val="2"/>
        </w:numPr>
        <w:jc w:val="both"/>
        <w:rPr>
          <w:lang w:val="it-IT"/>
        </w:rPr>
      </w:pPr>
      <w:r w:rsidRPr="00AF643E">
        <w:rPr>
          <w:lang w:val="it-IT"/>
        </w:rPr>
        <w:t>☐ Come mandataria di RTI / ATS / Consorzio (indicare denominazione degli altri soggetti raggruppati): ________________________</w:t>
      </w:r>
    </w:p>
    <w:p w14:paraId="3DF0FA4A" w14:textId="77777777" w:rsidR="008E06C0" w:rsidRPr="00AF643E" w:rsidRDefault="00FD475A" w:rsidP="00C3377E">
      <w:pPr>
        <w:numPr>
          <w:ilvl w:val="0"/>
          <w:numId w:val="2"/>
        </w:numPr>
        <w:jc w:val="both"/>
        <w:rPr>
          <w:lang w:val="it-IT"/>
        </w:rPr>
      </w:pPr>
      <w:r w:rsidRPr="00AF643E">
        <w:rPr>
          <w:lang w:val="it-IT"/>
        </w:rPr>
        <w:t>☐ Come mandante di RTI / ATS / Consorzio (indicare mandataria): ________________________</w:t>
      </w:r>
    </w:p>
    <w:p w14:paraId="60BEC98A" w14:textId="77777777" w:rsidR="008E06C0" w:rsidRPr="00AF643E" w:rsidRDefault="00FD475A" w:rsidP="00C3377E">
      <w:pPr>
        <w:pStyle w:val="FirstParagraph"/>
        <w:jc w:val="both"/>
        <w:rPr>
          <w:lang w:val="it-IT"/>
        </w:rPr>
      </w:pPr>
      <w:r w:rsidRPr="00AF643E">
        <w:rPr>
          <w:lang w:val="it-IT"/>
        </w:rPr>
        <w:lastRenderedPageBreak/>
        <w:t>A tal fine, consapevole delle responsabilità penali previste dagli artt. 75 e 76 del D.P.R. n. 445/2000 in caso di dichiarazioni mendaci, false o contenenti dati non rispondenti alla realtà, nonché della decadenza dai benefici eventualmente conseguiti,</w:t>
      </w:r>
    </w:p>
    <w:p w14:paraId="1246991D" w14:textId="77777777" w:rsidR="008E06C0" w:rsidRDefault="00FD475A" w:rsidP="00AF643E">
      <w:pPr>
        <w:pStyle w:val="Testodelblocco"/>
        <w:jc w:val="center"/>
      </w:pPr>
      <w:r>
        <w:rPr>
          <w:b/>
          <w:bCs/>
        </w:rPr>
        <w:t>DICHIARA</w:t>
      </w:r>
    </w:p>
    <w:p w14:paraId="396CA92E" w14:textId="3E6E753D" w:rsidR="008E06C0" w:rsidRPr="00AF643E" w:rsidRDefault="00FD475A" w:rsidP="00C3377E">
      <w:pPr>
        <w:numPr>
          <w:ilvl w:val="0"/>
          <w:numId w:val="3"/>
        </w:numPr>
        <w:jc w:val="both"/>
        <w:rPr>
          <w:lang w:val="it-IT"/>
        </w:rPr>
      </w:pPr>
      <w:r w:rsidRPr="00AF643E">
        <w:rPr>
          <w:lang w:val="it-IT"/>
        </w:rPr>
        <w:t xml:space="preserve">di non essere stato condannato con sentenza definitiva o decreto penale di condanna divenuto irrevocabile per i reati di cui all’art. 94, comma 1, lett. a), del D.lgs. n. 36/2023, ovvero per i reati di cui agli artt. 317, </w:t>
      </w:r>
      <w:r w:rsidR="00C3377E" w:rsidRPr="00AF643E">
        <w:rPr>
          <w:lang w:val="it-IT"/>
        </w:rPr>
        <w:t>318</w:t>
      </w:r>
      <w:r w:rsidRPr="00AF643E">
        <w:rPr>
          <w:lang w:val="it-IT"/>
        </w:rPr>
        <w:t>, 319-ter, 319-quater, 320, 321, 322, 322-bis, 346-bis, 353, 353-bis, 354, 355, 356 c.p. (corruzione e reati contro la P.A.); artt. 416, 416-bis, 416-ter c.p. (associazione per delinquere e di stampo mafioso); artt. 452-bis ss. c.p. (delitti contro l’ambiente); artt. 589, 590 c.p. (omicidio colposo e lesioni gravi colpose da violazione di norme antinfortunistiche); art. 640, comma 2, n. 1, c.p. e art. 640-bis c.p. (truffe ai danni dello Stato o dell’Unione europea); reati di finanziamento del terrorismo, di riciclaggio, di impiego di denaro di provenienza illecita, di traffico di influenze, di autoriciclaggio; D.lgs. n. 231/2001 (responsabilità amministrativa degli enti);</w:t>
      </w:r>
    </w:p>
    <w:p w14:paraId="18A313AB" w14:textId="77777777" w:rsidR="008E06C0" w:rsidRPr="00AF643E" w:rsidRDefault="00FD475A" w:rsidP="00C3377E">
      <w:pPr>
        <w:numPr>
          <w:ilvl w:val="0"/>
          <w:numId w:val="3"/>
        </w:numPr>
        <w:jc w:val="both"/>
        <w:rPr>
          <w:lang w:val="it-IT"/>
        </w:rPr>
      </w:pPr>
      <w:r w:rsidRPr="00AF643E">
        <w:rPr>
          <w:lang w:val="it-IT"/>
        </w:rPr>
        <w:t>di non aver riportato condanna con sentenza non definitiva per uno dei reati di cui alla lettera precedente, ovvero, in caso di pendenza del procedimento penale, di non trovarsi nella situazione di cui all’art. 94, comma 1, lett. b), del D.lgs. n. 36/2023;</w:t>
      </w:r>
    </w:p>
    <w:p w14:paraId="43364550" w14:textId="77777777" w:rsidR="008E06C0" w:rsidRPr="00AF643E" w:rsidRDefault="00FD475A" w:rsidP="00C3377E">
      <w:pPr>
        <w:numPr>
          <w:ilvl w:val="0"/>
          <w:numId w:val="3"/>
        </w:numPr>
        <w:jc w:val="both"/>
        <w:rPr>
          <w:lang w:val="it-IT"/>
        </w:rPr>
      </w:pPr>
      <w:r w:rsidRPr="00AF643E">
        <w:rPr>
          <w:lang w:val="it-IT"/>
        </w:rPr>
        <w:t>di non essere stato destinatario di misura di prevenzione personale definitiva ai sensi del D.lgs. n. 159/2011 (Codice Antimafia), né di provvedimento di cui all’art. 94, comma 1, lett. c) del Codice;</w:t>
      </w:r>
    </w:p>
    <w:p w14:paraId="140DDEC3" w14:textId="77777777" w:rsidR="008E06C0" w:rsidRPr="00AF643E" w:rsidRDefault="00FD475A" w:rsidP="00C3377E">
      <w:pPr>
        <w:numPr>
          <w:ilvl w:val="0"/>
          <w:numId w:val="3"/>
        </w:numPr>
        <w:jc w:val="both"/>
        <w:rPr>
          <w:lang w:val="it-IT"/>
        </w:rPr>
      </w:pPr>
      <w:r w:rsidRPr="00AF643E">
        <w:rPr>
          <w:lang w:val="it-IT"/>
        </w:rPr>
        <w:t>di non aver violato in modo grave e definitivamente accertato gli obblighi relativi al pagamento delle imposte, tasse e contributi previdenziali e assistenziali, ai sensi dell’art. 94, comma 1, lett. e) del D.lgs. n. 36/2023 e dell’art. 48-bis del D.P.R. n. 602/1973;</w:t>
      </w:r>
    </w:p>
    <w:p w14:paraId="7327AA5D" w14:textId="77777777" w:rsidR="008E06C0" w:rsidRPr="00AF643E" w:rsidRDefault="00FD475A" w:rsidP="00C3377E">
      <w:pPr>
        <w:numPr>
          <w:ilvl w:val="0"/>
          <w:numId w:val="3"/>
        </w:numPr>
        <w:jc w:val="both"/>
        <w:rPr>
          <w:lang w:val="it-IT"/>
        </w:rPr>
      </w:pPr>
      <w:r w:rsidRPr="00AF643E">
        <w:rPr>
          <w:lang w:val="it-IT"/>
        </w:rPr>
        <w:t>di non aver reso false dichiarazioni o fornito false informazioni suscettibili di influenzare le decisioni sull’esclusione, la selezione o l’aggiudicazione, e di non aver occultato tali informazioni, né di trovarsi nella situazione di cui all’art. 94, comma 1, lett. f) del Codice;</w:t>
      </w:r>
    </w:p>
    <w:p w14:paraId="53BFB595" w14:textId="77777777" w:rsidR="008E06C0" w:rsidRPr="00AF643E" w:rsidRDefault="00FD475A" w:rsidP="00C3377E">
      <w:pPr>
        <w:numPr>
          <w:ilvl w:val="0"/>
          <w:numId w:val="3"/>
        </w:numPr>
        <w:jc w:val="both"/>
        <w:rPr>
          <w:lang w:val="it-IT"/>
        </w:rPr>
      </w:pPr>
      <w:r w:rsidRPr="00AF643E">
        <w:rPr>
          <w:lang w:val="it-IT"/>
        </w:rPr>
        <w:t>di non essere stato sottoposto a sanzione interdittiva di cui all’art. 9, comma 2, lett. c), del D.lgs. n. 231/2001 o a qualsiasi altra sanzione che comporti il divieto di contrarre con la pubblica amministrazione, nonché di non avere in corso o subìto alcun provvedimento cautelare o definitivo di esclusione dalle procedure di gara ai sensi dell’art. 94, comma 1, lett. g) del Codice;</w:t>
      </w:r>
    </w:p>
    <w:p w14:paraId="7CA60272" w14:textId="77777777" w:rsidR="008E06C0" w:rsidRPr="00AF643E" w:rsidRDefault="00FD475A" w:rsidP="00C3377E">
      <w:pPr>
        <w:numPr>
          <w:ilvl w:val="0"/>
          <w:numId w:val="3"/>
        </w:numPr>
        <w:jc w:val="both"/>
        <w:rPr>
          <w:lang w:val="it-IT"/>
        </w:rPr>
      </w:pPr>
      <w:r w:rsidRPr="00AF643E">
        <w:rPr>
          <w:lang w:val="it-IT"/>
        </w:rPr>
        <w:t>di non versare in stato di fallimento, liquidazione coatta, concordato preventivo, salvo il caso di concordato con continuità aziendale, ovvero di non avere nei confronti dell’operatore in capo a sé pendente un procedimento per la dichiarazione di una di tali situazioni, né di trovarsi in una situazione equivalente secondo la legislazione dello Stato di stabilimento, ai sensi dell’art. 94, comma 1, lett. d) del Codice;</w:t>
      </w:r>
    </w:p>
    <w:p w14:paraId="07B8D025" w14:textId="77777777" w:rsidR="008E06C0" w:rsidRPr="00AF643E" w:rsidRDefault="00FD475A" w:rsidP="00C3377E">
      <w:pPr>
        <w:numPr>
          <w:ilvl w:val="0"/>
          <w:numId w:val="3"/>
        </w:numPr>
        <w:jc w:val="both"/>
        <w:rPr>
          <w:lang w:val="it-IT"/>
        </w:rPr>
      </w:pPr>
      <w:r w:rsidRPr="00AF643E">
        <w:rPr>
          <w:lang w:val="it-IT"/>
        </w:rPr>
        <w:t>di non aver commesso gravi illeciti professionali, tali da rendere dubbia la propria integrità o affidabilità, nella misura in cui ciò sia adeguatamente documentato dalla stazione appaltante, ai sensi dell’art. 94, comma 1, lett. h) del Codice;</w:t>
      </w:r>
    </w:p>
    <w:p w14:paraId="5815D12A" w14:textId="77777777" w:rsidR="008E06C0" w:rsidRPr="00AF643E" w:rsidRDefault="00FD475A" w:rsidP="00C3377E">
      <w:pPr>
        <w:numPr>
          <w:ilvl w:val="0"/>
          <w:numId w:val="3"/>
        </w:numPr>
        <w:jc w:val="both"/>
        <w:rPr>
          <w:lang w:val="it-IT"/>
        </w:rPr>
      </w:pPr>
      <w:r w:rsidRPr="00AF643E">
        <w:rPr>
          <w:lang w:val="it-IT"/>
        </w:rPr>
        <w:lastRenderedPageBreak/>
        <w:t>di non aver concluso con altri operatori economici accordi aventi per oggetto la distorsione della concorrenza, ai sensi dell’art. 94, comma 1, lett. i) del Codice;</w:t>
      </w:r>
    </w:p>
    <w:p w14:paraId="58061B29" w14:textId="77777777" w:rsidR="008E06C0" w:rsidRPr="00AF643E" w:rsidRDefault="00FD475A" w:rsidP="00C3377E">
      <w:pPr>
        <w:numPr>
          <w:ilvl w:val="0"/>
          <w:numId w:val="3"/>
        </w:numPr>
        <w:jc w:val="both"/>
        <w:rPr>
          <w:lang w:val="it-IT"/>
        </w:rPr>
      </w:pPr>
      <w:r w:rsidRPr="00AF643E">
        <w:rPr>
          <w:lang w:val="it-IT"/>
        </w:rPr>
        <w:t>di non versare in situazione di conflitto di interessi non diversamente gestibile, ai sensi dell’art. 94, comma 1, lett. l) del Codice;</w:t>
      </w:r>
    </w:p>
    <w:p w14:paraId="7D4CEB1A" w14:textId="77777777" w:rsidR="008E06C0" w:rsidRPr="00AF643E" w:rsidRDefault="00FD475A" w:rsidP="00C3377E">
      <w:pPr>
        <w:numPr>
          <w:ilvl w:val="0"/>
          <w:numId w:val="3"/>
        </w:numPr>
        <w:jc w:val="both"/>
        <w:rPr>
          <w:lang w:val="it-IT"/>
        </w:rPr>
      </w:pPr>
      <w:r w:rsidRPr="00AF643E">
        <w:rPr>
          <w:lang w:val="it-IT"/>
        </w:rPr>
        <w:t>di non trovarsi in una situazione di distorsione della concorrenza derivante dalla precedente partecipazione alla preparazione della presente procedura che non possa essere rimediata con misure meno intrusive, ai sensi dell’art. 94, comma 1, lett. m) del Codice;</w:t>
      </w:r>
    </w:p>
    <w:p w14:paraId="0AE44447" w14:textId="77777777" w:rsidR="008E06C0" w:rsidRPr="00AF643E" w:rsidRDefault="00FD475A" w:rsidP="00C3377E">
      <w:pPr>
        <w:numPr>
          <w:ilvl w:val="0"/>
          <w:numId w:val="3"/>
        </w:numPr>
        <w:jc w:val="both"/>
        <w:rPr>
          <w:lang w:val="it-IT"/>
        </w:rPr>
      </w:pPr>
      <w:r w:rsidRPr="00AF643E">
        <w:rPr>
          <w:lang w:val="it-IT"/>
        </w:rPr>
        <w:t>di non essere stato soggetto alla risoluzione anticipata del contratto, alla revoca dell’aggiudicazione o all’esclusione dall’albo fornitori, per inadempimento grave nell’esecuzione di precedenti contratti pubblici, ai sensi dell’art. 94, comma 1, lett. n) del Codice;</w:t>
      </w:r>
    </w:p>
    <w:p w14:paraId="721C069F" w14:textId="77777777" w:rsidR="008E06C0" w:rsidRPr="00AF643E" w:rsidRDefault="00FD475A" w:rsidP="00C3377E">
      <w:pPr>
        <w:numPr>
          <w:ilvl w:val="0"/>
          <w:numId w:val="3"/>
        </w:numPr>
        <w:jc w:val="both"/>
        <w:rPr>
          <w:lang w:val="it-IT"/>
        </w:rPr>
      </w:pPr>
      <w:r w:rsidRPr="00AF643E">
        <w:rPr>
          <w:lang w:val="it-IT"/>
        </w:rPr>
        <w:t>di non aver commesso violazioni gravi, definitivamente accertate, alle norme in materia di salute e sicurezza sul lavoro, nonché agli obblighi di cui al D.lgs. n. 81/2008, ai sensi dell’art. 95, comma 1, lett. a) del Codice;</w:t>
      </w:r>
    </w:p>
    <w:p w14:paraId="3836EFC2" w14:textId="77777777" w:rsidR="008E06C0" w:rsidRPr="00AF643E" w:rsidRDefault="00FD475A" w:rsidP="00C3377E">
      <w:pPr>
        <w:numPr>
          <w:ilvl w:val="0"/>
          <w:numId w:val="3"/>
        </w:numPr>
        <w:jc w:val="both"/>
        <w:rPr>
          <w:lang w:val="it-IT"/>
        </w:rPr>
      </w:pPr>
      <w:r w:rsidRPr="00AF643E">
        <w:rPr>
          <w:lang w:val="it-IT"/>
        </w:rPr>
        <w:t>di non aver commesso illeciti antitrust definitivamente accertati, ovvero di non aver stipulato accordi con altri operatori volti a falsare la concorrenza, ai sensi dell’art. 95, comma 1, lett. b) del Codice;</w:t>
      </w:r>
    </w:p>
    <w:p w14:paraId="2E98B1D4" w14:textId="77777777" w:rsidR="008E06C0" w:rsidRPr="00AF643E" w:rsidRDefault="00FD475A" w:rsidP="00C3377E">
      <w:pPr>
        <w:numPr>
          <w:ilvl w:val="0"/>
          <w:numId w:val="3"/>
        </w:numPr>
        <w:jc w:val="both"/>
        <w:rPr>
          <w:lang w:val="it-IT"/>
        </w:rPr>
      </w:pPr>
      <w:r w:rsidRPr="00AF643E">
        <w:rPr>
          <w:lang w:val="it-IT"/>
        </w:rPr>
        <w:t>di non aver tenuto comportamenti gravi o persistenti nell’esecuzione di precedenti contratti pubblici che abbiano comportato la risoluzione per inadempimento, la condanna al risarcimento del danno o altre misure sanzionatorie, ai sensi dell’art. 95, comma 1, lett. c) del Codice;</w:t>
      </w:r>
    </w:p>
    <w:p w14:paraId="32EAEF61" w14:textId="77777777" w:rsidR="008E06C0" w:rsidRPr="00AF643E" w:rsidRDefault="00FD475A" w:rsidP="00C3377E">
      <w:pPr>
        <w:numPr>
          <w:ilvl w:val="0"/>
          <w:numId w:val="3"/>
        </w:numPr>
        <w:jc w:val="both"/>
        <w:rPr>
          <w:lang w:val="it-IT"/>
        </w:rPr>
      </w:pPr>
      <w:r w:rsidRPr="00AF643E">
        <w:rPr>
          <w:lang w:val="it-IT"/>
        </w:rPr>
        <w:t>di non aver commesso gravi violazioni definitivamente accertate relativamente al pagamento di imposte e tasse o di contributi previdenziali e assistenziali che non ricadono nell’art. 94 del Codice, ai sensi dell’art. 95, comma 1, lett. d) del Codice;</w:t>
      </w:r>
    </w:p>
    <w:p w14:paraId="79EE1C26" w14:textId="77777777" w:rsidR="008E06C0" w:rsidRPr="00AF643E" w:rsidRDefault="00FD475A" w:rsidP="00C3377E">
      <w:pPr>
        <w:numPr>
          <w:ilvl w:val="0"/>
          <w:numId w:val="3"/>
        </w:numPr>
        <w:jc w:val="both"/>
        <w:rPr>
          <w:lang w:val="it-IT"/>
        </w:rPr>
      </w:pPr>
      <w:r w:rsidRPr="00AF643E">
        <w:rPr>
          <w:lang w:val="it-IT"/>
        </w:rPr>
        <w:t>di non aver commesso gravi illeciti professionali che rendono dubbia la propria integrità o affidabilità, ivi compresi: significativa o persistente carenza nell’esecuzione di un precedente contratto di appalto o di concessione che ne abbia causato la risoluzione per inadempimento ovvero il ricorso a danni o ad altre sanzioni comparabili, ai sensi dell’art. 95, comma 1, lett. e) del Codice;</w:t>
      </w:r>
    </w:p>
    <w:p w14:paraId="3EBADBAF" w14:textId="77777777" w:rsidR="008E06C0" w:rsidRPr="00AF643E" w:rsidRDefault="00FD475A" w:rsidP="00C3377E">
      <w:pPr>
        <w:numPr>
          <w:ilvl w:val="0"/>
          <w:numId w:val="3"/>
        </w:numPr>
        <w:jc w:val="both"/>
        <w:rPr>
          <w:lang w:val="it-IT"/>
        </w:rPr>
      </w:pPr>
      <w:r w:rsidRPr="00AF643E">
        <w:rPr>
          <w:lang w:val="it-IT"/>
        </w:rPr>
        <w:t>di non essere soggetto alla sanzione interdittiva di cui all’art. 9, comma 2, lett. c), del D.lgs. n. 231/2001, e di non aver subìto provvedimenti ostativi all’assunzione di contratti pubblici derivanti da illeciti amministrativi dipendenti da reato, ai sensi dell’art. 95, comma 1, lett. f) del Codice;</w:t>
      </w:r>
    </w:p>
    <w:p w14:paraId="218AA869" w14:textId="77777777" w:rsidR="008E06C0" w:rsidRPr="00AF643E" w:rsidRDefault="00FD475A" w:rsidP="00C3377E">
      <w:pPr>
        <w:numPr>
          <w:ilvl w:val="0"/>
          <w:numId w:val="3"/>
        </w:numPr>
        <w:jc w:val="both"/>
        <w:rPr>
          <w:lang w:val="it-IT"/>
        </w:rPr>
      </w:pPr>
      <w:r w:rsidRPr="00AF643E">
        <w:rPr>
          <w:lang w:val="it-IT"/>
        </w:rPr>
        <w:t>di non aver partecipato a organizzazioni criminali o terroristiche, né di aver sostenuto o finanziato tali organizzazioni, ai sensi dell’art. 95, comma 1, lett. g) del Codice;</w:t>
      </w:r>
    </w:p>
    <w:p w14:paraId="5F6B83D5" w14:textId="77777777" w:rsidR="008E06C0" w:rsidRPr="00AF643E" w:rsidRDefault="00FD475A" w:rsidP="00C3377E">
      <w:pPr>
        <w:numPr>
          <w:ilvl w:val="0"/>
          <w:numId w:val="3"/>
        </w:numPr>
        <w:jc w:val="both"/>
        <w:rPr>
          <w:lang w:val="it-IT"/>
        </w:rPr>
      </w:pPr>
      <w:r w:rsidRPr="00AF643E">
        <w:rPr>
          <w:lang w:val="it-IT"/>
        </w:rPr>
        <w:t>di non aver commesso frodi nei confronti della stazione appaltante in relazione a precedenti contratti pubblici, ai sensi dell’art. 95, comma 1, lett. h) del Codice;</w:t>
      </w:r>
    </w:p>
    <w:p w14:paraId="3AAD6B5B" w14:textId="77777777" w:rsidR="008E06C0" w:rsidRPr="00AF643E" w:rsidRDefault="00FD475A" w:rsidP="00C3377E">
      <w:pPr>
        <w:numPr>
          <w:ilvl w:val="0"/>
          <w:numId w:val="3"/>
        </w:numPr>
        <w:jc w:val="both"/>
        <w:rPr>
          <w:lang w:val="it-IT"/>
        </w:rPr>
      </w:pPr>
      <w:r w:rsidRPr="00AF643E">
        <w:rPr>
          <w:lang w:val="it-IT"/>
        </w:rPr>
        <w:lastRenderedPageBreak/>
        <w:t>di non aver violato le disposizioni di cui all’art. 96 del D.lgs. n. 36/2023 relative ai requisiti di iscrizione e abilitazione richiesti per l’esercizio dell’attività professionale afferente all’oggetto della concessione;</w:t>
      </w:r>
    </w:p>
    <w:p w14:paraId="29FC47E5" w14:textId="77777777" w:rsidR="008E06C0" w:rsidRPr="00AF643E" w:rsidRDefault="00FD475A" w:rsidP="00C3377E">
      <w:pPr>
        <w:numPr>
          <w:ilvl w:val="0"/>
          <w:numId w:val="3"/>
        </w:numPr>
        <w:jc w:val="both"/>
        <w:rPr>
          <w:lang w:val="it-IT"/>
        </w:rPr>
      </w:pPr>
      <w:r w:rsidRPr="00AF643E">
        <w:rPr>
          <w:lang w:val="it-IT"/>
        </w:rPr>
        <w:t>di possedere adeguata capacità economica e finanziaria, ai sensi dell’art. 97 del D.lgs. n. 36/2023, e di non trovarsi in situazioni di grave squilibrio economico-finanziario tali da pregiudicare l’esecuzione del rapporto concessorio;</w:t>
      </w:r>
    </w:p>
    <w:p w14:paraId="4E5EDAC2" w14:textId="77777777" w:rsidR="008E06C0" w:rsidRPr="00AF643E" w:rsidRDefault="00FD475A" w:rsidP="00C3377E">
      <w:pPr>
        <w:numPr>
          <w:ilvl w:val="0"/>
          <w:numId w:val="3"/>
        </w:numPr>
        <w:jc w:val="both"/>
        <w:rPr>
          <w:lang w:val="it-IT"/>
        </w:rPr>
      </w:pPr>
      <w:r w:rsidRPr="00AF643E">
        <w:rPr>
          <w:lang w:val="it-IT"/>
        </w:rPr>
        <w:t>di non aver avuto procedure concorsuali o di insolvenza in corso negli ultimi tre anni che abbiano compromesso la propria capacità economica e finanziaria, ai sensi dell’art. 97 del Codice;</w:t>
      </w:r>
    </w:p>
    <w:p w14:paraId="27FB11A8" w14:textId="77777777" w:rsidR="008E06C0" w:rsidRPr="00AF643E" w:rsidRDefault="00FD475A" w:rsidP="00C3377E">
      <w:pPr>
        <w:numPr>
          <w:ilvl w:val="0"/>
          <w:numId w:val="3"/>
        </w:numPr>
        <w:jc w:val="both"/>
        <w:rPr>
          <w:lang w:val="it-IT"/>
        </w:rPr>
      </w:pPr>
      <w:r w:rsidRPr="00AF643E">
        <w:rPr>
          <w:lang w:val="it-IT"/>
        </w:rPr>
        <w:t>di essere regolarmente iscritto nel Registro CONI / Registro Nazionale delle Attività Sportive Dilettantistiche (RASD), e di essere affiliato alla seguente Federazione Sportiva Nazionale (FSN) / Disciplina Sportiva Associata (DSA) / Ente di Promozione Sportiva (EPS), riconosciuto dal CONI / Sport e Salute:</w:t>
      </w:r>
    </w:p>
    <w:p w14:paraId="65E110F4" w14:textId="77777777" w:rsidR="008E06C0" w:rsidRPr="00AF643E" w:rsidRDefault="00FD475A" w:rsidP="00C3377E">
      <w:pPr>
        <w:pStyle w:val="FirstParagraph"/>
        <w:jc w:val="both"/>
        <w:rPr>
          <w:lang w:val="it-IT"/>
        </w:rPr>
      </w:pPr>
      <w:r w:rsidRPr="00AF643E">
        <w:rPr>
          <w:lang w:val="it-IT"/>
        </w:rPr>
        <w:t>________________________ , con numero di affiliazione n. ________________________ valido per la stagione sportiva ________________________ ;</w:t>
      </w:r>
    </w:p>
    <w:p w14:paraId="06543FF4" w14:textId="77777777" w:rsidR="008E06C0" w:rsidRPr="00AF643E" w:rsidRDefault="00FD475A" w:rsidP="00C3377E">
      <w:pPr>
        <w:numPr>
          <w:ilvl w:val="0"/>
          <w:numId w:val="4"/>
        </w:numPr>
        <w:jc w:val="both"/>
        <w:rPr>
          <w:lang w:val="it-IT"/>
        </w:rPr>
      </w:pPr>
      <w:r w:rsidRPr="00AF643E">
        <w:rPr>
          <w:lang w:val="it-IT"/>
        </w:rPr>
        <w:t>di non aver subìto provvedimenti di sospensione o revoca dell’affiliazione da parte della Federazione / EPS di appartenenza negli ultimi 5 anni;</w:t>
      </w:r>
    </w:p>
    <w:p w14:paraId="692628EA" w14:textId="77777777" w:rsidR="008E06C0" w:rsidRPr="00AF643E" w:rsidRDefault="00FD475A" w:rsidP="00C3377E">
      <w:pPr>
        <w:numPr>
          <w:ilvl w:val="0"/>
          <w:numId w:val="4"/>
        </w:numPr>
        <w:jc w:val="both"/>
        <w:rPr>
          <w:lang w:val="it-IT"/>
        </w:rPr>
      </w:pPr>
      <w:r w:rsidRPr="00AF643E">
        <w:rPr>
          <w:lang w:val="it-IT"/>
        </w:rPr>
        <w:t>di disporre di una struttura organizzativa e operativa idonea a garantire un’adeguata attività gestionale dell’impianto sportivo in concessione d’uso, con personale qualificato adibito alla vigilanza, manutenzione, custodia e assistenza agli utenti;</w:t>
      </w:r>
    </w:p>
    <w:p w14:paraId="77FC7877" w14:textId="77777777" w:rsidR="008E06C0" w:rsidRPr="00AF643E" w:rsidRDefault="00FD475A" w:rsidP="00C3377E">
      <w:pPr>
        <w:numPr>
          <w:ilvl w:val="0"/>
          <w:numId w:val="4"/>
        </w:numPr>
        <w:jc w:val="both"/>
        <w:rPr>
          <w:lang w:val="it-IT"/>
        </w:rPr>
      </w:pPr>
      <w:r w:rsidRPr="00AF643E">
        <w:rPr>
          <w:lang w:val="it-IT"/>
        </w:rPr>
        <w:t>di avere maturato esperienza documentata nella gestione continuativa di uno o più impianti/centri sportivi privi di rilevanza economica per almeno 3 (tre) anni, come di seguito specificato (compilare per ogni esperienza):</w:t>
      </w:r>
    </w:p>
    <w:p w14:paraId="2BA656CE" w14:textId="77777777" w:rsidR="008E06C0" w:rsidRDefault="00FD475A" w:rsidP="00C3377E">
      <w:pPr>
        <w:pStyle w:val="Testodelblocco"/>
        <w:jc w:val="both"/>
      </w:pPr>
      <w:proofErr w:type="spellStart"/>
      <w:r>
        <w:rPr>
          <w:b/>
          <w:bCs/>
        </w:rPr>
        <w:t>Impianto</w:t>
      </w:r>
      <w:proofErr w:type="spellEnd"/>
      <w:r>
        <w:rPr>
          <w:b/>
          <w:bCs/>
        </w:rPr>
        <w:t xml:space="preserve"> n. 1:</w:t>
      </w:r>
    </w:p>
    <w:p w14:paraId="275CF421" w14:textId="77777777" w:rsidR="008E06C0" w:rsidRDefault="00FD475A" w:rsidP="00C3377E">
      <w:pPr>
        <w:numPr>
          <w:ilvl w:val="0"/>
          <w:numId w:val="5"/>
        </w:numPr>
        <w:jc w:val="both"/>
      </w:pPr>
      <w:r>
        <w:rPr>
          <w:b/>
          <w:bCs/>
        </w:rPr>
        <w:t>Denominazione impianto:</w:t>
      </w:r>
      <w:r>
        <w:t xml:space="preserve"> ________________________</w:t>
      </w:r>
    </w:p>
    <w:p w14:paraId="340E60EB" w14:textId="77777777" w:rsidR="008E06C0" w:rsidRDefault="00FD475A" w:rsidP="00C3377E">
      <w:pPr>
        <w:numPr>
          <w:ilvl w:val="0"/>
          <w:numId w:val="5"/>
        </w:numPr>
        <w:jc w:val="both"/>
      </w:pPr>
      <w:r>
        <w:rPr>
          <w:b/>
          <w:bCs/>
        </w:rPr>
        <w:t>Soggetto proprietario/concedente:</w:t>
      </w:r>
      <w:r>
        <w:t xml:space="preserve"> ________________________</w:t>
      </w:r>
    </w:p>
    <w:p w14:paraId="26A8E36D" w14:textId="77777777" w:rsidR="008E06C0" w:rsidRPr="00AF643E" w:rsidRDefault="00FD475A" w:rsidP="00C3377E">
      <w:pPr>
        <w:numPr>
          <w:ilvl w:val="0"/>
          <w:numId w:val="5"/>
        </w:numPr>
        <w:jc w:val="both"/>
        <w:rPr>
          <w:lang w:val="it-IT"/>
        </w:rPr>
      </w:pPr>
      <w:r w:rsidRPr="00AF643E">
        <w:rPr>
          <w:b/>
          <w:bCs/>
          <w:lang w:val="it-IT"/>
        </w:rPr>
        <w:t>Periodo di gestione (da/a):</w:t>
      </w:r>
      <w:r w:rsidRPr="00AF643E">
        <w:rPr>
          <w:lang w:val="it-IT"/>
        </w:rPr>
        <w:t xml:space="preserve"> ________________________</w:t>
      </w:r>
    </w:p>
    <w:p w14:paraId="38298E16" w14:textId="77777777" w:rsidR="008E06C0" w:rsidRDefault="00FD475A" w:rsidP="00C3377E">
      <w:pPr>
        <w:numPr>
          <w:ilvl w:val="0"/>
          <w:numId w:val="5"/>
        </w:numPr>
        <w:jc w:val="both"/>
      </w:pPr>
      <w:proofErr w:type="spellStart"/>
      <w:r>
        <w:rPr>
          <w:b/>
          <w:bCs/>
        </w:rPr>
        <w:t>Disciplina</w:t>
      </w:r>
      <w:proofErr w:type="spellEnd"/>
      <w:r>
        <w:rPr>
          <w:b/>
          <w:bCs/>
        </w:rPr>
        <w:t xml:space="preserve"> </w:t>
      </w:r>
      <w:proofErr w:type="spellStart"/>
      <w:r>
        <w:rPr>
          <w:b/>
          <w:bCs/>
        </w:rPr>
        <w:t>sportiva</w:t>
      </w:r>
      <w:proofErr w:type="spellEnd"/>
      <w:r>
        <w:rPr>
          <w:b/>
          <w:bCs/>
        </w:rPr>
        <w:t xml:space="preserve"> </w:t>
      </w:r>
      <w:proofErr w:type="spellStart"/>
      <w:r>
        <w:rPr>
          <w:b/>
          <w:bCs/>
        </w:rPr>
        <w:t>praticata</w:t>
      </w:r>
      <w:proofErr w:type="spellEnd"/>
      <w:r>
        <w:rPr>
          <w:b/>
          <w:bCs/>
        </w:rPr>
        <w:t>:</w:t>
      </w:r>
      <w:r>
        <w:t xml:space="preserve"> ________________________</w:t>
      </w:r>
    </w:p>
    <w:p w14:paraId="2D3CB264" w14:textId="77777777" w:rsidR="008E06C0" w:rsidRDefault="00FD475A" w:rsidP="00C3377E">
      <w:pPr>
        <w:pStyle w:val="Testodelblocco"/>
        <w:jc w:val="both"/>
      </w:pPr>
      <w:r>
        <w:rPr>
          <w:b/>
          <w:bCs/>
        </w:rPr>
        <w:t>Impianto n. 2 (se ulteriore):</w:t>
      </w:r>
    </w:p>
    <w:p w14:paraId="0C947C59" w14:textId="77777777" w:rsidR="008E06C0" w:rsidRDefault="00FD475A" w:rsidP="00C3377E">
      <w:pPr>
        <w:numPr>
          <w:ilvl w:val="0"/>
          <w:numId w:val="6"/>
        </w:numPr>
        <w:jc w:val="both"/>
      </w:pPr>
      <w:r>
        <w:rPr>
          <w:b/>
          <w:bCs/>
        </w:rPr>
        <w:t>Denominazione impianto:</w:t>
      </w:r>
      <w:r>
        <w:t xml:space="preserve"> ________________________</w:t>
      </w:r>
    </w:p>
    <w:p w14:paraId="377329E4" w14:textId="77777777" w:rsidR="008E06C0" w:rsidRDefault="00FD475A" w:rsidP="00C3377E">
      <w:pPr>
        <w:numPr>
          <w:ilvl w:val="0"/>
          <w:numId w:val="6"/>
        </w:numPr>
        <w:jc w:val="both"/>
      </w:pPr>
      <w:r>
        <w:rPr>
          <w:b/>
          <w:bCs/>
        </w:rPr>
        <w:t>Soggetto proprietario/concedente:</w:t>
      </w:r>
      <w:r>
        <w:t xml:space="preserve"> ________________________</w:t>
      </w:r>
    </w:p>
    <w:p w14:paraId="581AD536" w14:textId="77777777" w:rsidR="008E06C0" w:rsidRPr="00AF643E" w:rsidRDefault="00FD475A" w:rsidP="00C3377E">
      <w:pPr>
        <w:numPr>
          <w:ilvl w:val="0"/>
          <w:numId w:val="6"/>
        </w:numPr>
        <w:jc w:val="both"/>
        <w:rPr>
          <w:lang w:val="it-IT"/>
        </w:rPr>
      </w:pPr>
      <w:r w:rsidRPr="00AF643E">
        <w:rPr>
          <w:b/>
          <w:bCs/>
          <w:lang w:val="it-IT"/>
        </w:rPr>
        <w:t>Periodo di gestione (da/a):</w:t>
      </w:r>
      <w:r w:rsidRPr="00AF643E">
        <w:rPr>
          <w:lang w:val="it-IT"/>
        </w:rPr>
        <w:t xml:space="preserve"> ________________________</w:t>
      </w:r>
    </w:p>
    <w:p w14:paraId="18725A1A" w14:textId="77777777" w:rsidR="008E06C0" w:rsidRDefault="00FD475A" w:rsidP="00C3377E">
      <w:pPr>
        <w:numPr>
          <w:ilvl w:val="0"/>
          <w:numId w:val="6"/>
        </w:numPr>
        <w:jc w:val="both"/>
      </w:pPr>
      <w:proofErr w:type="spellStart"/>
      <w:r>
        <w:rPr>
          <w:b/>
          <w:bCs/>
        </w:rPr>
        <w:t>Disciplina</w:t>
      </w:r>
      <w:proofErr w:type="spellEnd"/>
      <w:r>
        <w:rPr>
          <w:b/>
          <w:bCs/>
        </w:rPr>
        <w:t xml:space="preserve"> </w:t>
      </w:r>
      <w:proofErr w:type="spellStart"/>
      <w:r>
        <w:rPr>
          <w:b/>
          <w:bCs/>
        </w:rPr>
        <w:t>sportiva</w:t>
      </w:r>
      <w:proofErr w:type="spellEnd"/>
      <w:r>
        <w:rPr>
          <w:b/>
          <w:bCs/>
        </w:rPr>
        <w:t xml:space="preserve"> </w:t>
      </w:r>
      <w:proofErr w:type="spellStart"/>
      <w:r>
        <w:rPr>
          <w:b/>
          <w:bCs/>
        </w:rPr>
        <w:t>praticata</w:t>
      </w:r>
      <w:proofErr w:type="spellEnd"/>
      <w:r>
        <w:rPr>
          <w:b/>
          <w:bCs/>
        </w:rPr>
        <w:t>:</w:t>
      </w:r>
      <w:r>
        <w:t xml:space="preserve"> ________________________</w:t>
      </w:r>
    </w:p>
    <w:p w14:paraId="75F756FB" w14:textId="77777777" w:rsidR="008E06C0" w:rsidRPr="00AF643E" w:rsidRDefault="00FD475A" w:rsidP="00C3377E">
      <w:pPr>
        <w:numPr>
          <w:ilvl w:val="0"/>
          <w:numId w:val="7"/>
        </w:numPr>
        <w:jc w:val="both"/>
        <w:rPr>
          <w:lang w:val="it-IT"/>
        </w:rPr>
      </w:pPr>
      <w:r w:rsidRPr="00AF643E">
        <w:rPr>
          <w:lang w:val="it-IT"/>
        </w:rPr>
        <w:t xml:space="preserve">di impegnarsi all’osservanza delle disposizioni contenute nel PIAO – Sottosezione 2.3 (Piano Triennale di Prevenzione della Corruzione e della Trasparenza) del Comune di </w:t>
      </w:r>
      <w:r w:rsidRPr="00AF643E">
        <w:rPr>
          <w:lang w:val="it-IT"/>
        </w:rPr>
        <w:lastRenderedPageBreak/>
        <w:t>Cadegliano Viconago, nonché del Codice di Comportamento dei dipendenti pubblici di cui al D.P.R. n. 62/2013, in quanto compatibili, e di sottoscrivere il patto di integrità allegato alla documentazione di gara, inserendolo nella busta amministrativa;</w:t>
      </w:r>
    </w:p>
    <w:p w14:paraId="2CD0DC96" w14:textId="77777777" w:rsidR="008E06C0" w:rsidRPr="00AF643E" w:rsidRDefault="00FD475A" w:rsidP="00C3377E">
      <w:pPr>
        <w:numPr>
          <w:ilvl w:val="0"/>
          <w:numId w:val="7"/>
        </w:numPr>
        <w:jc w:val="both"/>
        <w:rPr>
          <w:lang w:val="it-IT"/>
        </w:rPr>
      </w:pPr>
      <w:r w:rsidRPr="00AF643E">
        <w:rPr>
          <w:lang w:val="it-IT"/>
        </w:rPr>
        <w:t>di aver preso visione dell’informativa sul trattamento dei dati personali pubblicata sul sito istituzionale del Comune di Cadegliano Viconago ai sensi dell’art. 13 del Regolamento UE n. 679/2016 (GDPR) e del D.lgs. n. 196/2003 come modificato dal D.lgs. n. 101/2018, e di acconsentire al trattamento dei propri dati personali per le finalità connesse alla presente procedura;</w:t>
      </w:r>
    </w:p>
    <w:p w14:paraId="63AB34A4" w14:textId="36CE2415" w:rsidR="008E06C0" w:rsidRPr="00AF643E" w:rsidRDefault="00FD475A" w:rsidP="00C3377E">
      <w:pPr>
        <w:numPr>
          <w:ilvl w:val="0"/>
          <w:numId w:val="7"/>
        </w:numPr>
        <w:jc w:val="both"/>
        <w:rPr>
          <w:lang w:val="it-IT"/>
        </w:rPr>
      </w:pPr>
      <w:r w:rsidRPr="00AF643E">
        <w:rPr>
          <w:lang w:val="it-IT"/>
        </w:rPr>
        <w:t xml:space="preserve">di aver effettuato (☐ sì / ☐ no) il sopralluogo del Centro Sportivo Comunale di Via Verdi snc – </w:t>
      </w:r>
      <w:proofErr w:type="spellStart"/>
      <w:r w:rsidRPr="00AF643E">
        <w:rPr>
          <w:lang w:val="it-IT"/>
        </w:rPr>
        <w:t>Loc</w:t>
      </w:r>
      <w:proofErr w:type="spellEnd"/>
      <w:r w:rsidRPr="00AF643E">
        <w:rPr>
          <w:lang w:val="it-IT"/>
        </w:rPr>
        <w:t>. La Pezza in data ____/____/_____</w:t>
      </w:r>
      <w:proofErr w:type="gramStart"/>
      <w:r w:rsidRPr="00AF643E">
        <w:rPr>
          <w:lang w:val="it-IT"/>
        </w:rPr>
        <w:t>_ ,</w:t>
      </w:r>
      <w:proofErr w:type="gramEnd"/>
      <w:r w:rsidRPr="00AF643E">
        <w:rPr>
          <w:lang w:val="it-IT"/>
        </w:rPr>
        <w:t xml:space="preserve"> previo contatto con l’Ufficio Patrimonio del Comune di Cadegliano Viconago (tel. 033</w:t>
      </w:r>
      <w:r w:rsidR="00C3377E" w:rsidRPr="00AF643E">
        <w:rPr>
          <w:lang w:val="it-IT"/>
        </w:rPr>
        <w:t>2</w:t>
      </w:r>
      <w:r w:rsidRPr="00AF643E">
        <w:rPr>
          <w:lang w:val="it-IT"/>
        </w:rPr>
        <w:t>/</w:t>
      </w:r>
      <w:r w:rsidR="00C3377E" w:rsidRPr="00AF643E">
        <w:rPr>
          <w:lang w:val="it-IT"/>
        </w:rPr>
        <w:t>591012</w:t>
      </w:r>
      <w:r w:rsidRPr="00AF643E">
        <w:rPr>
          <w:lang w:val="it-IT"/>
        </w:rPr>
        <w:t>);</w:t>
      </w:r>
    </w:p>
    <w:p w14:paraId="3A0F62BA" w14:textId="77777777" w:rsidR="008E06C0" w:rsidRPr="00AF643E" w:rsidRDefault="00FD475A" w:rsidP="00C3377E">
      <w:pPr>
        <w:numPr>
          <w:ilvl w:val="0"/>
          <w:numId w:val="7"/>
        </w:numPr>
        <w:jc w:val="both"/>
        <w:rPr>
          <w:lang w:val="it-IT"/>
        </w:rPr>
      </w:pPr>
      <w:r w:rsidRPr="00AF643E">
        <w:rPr>
          <w:lang w:val="it-IT"/>
        </w:rPr>
        <w:t>di aver preso visione integrale della lettera di invito, dello schema di concessione/convenzione (Allegato A) e di tutti gli atti di gara, accettandoli senza riserve;</w:t>
      </w:r>
    </w:p>
    <w:p w14:paraId="7B4B49AA" w14:textId="77777777" w:rsidR="008E06C0" w:rsidRPr="00AF643E" w:rsidRDefault="00FD475A" w:rsidP="00C3377E">
      <w:pPr>
        <w:numPr>
          <w:ilvl w:val="0"/>
          <w:numId w:val="7"/>
        </w:numPr>
        <w:jc w:val="both"/>
        <w:rPr>
          <w:lang w:val="it-IT"/>
        </w:rPr>
      </w:pPr>
      <w:r w:rsidRPr="00AF643E">
        <w:rPr>
          <w:lang w:val="it-IT"/>
        </w:rPr>
        <w:t>di essere a conoscenza che la stazione appaltante si riserva di verificare, anche mediante acquisizione d’ufficio ai sensi dell’art. 71 del D.P.R. n. 445/2000, la veridicità di tutte le dichiarazioni rese;</w:t>
      </w:r>
    </w:p>
    <w:p w14:paraId="125605A2" w14:textId="77777777" w:rsidR="008E06C0" w:rsidRPr="00AF643E" w:rsidRDefault="00FD475A" w:rsidP="00C3377E">
      <w:pPr>
        <w:numPr>
          <w:ilvl w:val="0"/>
          <w:numId w:val="7"/>
        </w:numPr>
        <w:jc w:val="both"/>
        <w:rPr>
          <w:lang w:val="it-IT"/>
        </w:rPr>
      </w:pPr>
      <w:r w:rsidRPr="00AF643E">
        <w:rPr>
          <w:lang w:val="it-IT"/>
        </w:rPr>
        <w:t>di essere consapevole che, in caso di false dichiarazioni, si applicano le sanzioni penali previste dall’art. 76 del D.P.R. n. 445/2000, nonché la decadenza dai benefici eventualmente conseguiti ai sensi dell’art. 75 del medesimo D.P.R.;</w:t>
      </w:r>
    </w:p>
    <w:p w14:paraId="0922C988" w14:textId="77777777" w:rsidR="008E06C0" w:rsidRPr="00AF643E" w:rsidRDefault="00FD475A" w:rsidP="00C3377E">
      <w:pPr>
        <w:numPr>
          <w:ilvl w:val="0"/>
          <w:numId w:val="7"/>
        </w:numPr>
        <w:jc w:val="both"/>
        <w:rPr>
          <w:lang w:val="it-IT"/>
        </w:rPr>
      </w:pPr>
      <w:r w:rsidRPr="00AF643E">
        <w:rPr>
          <w:lang w:val="it-IT"/>
        </w:rPr>
        <w:t>di eleggere, ai fini delle comunicazioni relative alla presente procedura, il seguente domicilio digitale (PEC): _______________________</w:t>
      </w:r>
      <w:proofErr w:type="gramStart"/>
      <w:r w:rsidRPr="00AF643E">
        <w:rPr>
          <w:lang w:val="it-IT"/>
        </w:rPr>
        <w:t>_ ,</w:t>
      </w:r>
      <w:proofErr w:type="gramEnd"/>
      <w:r w:rsidRPr="00AF643E">
        <w:rPr>
          <w:lang w:val="it-IT"/>
        </w:rPr>
        <w:t xml:space="preserve"> autorizzando espressamente la stazione appaltante a trasmettervi ogni comunicazione, ivi comprese quelle di cui all’art. 90 del D.lgs. n. 36/2023.</w:t>
      </w:r>
    </w:p>
    <w:p w14:paraId="169A2A4B" w14:textId="77777777" w:rsidR="008E06C0" w:rsidRPr="00AF643E" w:rsidRDefault="00FD475A" w:rsidP="00C3377E">
      <w:pPr>
        <w:pStyle w:val="FirstParagraph"/>
        <w:jc w:val="both"/>
        <w:rPr>
          <w:lang w:val="it-IT"/>
        </w:rPr>
      </w:pPr>
      <w:r w:rsidRPr="00AF643E">
        <w:rPr>
          <w:lang w:val="it-IT"/>
        </w:rPr>
        <w:t>Il/La sottoscritto/a dichiara di essere a conoscenza del disposto dell’art. 76 del D.P.R. 28 dicembre 2000, n. 445, relativo alle sanzioni penali cui può andare incontro in caso di dichiarazione mendace o di esibizione di atto falso o contenente dati non più rispondenti a verità, nonché della decadenza dai benefici eventualmente conseguiti sul presupposto della dichiarazione non veridica ai sensi dell’art. 75 del medesimo D.P.R.</w:t>
      </w:r>
    </w:p>
    <w:p w14:paraId="33554874" w14:textId="77777777" w:rsidR="008E06C0" w:rsidRPr="00AF643E" w:rsidRDefault="00FD475A">
      <w:pPr>
        <w:pStyle w:val="Corpotesto"/>
        <w:rPr>
          <w:lang w:val="it-IT"/>
        </w:rPr>
      </w:pPr>
      <w:r w:rsidRPr="00AF643E">
        <w:rPr>
          <w:lang w:val="it-IT"/>
        </w:rPr>
        <w:t>Luogo e data: ________________________</w:t>
      </w:r>
    </w:p>
    <w:p w14:paraId="69C94F5F" w14:textId="77777777" w:rsidR="008E06C0" w:rsidRPr="00AF643E" w:rsidRDefault="00FD475A">
      <w:pPr>
        <w:pStyle w:val="Corpotesto"/>
        <w:rPr>
          <w:lang w:val="it-IT"/>
        </w:rPr>
      </w:pPr>
      <w:r w:rsidRPr="00AF643E">
        <w:rPr>
          <w:lang w:val="it-IT"/>
        </w:rPr>
        <w:t>Firma del Legale Rappresentante: ________________________ (firma digitale)</w:t>
      </w:r>
    </w:p>
    <w:p w14:paraId="6AF6E96B" w14:textId="088408A8" w:rsidR="008E06C0" w:rsidRPr="00AF643E" w:rsidRDefault="00FD475A" w:rsidP="00C3377E">
      <w:pPr>
        <w:pStyle w:val="Testodelblocco"/>
        <w:jc w:val="both"/>
        <w:rPr>
          <w:lang w:val="it-IT"/>
        </w:rPr>
      </w:pPr>
      <w:r w:rsidRPr="00AF643E">
        <w:rPr>
          <w:i/>
          <w:iCs/>
          <w:lang w:val="it-IT"/>
        </w:rPr>
        <w:t>N.B. – La presente domanda, unitamente agli allegati indicati nella lettera di invito, dovrà essere inserita nella Busta A – Documentazione Amministrativa, da presentare in busta chiusa al protocollo del Comune di Cadegliano Viconago – Via Provinciale n. 19 – 21031 Cadegliano Viconago (VA) entro il termine perentorio del 2</w:t>
      </w:r>
      <w:r w:rsidR="00AF643E" w:rsidRPr="00AF643E">
        <w:rPr>
          <w:i/>
          <w:iCs/>
          <w:lang w:val="it-IT"/>
        </w:rPr>
        <w:t>6</w:t>
      </w:r>
      <w:r w:rsidRPr="00AF643E">
        <w:rPr>
          <w:i/>
          <w:iCs/>
          <w:lang w:val="it-IT"/>
        </w:rPr>
        <w:t>/0</w:t>
      </w:r>
      <w:r w:rsidR="00C3377E" w:rsidRPr="00AF643E">
        <w:rPr>
          <w:i/>
          <w:iCs/>
          <w:lang w:val="it-IT"/>
        </w:rPr>
        <w:t>6</w:t>
      </w:r>
      <w:r w:rsidRPr="00AF643E">
        <w:rPr>
          <w:i/>
          <w:iCs/>
          <w:lang w:val="it-IT"/>
        </w:rPr>
        <w:t>/2026 ore 12:00.</w:t>
      </w:r>
    </w:p>
    <w:p w14:paraId="1D659C05" w14:textId="77777777" w:rsidR="008E06C0" w:rsidRPr="00AF643E" w:rsidRDefault="00FD475A" w:rsidP="00C3377E">
      <w:pPr>
        <w:pStyle w:val="Testodelblocco"/>
        <w:jc w:val="both"/>
        <w:rPr>
          <w:lang w:val="it-IT"/>
        </w:rPr>
      </w:pPr>
      <w:r w:rsidRPr="00AF643E">
        <w:rPr>
          <w:i/>
          <w:iCs/>
          <w:lang w:val="it-IT"/>
        </w:rPr>
        <w:t>La firma digitale apposta sul file caricato sostituisce a tutti gli effetti la firma autografa ai sensi del D.lgs. n. 82/2005 (CAD).</w:t>
      </w:r>
    </w:p>
    <w:sectPr w:rsidR="008E06C0" w:rsidRPr="00AF643E">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2440" w14:textId="77777777" w:rsidR="00255D83" w:rsidRDefault="00255D83">
      <w:pPr>
        <w:spacing w:after="0"/>
      </w:pPr>
      <w:r>
        <w:separator/>
      </w:r>
    </w:p>
  </w:endnote>
  <w:endnote w:type="continuationSeparator" w:id="0">
    <w:p w14:paraId="4414A077" w14:textId="77777777" w:rsidR="00255D83" w:rsidRDefault="00255D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B78A" w14:textId="77777777" w:rsidR="00255D83" w:rsidRDefault="00255D83">
      <w:r>
        <w:separator/>
      </w:r>
    </w:p>
  </w:footnote>
  <w:footnote w:type="continuationSeparator" w:id="0">
    <w:p w14:paraId="68408F65" w14:textId="77777777" w:rsidR="00255D83" w:rsidRDefault="00255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6902EE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7825EF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21"/>
    <w:multiLevelType w:val="multilevel"/>
    <w:tmpl w:val="C31801F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A994225"/>
    <w:multiLevelType w:val="multilevel"/>
    <w:tmpl w:val="CC74142A"/>
    <w:lvl w:ilvl="0">
      <w:start w:val="25"/>
      <w:numFmt w:val="decimal"/>
      <w:lvlText w:val="%1)"/>
      <w:lvlJc w:val="left"/>
      <w:pPr>
        <w:ind w:left="720" w:hanging="480"/>
      </w:pPr>
    </w:lvl>
    <w:lvl w:ilvl="1">
      <w:start w:val="25"/>
      <w:numFmt w:val="decimal"/>
      <w:lvlText w:val="%2)"/>
      <w:lvlJc w:val="left"/>
      <w:pPr>
        <w:ind w:left="1440" w:hanging="480"/>
      </w:pPr>
    </w:lvl>
    <w:lvl w:ilvl="2">
      <w:start w:val="25"/>
      <w:numFmt w:val="decimal"/>
      <w:lvlText w:val="%3)"/>
      <w:lvlJc w:val="left"/>
      <w:pPr>
        <w:ind w:left="2160" w:hanging="480"/>
      </w:pPr>
    </w:lvl>
    <w:lvl w:ilvl="3">
      <w:start w:val="25"/>
      <w:numFmt w:val="decimal"/>
      <w:lvlText w:val="%4)"/>
      <w:lvlJc w:val="left"/>
      <w:pPr>
        <w:ind w:left="2880" w:hanging="480"/>
      </w:pPr>
    </w:lvl>
    <w:lvl w:ilvl="4">
      <w:start w:val="25"/>
      <w:numFmt w:val="decimal"/>
      <w:lvlText w:val="%5)"/>
      <w:lvlJc w:val="left"/>
      <w:pPr>
        <w:ind w:left="3600" w:hanging="480"/>
      </w:pPr>
    </w:lvl>
    <w:lvl w:ilvl="5">
      <w:start w:val="25"/>
      <w:numFmt w:val="decimal"/>
      <w:lvlText w:val="%6)"/>
      <w:lvlJc w:val="left"/>
      <w:pPr>
        <w:ind w:left="4320" w:hanging="480"/>
      </w:pPr>
    </w:lvl>
    <w:lvl w:ilvl="6">
      <w:start w:val="25"/>
      <w:numFmt w:val="decimal"/>
      <w:lvlText w:val="%7)"/>
      <w:lvlJc w:val="left"/>
      <w:pPr>
        <w:ind w:left="5040" w:hanging="480"/>
      </w:pPr>
    </w:lvl>
    <w:lvl w:ilvl="7">
      <w:start w:val="25"/>
      <w:numFmt w:val="decimal"/>
      <w:lvlText w:val="%8)"/>
      <w:lvlJc w:val="left"/>
      <w:pPr>
        <w:ind w:left="5760" w:hanging="480"/>
      </w:pPr>
    </w:lvl>
    <w:lvl w:ilvl="8">
      <w:start w:val="25"/>
      <w:numFmt w:val="decimal"/>
      <w:lvlText w:val="%9)"/>
      <w:lvlJc w:val="left"/>
      <w:pPr>
        <w:ind w:left="6480" w:hanging="480"/>
      </w:pPr>
    </w:lvl>
  </w:abstractNum>
  <w:abstractNum w:abstractNumId="4" w15:restartNumberingAfterBreak="0">
    <w:nsid w:val="0A994228"/>
    <w:multiLevelType w:val="multilevel"/>
    <w:tmpl w:val="BAFE1B18"/>
    <w:lvl w:ilvl="0">
      <w:start w:val="28"/>
      <w:numFmt w:val="decimal"/>
      <w:lvlText w:val="%1)"/>
      <w:lvlJc w:val="left"/>
      <w:pPr>
        <w:ind w:left="720" w:hanging="480"/>
      </w:pPr>
    </w:lvl>
    <w:lvl w:ilvl="1">
      <w:start w:val="28"/>
      <w:numFmt w:val="decimal"/>
      <w:lvlText w:val="%2)"/>
      <w:lvlJc w:val="left"/>
      <w:pPr>
        <w:ind w:left="1440" w:hanging="480"/>
      </w:pPr>
    </w:lvl>
    <w:lvl w:ilvl="2">
      <w:start w:val="28"/>
      <w:numFmt w:val="decimal"/>
      <w:lvlText w:val="%3)"/>
      <w:lvlJc w:val="left"/>
      <w:pPr>
        <w:ind w:left="2160" w:hanging="480"/>
      </w:pPr>
    </w:lvl>
    <w:lvl w:ilvl="3">
      <w:start w:val="28"/>
      <w:numFmt w:val="decimal"/>
      <w:lvlText w:val="%4)"/>
      <w:lvlJc w:val="left"/>
      <w:pPr>
        <w:ind w:left="2880" w:hanging="480"/>
      </w:pPr>
    </w:lvl>
    <w:lvl w:ilvl="4">
      <w:start w:val="28"/>
      <w:numFmt w:val="decimal"/>
      <w:lvlText w:val="%5)"/>
      <w:lvlJc w:val="left"/>
      <w:pPr>
        <w:ind w:left="3600" w:hanging="480"/>
      </w:pPr>
    </w:lvl>
    <w:lvl w:ilvl="5">
      <w:start w:val="28"/>
      <w:numFmt w:val="decimal"/>
      <w:lvlText w:val="%6)"/>
      <w:lvlJc w:val="left"/>
      <w:pPr>
        <w:ind w:left="4320" w:hanging="480"/>
      </w:pPr>
    </w:lvl>
    <w:lvl w:ilvl="6">
      <w:start w:val="28"/>
      <w:numFmt w:val="decimal"/>
      <w:lvlText w:val="%7)"/>
      <w:lvlJc w:val="left"/>
      <w:pPr>
        <w:ind w:left="5040" w:hanging="480"/>
      </w:pPr>
    </w:lvl>
    <w:lvl w:ilvl="7">
      <w:start w:val="28"/>
      <w:numFmt w:val="decimal"/>
      <w:lvlText w:val="%8)"/>
      <w:lvlJc w:val="left"/>
      <w:pPr>
        <w:ind w:left="5760" w:hanging="480"/>
      </w:pPr>
    </w:lvl>
    <w:lvl w:ilvl="8">
      <w:start w:val="28"/>
      <w:numFmt w:val="decimal"/>
      <w:lvlText w:val="%9)"/>
      <w:lvlJc w:val="left"/>
      <w:pPr>
        <w:ind w:left="6480" w:hanging="480"/>
      </w:pPr>
    </w:lvl>
  </w:abstractNum>
  <w:num w:numId="1" w16cid:durableId="1440028109">
    <w:abstractNumId w:val="0"/>
  </w:num>
  <w:num w:numId="2" w16cid:durableId="112985292">
    <w:abstractNumId w:val="1"/>
  </w:num>
  <w:num w:numId="3" w16cid:durableId="10088276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698066">
    <w:abstractNumId w:val="3"/>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5" w16cid:durableId="1812945850">
    <w:abstractNumId w:val="1"/>
  </w:num>
  <w:num w:numId="6" w16cid:durableId="1895848810">
    <w:abstractNumId w:val="1"/>
  </w:num>
  <w:num w:numId="7" w16cid:durableId="1708555781">
    <w:abstractNumId w:val="4"/>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C0"/>
    <w:rsid w:val="00255D83"/>
    <w:rsid w:val="006A0088"/>
    <w:rsid w:val="008E06C0"/>
    <w:rsid w:val="009E6799"/>
    <w:rsid w:val="00A11391"/>
    <w:rsid w:val="00AE3289"/>
    <w:rsid w:val="00AF643E"/>
    <w:rsid w:val="00C3377E"/>
    <w:rsid w:val="00D07AEA"/>
    <w:rsid w:val="00D7539B"/>
    <w:rsid w:val="00DA1186"/>
    <w:rsid w:val="00DC74BE"/>
    <w:rsid w:val="00FD475A"/>
    <w:rsid w:val="00FE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87E4"/>
  <w15:docId w15:val="{3E62CEFE-DC43-FF41-BB36-0330325C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Corpotesto"/>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olo2">
    <w:name w:val="heading 2"/>
    <w:basedOn w:val="Normale"/>
    <w:next w:val="Corpotesto"/>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olo3">
    <w:name w:val="heading 3"/>
    <w:basedOn w:val="Normale"/>
    <w:next w:val="Corpotesto"/>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Corpotesto"/>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olo5">
    <w:name w:val="heading 5"/>
    <w:basedOn w:val="Normale"/>
    <w:next w:val="Corpotesto"/>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olo6">
    <w:name w:val="heading 6"/>
    <w:basedOn w:val="Normale"/>
    <w:next w:val="Corpotes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olo7">
    <w:name w:val="heading 7"/>
    <w:basedOn w:val="Normale"/>
    <w:next w:val="Corpotesto"/>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olo8">
    <w:name w:val="heading 8"/>
    <w:basedOn w:val="Normale"/>
    <w:next w:val="Corpotesto"/>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olo9">
    <w:name w:val="heading 9"/>
    <w:basedOn w:val="Normale"/>
    <w:next w:val="Corpotesto"/>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ttotitolo">
    <w:name w:val="Subtitle"/>
    <w:basedOn w:val="Titolo"/>
    <w:next w:val="Corpotesto"/>
    <w:qFormat/>
    <w:pPr>
      <w:spacing w:before="240"/>
    </w:pPr>
    <w:rPr>
      <w:sz w:val="30"/>
      <w:szCs w:val="30"/>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Title">
    <w:name w:val="Abstract Title"/>
    <w:basedOn w:val="Normale"/>
    <w:next w:val="Abstract"/>
    <w:qFormat/>
    <w:pPr>
      <w:keepNext/>
      <w:keepLines/>
      <w:spacing w:before="300" w:after="0"/>
      <w:jc w:val="center"/>
    </w:pPr>
    <w:rPr>
      <w:b/>
      <w:color w:val="345A8A"/>
      <w:sz w:val="20"/>
      <w:szCs w:val="20"/>
    </w:rPr>
  </w:style>
  <w:style w:type="paragraph" w:customStyle="1" w:styleId="Abstract">
    <w:name w:val="Abstract"/>
    <w:basedOn w:val="Normale"/>
    <w:next w:val="Corpotesto"/>
    <w:qFormat/>
    <w:pPr>
      <w:keepNext/>
      <w:keepLines/>
      <w:spacing w:before="100" w:after="300"/>
    </w:pPr>
    <w:rPr>
      <w:sz w:val="20"/>
      <w:szCs w:val="20"/>
    </w:rPr>
  </w:style>
  <w:style w:type="paragraph" w:styleId="Bibliografia">
    <w:name w:val="Bibliography"/>
    <w:basedOn w:val="Normale"/>
    <w:qFormat/>
  </w:style>
  <w:style w:type="paragraph" w:styleId="Testodelblocco">
    <w:name w:val="Block Text"/>
    <w:basedOn w:val="Corpotesto"/>
    <w:next w:val="Corpotesto"/>
    <w:uiPriority w:val="9"/>
    <w:unhideWhenUsed/>
    <w:qFormat/>
    <w:pPr>
      <w:spacing w:before="100" w:after="100"/>
      <w:ind w:left="480" w:right="480"/>
    </w:pPr>
  </w:style>
  <w:style w:type="paragraph" w:styleId="Testonotaapidipagina">
    <w:name w:val="footnote text"/>
    <w:basedOn w:val="Normale"/>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CaptionedFigure">
    <w:name w:val="Captioned Figure"/>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customStyle="1" w:styleId="SectionNumber">
    <w:name w:val="Section Number"/>
    <w:basedOn w:val="DidascaliaCarattere"/>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4F81BD" w:themeColor="accent1"/>
    </w:rPr>
  </w:style>
  <w:style w:type="paragraph" w:styleId="Titolosommario">
    <w:name w:val="TOC Heading"/>
    <w:basedOn w:val="Titolo1"/>
    <w:next w:val="Corpotes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1968</Words>
  <Characters>11224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Protocollo2</dc:creator>
  <cp:keywords/>
  <cp:lastModifiedBy>Elisabetta Speroni</cp:lastModifiedBy>
  <cp:revision>4</cp:revision>
  <dcterms:created xsi:type="dcterms:W3CDTF">2026-05-27T09:27:00Z</dcterms:created>
  <dcterms:modified xsi:type="dcterms:W3CDTF">2026-06-03T13:35:00Z</dcterms:modified>
</cp:coreProperties>
</file>