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6F8A" w14:textId="5113F773" w:rsidR="00875756" w:rsidRDefault="00662129" w:rsidP="00E63E1D">
      <w:pPr>
        <w:widowControl w:val="0"/>
        <w:spacing w:after="0" w:line="240" w:lineRule="auto"/>
        <w:jc w:val="right"/>
        <w:rPr>
          <w:rFonts w:ascii="Arial Narrow" w:eastAsia="Arial Narrow" w:hAnsi="Arial Narrow" w:cs="Arial Narrow"/>
          <w:color w:val="00B0F0"/>
          <w:kern w:val="0"/>
          <w:sz w:val="28"/>
          <w:szCs w:val="28"/>
          <w:u w:val="single"/>
          <w:lang w:val="it"/>
          <w14:ligatures w14:val="none"/>
        </w:rPr>
      </w:pPr>
      <w:r w:rsidRPr="00E63E1D">
        <w:rPr>
          <w:rFonts w:ascii="Arial Narrow" w:eastAsia="Arial Narrow" w:hAnsi="Arial Narrow" w:cs="Arial Narrow"/>
          <w:color w:val="00B0F0"/>
          <w:kern w:val="0"/>
          <w:sz w:val="28"/>
          <w:szCs w:val="28"/>
          <w:u w:val="single"/>
          <w:lang w:val="it"/>
          <w14:ligatures w14:val="none"/>
        </w:rPr>
        <w:t xml:space="preserve">Allegato </w:t>
      </w:r>
      <w:r w:rsidR="00F708E3" w:rsidRPr="00E63E1D">
        <w:rPr>
          <w:rFonts w:ascii="Arial Narrow" w:eastAsia="Arial Narrow" w:hAnsi="Arial Narrow" w:cs="Arial Narrow"/>
          <w:color w:val="00B0F0"/>
          <w:kern w:val="0"/>
          <w:sz w:val="28"/>
          <w:szCs w:val="28"/>
          <w:u w:val="single"/>
          <w:lang w:val="it"/>
          <w14:ligatures w14:val="none"/>
        </w:rPr>
        <w:t>B</w:t>
      </w:r>
    </w:p>
    <w:p w14:paraId="2E9A9358" w14:textId="77777777" w:rsidR="00E63E1D" w:rsidRPr="00E63E1D" w:rsidRDefault="00E63E1D" w:rsidP="00E63E1D">
      <w:pPr>
        <w:widowControl w:val="0"/>
        <w:spacing w:after="0" w:line="240" w:lineRule="auto"/>
        <w:jc w:val="right"/>
        <w:rPr>
          <w:rFonts w:ascii="Arial Narrow" w:eastAsia="Arial Narrow" w:hAnsi="Arial Narrow" w:cs="Arial Narrow"/>
          <w:color w:val="00B0F0"/>
          <w:kern w:val="0"/>
          <w:sz w:val="28"/>
          <w:szCs w:val="28"/>
          <w:u w:val="single"/>
          <w:lang w:val="it"/>
          <w14:ligatures w14:val="none"/>
        </w:rPr>
      </w:pPr>
    </w:p>
    <w:tbl>
      <w:tblPr>
        <w:tblStyle w:val="TableNormal"/>
        <w:tblW w:w="10206" w:type="dxa"/>
        <w:tblBorders>
          <w:top w:val="nil"/>
          <w:left w:val="nil"/>
          <w:bottom w:val="nil"/>
          <w:right w:val="nil"/>
          <w:insideH w:val="nil"/>
          <w:insideV w:val="nil"/>
        </w:tblBorders>
        <w:tblLayout w:type="fixed"/>
        <w:tblLook w:val="01E0" w:firstRow="1" w:lastRow="1" w:firstColumn="1" w:lastColumn="1" w:noHBand="0" w:noVBand="0"/>
      </w:tblPr>
      <w:tblGrid>
        <w:gridCol w:w="10194"/>
        <w:gridCol w:w="12"/>
      </w:tblGrid>
      <w:tr w:rsidR="00F708E3" w14:paraId="32C4B8B6" w14:textId="77777777" w:rsidTr="00E63E1D">
        <w:trPr>
          <w:trHeight w:hRule="exact" w:val="443"/>
        </w:trPr>
        <w:tc>
          <w:tcPr>
            <w:tcW w:w="10206" w:type="dxa"/>
            <w:gridSpan w:val="2"/>
            <w:tcBorders>
              <w:top w:val="nil"/>
              <w:left w:val="nil"/>
              <w:bottom w:val="nil"/>
              <w:right w:val="nil"/>
            </w:tcBorders>
            <w:shd w:val="clear" w:color="auto" w:fill="AEAAAA" w:themeFill="background2" w:themeFillShade="BF"/>
          </w:tcPr>
          <w:p w14:paraId="038E2B02" w14:textId="787CF13A" w:rsidR="00F708E3" w:rsidRDefault="00F708E3" w:rsidP="00F708E3">
            <w:pPr>
              <w:pStyle w:val="TableParagraph"/>
              <w:spacing w:before="39" w:after="240" w:line="360" w:lineRule="auto"/>
              <w:ind w:left="2865"/>
              <w:rPr>
                <w:rFonts w:ascii="Times New Roman" w:hAnsi="Times New Roman" w:cs="Times New Roman"/>
                <w:b/>
                <w:color w:val="FFFFFF"/>
                <w:sz w:val="28"/>
                <w:szCs w:val="24"/>
                <w:lang w:val="it"/>
              </w:rPr>
            </w:pPr>
            <w:r w:rsidRPr="00F708E3">
              <w:rPr>
                <w:rFonts w:ascii="Times New Roman" w:hAnsi="Times New Roman" w:cs="Times New Roman"/>
                <w:b/>
                <w:sz w:val="28"/>
                <w:szCs w:val="24"/>
                <w:lang w:val="it"/>
              </w:rPr>
              <w:t>INFORMATIVA PRIVACY PER APPALTI PUBBLICI, SERVIZI E FORNITURE</w:t>
            </w:r>
          </w:p>
          <w:p w14:paraId="0014A32D" w14:textId="77777777" w:rsidR="00F708E3" w:rsidRPr="00DC07AF" w:rsidRDefault="00F708E3" w:rsidP="005156C8">
            <w:pPr>
              <w:pStyle w:val="TableParagraph"/>
              <w:spacing w:before="39" w:line="360" w:lineRule="auto"/>
              <w:ind w:left="2865"/>
              <w:rPr>
                <w:rFonts w:ascii="Times New Roman" w:hAnsi="Times New Roman" w:cs="Times New Roman"/>
                <w:b/>
                <w:sz w:val="24"/>
              </w:rPr>
            </w:pPr>
          </w:p>
        </w:tc>
      </w:tr>
      <w:tr w:rsidR="00F708E3" w14:paraId="499DA000" w14:textId="77777777" w:rsidTr="00E63E1D">
        <w:trPr>
          <w:trHeight w:hRule="exact" w:val="199"/>
        </w:trPr>
        <w:tc>
          <w:tcPr>
            <w:tcW w:w="10206" w:type="dxa"/>
            <w:gridSpan w:val="2"/>
            <w:tcBorders>
              <w:top w:val="nil"/>
              <w:left w:val="single" w:sz="4" w:space="0" w:color="000000"/>
              <w:bottom w:val="single" w:sz="4" w:space="0" w:color="000000"/>
              <w:right w:val="single" w:sz="4" w:space="0" w:color="000000"/>
            </w:tcBorders>
          </w:tcPr>
          <w:p w14:paraId="3FEEDCE9" w14:textId="77777777" w:rsidR="00F708E3" w:rsidRDefault="00F708E3" w:rsidP="005156C8"/>
        </w:tc>
      </w:tr>
      <w:tr w:rsidR="00E63E1D" w14:paraId="67FB977B" w14:textId="77777777" w:rsidTr="00E63E1D">
        <w:trPr>
          <w:gridAfter w:val="1"/>
          <w:wAfter w:w="12" w:type="dxa"/>
          <w:trHeight w:hRule="exact" w:val="1624"/>
        </w:trPr>
        <w:tc>
          <w:tcPr>
            <w:tcW w:w="10194" w:type="dxa"/>
            <w:tcBorders>
              <w:top w:val="single" w:sz="4" w:space="0" w:color="000000"/>
              <w:left w:val="single" w:sz="4" w:space="0" w:color="000000"/>
              <w:bottom w:val="single" w:sz="4" w:space="0" w:color="000000"/>
              <w:right w:val="single" w:sz="4" w:space="0" w:color="000000"/>
            </w:tcBorders>
            <w:shd w:val="clear" w:color="auto" w:fill="EFF7FF"/>
          </w:tcPr>
          <w:p w14:paraId="4D74B298" w14:textId="77777777" w:rsidR="00E63E1D" w:rsidRPr="00695A45" w:rsidRDefault="00E63E1D" w:rsidP="00B22DCE">
            <w:pPr>
              <w:pStyle w:val="Titolo2"/>
              <w:ind w:right="566"/>
              <w:jc w:val="both"/>
              <w:rPr>
                <w:rFonts w:ascii="Times New Roman" w:hAnsi="Times New Roman" w:cs="Times New Roman"/>
                <w:sz w:val="22"/>
                <w:szCs w:val="22"/>
                <w:u w:val="single"/>
              </w:rPr>
            </w:pPr>
            <w:r w:rsidRPr="00695A45">
              <w:rPr>
                <w:rFonts w:ascii="Times New Roman" w:hAnsi="Times New Roman" w:cs="Times New Roman"/>
                <w:sz w:val="22"/>
                <w:szCs w:val="22"/>
                <w:u w:val="single"/>
                <w:lang w:val="it"/>
              </w:rPr>
              <w:t>AMMINISTRAZIONE CONTRAENTE</w:t>
            </w:r>
            <w:r>
              <w:rPr>
                <w:rFonts w:ascii="Times New Roman" w:hAnsi="Times New Roman" w:cs="Times New Roman"/>
                <w:u w:val="single"/>
                <w:lang w:val="it"/>
              </w:rPr>
              <w:t xml:space="preserve"> e</w:t>
            </w:r>
            <w:r w:rsidRPr="00695A45">
              <w:rPr>
                <w:rFonts w:ascii="Times New Roman" w:hAnsi="Times New Roman" w:cs="Times New Roman"/>
                <w:u w:val="single"/>
                <w:lang w:val="it"/>
              </w:rPr>
              <w:t xml:space="preserve"> </w:t>
            </w:r>
            <w:r w:rsidRPr="00695A45">
              <w:rPr>
                <w:rFonts w:ascii="Times New Roman" w:hAnsi="Times New Roman" w:cs="Times New Roman"/>
                <w:sz w:val="22"/>
                <w:szCs w:val="22"/>
                <w:u w:val="single"/>
                <w:lang w:val="it"/>
              </w:rPr>
              <w:t>STAZIONE APPALTANTE:</w:t>
            </w:r>
          </w:p>
          <w:p w14:paraId="10F455A0" w14:textId="77777777" w:rsidR="00E63E1D" w:rsidRPr="00695A45" w:rsidRDefault="00E63E1D" w:rsidP="00B22DCE">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C</w:t>
            </w:r>
            <w:r>
              <w:rPr>
                <w:rFonts w:ascii="Times New Roman" w:hAnsi="Times New Roman" w:cs="Times New Roman"/>
                <w:lang w:val="it"/>
              </w:rPr>
              <w:t>omune di Bultei</w:t>
            </w:r>
          </w:p>
          <w:p w14:paraId="08859DE4" w14:textId="77777777" w:rsidR="00E63E1D" w:rsidRPr="00695A45" w:rsidRDefault="00E63E1D" w:rsidP="00B22DCE">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Indirizzo: B</w:t>
            </w:r>
            <w:r>
              <w:rPr>
                <w:rFonts w:ascii="Times New Roman" w:hAnsi="Times New Roman" w:cs="Times New Roman"/>
                <w:lang w:val="it"/>
              </w:rPr>
              <w:t>ultei</w:t>
            </w:r>
            <w:r w:rsidRPr="00695A45">
              <w:rPr>
                <w:rFonts w:ascii="Times New Roman" w:hAnsi="Times New Roman" w:cs="Times New Roman"/>
                <w:lang w:val="it"/>
              </w:rPr>
              <w:t xml:space="preserve"> (SS), </w:t>
            </w:r>
            <w:r>
              <w:rPr>
                <w:rFonts w:ascii="Times New Roman" w:hAnsi="Times New Roman" w:cs="Times New Roman"/>
                <w:lang w:val="it"/>
              </w:rPr>
              <w:t xml:space="preserve">Via Risorgimento </w:t>
            </w:r>
            <w:r w:rsidRPr="00695A45">
              <w:rPr>
                <w:rFonts w:ascii="Times New Roman" w:hAnsi="Times New Roman" w:cs="Times New Roman"/>
                <w:lang w:val="it"/>
              </w:rPr>
              <w:t xml:space="preserve">n° </w:t>
            </w:r>
            <w:r>
              <w:rPr>
                <w:rFonts w:ascii="Times New Roman" w:hAnsi="Times New Roman" w:cs="Times New Roman"/>
                <w:lang w:val="it"/>
              </w:rPr>
              <w:t>1</w:t>
            </w:r>
            <w:r w:rsidRPr="00695A45">
              <w:rPr>
                <w:rFonts w:ascii="Times New Roman" w:hAnsi="Times New Roman" w:cs="Times New Roman"/>
                <w:lang w:val="it"/>
              </w:rPr>
              <w:t>, Telefono: 079/79</w:t>
            </w:r>
            <w:r>
              <w:rPr>
                <w:rFonts w:ascii="Times New Roman" w:hAnsi="Times New Roman" w:cs="Times New Roman"/>
                <w:lang w:val="it"/>
              </w:rPr>
              <w:t>5708</w:t>
            </w:r>
            <w:r w:rsidRPr="00695A45">
              <w:rPr>
                <w:rFonts w:ascii="Times New Roman" w:hAnsi="Times New Roman" w:cs="Times New Roman"/>
                <w:lang w:val="it"/>
              </w:rPr>
              <w:t xml:space="preserve"> Fax: 079795852</w:t>
            </w:r>
          </w:p>
          <w:p w14:paraId="0906E13D" w14:textId="77777777" w:rsidR="00E63E1D" w:rsidRPr="00DC07AF" w:rsidRDefault="00E63E1D" w:rsidP="00B22DCE">
            <w:pPr>
              <w:tabs>
                <w:tab w:val="left" w:pos="5103"/>
              </w:tabs>
              <w:spacing w:line="276" w:lineRule="auto"/>
              <w:jc w:val="both"/>
              <w:rPr>
                <w:rFonts w:ascii="Times New Roman" w:hAnsi="Times New Roman" w:cs="Times New Roman"/>
                <w:lang w:val="it"/>
              </w:rPr>
            </w:pPr>
            <w:r w:rsidRPr="00695A45">
              <w:rPr>
                <w:rFonts w:ascii="Times New Roman" w:hAnsi="Times New Roman" w:cs="Times New Roman"/>
                <w:lang w:val="it"/>
              </w:rPr>
              <w:t xml:space="preserve">Profilo del committente: </w:t>
            </w:r>
            <w:hyperlink r:id="rId7" w:history="1">
              <w:r w:rsidRPr="006A79B4">
                <w:rPr>
                  <w:rStyle w:val="Collegamentoipertestuale"/>
                  <w:rFonts w:ascii="Times New Roman" w:hAnsi="Times New Roman" w:cs="Times New Roman"/>
                  <w:lang w:val="it"/>
                </w:rPr>
                <w:t>www.comune.bultei.ss.it</w:t>
              </w:r>
            </w:hyperlink>
            <w:r>
              <w:rPr>
                <w:rFonts w:ascii="Times New Roman" w:hAnsi="Times New Roman" w:cs="Times New Roman"/>
                <w:lang w:val="it"/>
              </w:rPr>
              <w:t xml:space="preserve"> - </w:t>
            </w:r>
            <w:r w:rsidRPr="00695A45">
              <w:rPr>
                <w:rFonts w:ascii="Times New Roman" w:hAnsi="Times New Roman" w:cs="Times New Roman"/>
                <w:lang w:val="it"/>
              </w:rPr>
              <w:t xml:space="preserve">PEC </w:t>
            </w:r>
            <w:hyperlink r:id="rId8" w:history="1">
              <w:r w:rsidRPr="006A79B4">
                <w:rPr>
                  <w:rStyle w:val="Collegamentoipertestuale"/>
                  <w:rFonts w:ascii="Times New Roman" w:hAnsi="Times New Roman" w:cs="Times New Roman"/>
                  <w:lang w:val="it"/>
                </w:rPr>
                <w:t>comunebultei@legpec.it</w:t>
              </w:r>
            </w:hyperlink>
          </w:p>
        </w:tc>
      </w:tr>
      <w:tr w:rsidR="00E63E1D" w:rsidRPr="00DC07AF" w14:paraId="0DE3627E" w14:textId="77777777" w:rsidTr="00684D7E">
        <w:trPr>
          <w:gridAfter w:val="1"/>
          <w:wAfter w:w="12" w:type="dxa"/>
          <w:trHeight w:hRule="exact" w:val="1793"/>
        </w:trPr>
        <w:tc>
          <w:tcPr>
            <w:tcW w:w="10194" w:type="dxa"/>
            <w:tcBorders>
              <w:top w:val="single" w:sz="4" w:space="0" w:color="000000"/>
              <w:left w:val="single" w:sz="4" w:space="0" w:color="000000"/>
              <w:bottom w:val="single" w:sz="4" w:space="0" w:color="000000"/>
              <w:right w:val="single" w:sz="4" w:space="0" w:color="000000"/>
            </w:tcBorders>
          </w:tcPr>
          <w:p w14:paraId="39EF3DF9" w14:textId="77777777" w:rsidR="00E63E1D" w:rsidRPr="00DC07AF" w:rsidRDefault="00E63E1D" w:rsidP="00B22DCE">
            <w:pPr>
              <w:pStyle w:val="TableParagraph"/>
              <w:spacing w:before="0"/>
              <w:rPr>
                <w:rFonts w:ascii="Times New Roman" w:hAnsi="Times New Roman" w:cs="Times New Roman"/>
                <w:b/>
                <w:color w:val="1F4E79" w:themeColor="accent5" w:themeShade="80"/>
                <w:sz w:val="24"/>
                <w:szCs w:val="24"/>
              </w:rPr>
            </w:pPr>
            <w:r w:rsidRPr="00DC07AF">
              <w:rPr>
                <w:rFonts w:ascii="Times New Roman" w:hAnsi="Times New Roman" w:cs="Times New Roman"/>
                <w:b/>
                <w:color w:val="1F4E79" w:themeColor="accent5" w:themeShade="80"/>
                <w:sz w:val="24"/>
                <w:szCs w:val="24"/>
                <w:lang w:val="it"/>
              </w:rPr>
              <w:t>Oggetto:</w:t>
            </w:r>
          </w:p>
          <w:p w14:paraId="2A294FB3" w14:textId="25ABE0D6" w:rsidR="00E63E1D" w:rsidRPr="00DC07AF" w:rsidRDefault="00E63E1D" w:rsidP="00B22DCE">
            <w:pPr>
              <w:pStyle w:val="TableParagraph"/>
              <w:spacing w:before="0"/>
              <w:ind w:left="472" w:right="473" w:hanging="1"/>
              <w:jc w:val="both"/>
              <w:rPr>
                <w:rFonts w:ascii="Times New Roman" w:hAnsi="Times New Roman" w:cs="Times New Roman"/>
                <w:bCs/>
                <w:color w:val="1F4E79" w:themeColor="accent5" w:themeShade="80"/>
              </w:rPr>
            </w:pPr>
            <w:r w:rsidRPr="00DC07AF">
              <w:rPr>
                <w:rFonts w:ascii="Times New Roman" w:hAnsi="Times New Roman" w:cs="Times New Roman"/>
                <w:b/>
                <w:color w:val="1F4E79" w:themeColor="accent5" w:themeShade="80"/>
                <w:sz w:val="24"/>
                <w:szCs w:val="24"/>
                <w:lang w:val="it"/>
              </w:rPr>
              <w:t>MANIFESTAZIONE DI INTERESSE TRAMITE RDI SU SARDEGNACAT PER LA SCELTA DI OPERATORI ECONOMICI DA</w:t>
            </w:r>
            <w:r w:rsidRPr="00DC07AF">
              <w:rPr>
                <w:rFonts w:ascii="Times New Roman" w:hAnsi="Times New Roman" w:cs="Times New Roman"/>
                <w:b/>
                <w:color w:val="1F4E79" w:themeColor="accent5" w:themeShade="80"/>
                <w:spacing w:val="-5"/>
                <w:sz w:val="24"/>
                <w:szCs w:val="24"/>
                <w:lang w:val="it"/>
              </w:rPr>
              <w:t xml:space="preserve"> INVITARE ALLA</w:t>
            </w:r>
            <w:r w:rsidRPr="00DC07AF">
              <w:rPr>
                <w:rFonts w:ascii="Times New Roman" w:hAnsi="Times New Roman" w:cs="Times New Roman"/>
                <w:b/>
                <w:color w:val="1F4E79" w:themeColor="accent5" w:themeShade="80"/>
                <w:spacing w:val="-6"/>
                <w:sz w:val="24"/>
                <w:szCs w:val="24"/>
                <w:lang w:val="it"/>
              </w:rPr>
              <w:t xml:space="preserve"> PROCEDURA</w:t>
            </w:r>
            <w:r w:rsidRPr="00DC07AF">
              <w:rPr>
                <w:rFonts w:ascii="Times New Roman" w:hAnsi="Times New Roman" w:cs="Times New Roman"/>
                <w:b/>
                <w:color w:val="1F4E79" w:themeColor="accent5" w:themeShade="80"/>
                <w:spacing w:val="-5"/>
                <w:sz w:val="24"/>
                <w:szCs w:val="24"/>
                <w:lang w:val="it"/>
              </w:rPr>
              <w:t xml:space="preserve"> NEGOZIATA</w:t>
            </w:r>
            <w:r w:rsidRPr="00DC07AF">
              <w:rPr>
                <w:rFonts w:ascii="Times New Roman" w:hAnsi="Times New Roman" w:cs="Times New Roman"/>
                <w:b/>
                <w:color w:val="1F4E79" w:themeColor="accent5" w:themeShade="80"/>
                <w:sz w:val="24"/>
                <w:szCs w:val="24"/>
                <w:lang w:val="it"/>
              </w:rPr>
              <w:t xml:space="preserve"> PER L’AFFIDAMENTO DEI LAVORI DI “</w:t>
            </w:r>
            <w:r w:rsidRPr="00C5293C">
              <w:rPr>
                <w:rFonts w:ascii="Times New Roman" w:hAnsi="Times New Roman" w:cs="Times New Roman"/>
                <w:b/>
                <w:color w:val="1F4E79" w:themeColor="accent5" w:themeShade="80"/>
                <w:sz w:val="24"/>
                <w:szCs w:val="24"/>
                <w:lang w:val="it"/>
              </w:rPr>
              <w:t>COMPLETAMENTO FUNZIONALE DELLE OPERE DI URBANIZZAZIONE PRIMARIA NELLA ZONA P.I.P.</w:t>
            </w:r>
            <w:r>
              <w:rPr>
                <w:rFonts w:ascii="Times New Roman" w:hAnsi="Times New Roman" w:cs="Times New Roman"/>
                <w:b/>
                <w:color w:val="1F4E79" w:themeColor="accent5" w:themeShade="80"/>
                <w:sz w:val="24"/>
                <w:szCs w:val="24"/>
                <w:lang w:val="it"/>
              </w:rPr>
              <w:t>”</w:t>
            </w:r>
            <w:r w:rsidRPr="00DC07AF">
              <w:rPr>
                <w:rFonts w:ascii="Times New Roman" w:hAnsi="Times New Roman" w:cs="Times New Roman"/>
                <w:b/>
                <w:color w:val="1F4E79" w:themeColor="accent5" w:themeShade="80"/>
                <w:spacing w:val="-5"/>
                <w:sz w:val="24"/>
                <w:szCs w:val="24"/>
                <w:lang w:val="it"/>
              </w:rPr>
              <w:t>.</w:t>
            </w:r>
          </w:p>
        </w:tc>
      </w:tr>
    </w:tbl>
    <w:tbl>
      <w:tblPr>
        <w:tblStyle w:val="Grigliatabella"/>
        <w:tblW w:w="0" w:type="auto"/>
        <w:jc w:val="center"/>
        <w:tblLook w:val="04A0" w:firstRow="1" w:lastRow="0" w:firstColumn="1" w:lastColumn="0" w:noHBand="0" w:noVBand="1"/>
      </w:tblPr>
      <w:tblGrid>
        <w:gridCol w:w="2175"/>
        <w:gridCol w:w="1920"/>
        <w:gridCol w:w="1928"/>
        <w:gridCol w:w="2234"/>
        <w:gridCol w:w="1939"/>
      </w:tblGrid>
      <w:tr w:rsidR="00E63E1D" w:rsidRPr="00DC07AF" w14:paraId="71B96913" w14:textId="77777777" w:rsidTr="00B22DCE">
        <w:trPr>
          <w:trHeight w:val="1005"/>
          <w:jc w:val="center"/>
        </w:trPr>
        <w:tc>
          <w:tcPr>
            <w:tcW w:w="2190" w:type="dxa"/>
            <w:vAlign w:val="center"/>
          </w:tcPr>
          <w:p w14:paraId="674634CB" w14:textId="77777777" w:rsidR="00E63E1D" w:rsidRPr="00DC07AF" w:rsidRDefault="00E63E1D" w:rsidP="00B22DCE">
            <w:pPr>
              <w:pStyle w:val="Titolo5"/>
              <w:jc w:val="center"/>
              <w:rPr>
                <w:rFonts w:ascii="Times New Roman" w:eastAsia="Arial Narrow" w:hAnsi="Times New Roman" w:cs="Times New Roman"/>
                <w:color w:val="auto"/>
                <w:sz w:val="20"/>
                <w:szCs w:val="20"/>
              </w:rPr>
            </w:pPr>
            <w:r w:rsidRPr="00DC07AF">
              <w:rPr>
                <w:rFonts w:ascii="Times New Roman" w:eastAsia="Arial Narrow" w:hAnsi="Times New Roman" w:cs="Times New Roman"/>
                <w:color w:val="auto"/>
                <w:sz w:val="20"/>
                <w:szCs w:val="20"/>
              </w:rPr>
              <w:t>CUP:</w:t>
            </w:r>
          </w:p>
          <w:p w14:paraId="0B64325B" w14:textId="77777777" w:rsidR="00E63E1D" w:rsidRPr="00DC07AF" w:rsidRDefault="00E63E1D" w:rsidP="00B22DCE">
            <w:pPr>
              <w:jc w:val="center"/>
              <w:rPr>
                <w:b/>
                <w:bCs/>
              </w:rPr>
            </w:pPr>
            <w:r w:rsidRPr="00C5293C">
              <w:rPr>
                <w:rFonts w:ascii="Times New Roman" w:hAnsi="Times New Roman" w:cs="Times New Roman"/>
                <w:b/>
                <w:bCs/>
                <w:sz w:val="20"/>
                <w:szCs w:val="20"/>
              </w:rPr>
              <w:t>J76I24000050006</w:t>
            </w:r>
          </w:p>
        </w:tc>
        <w:tc>
          <w:tcPr>
            <w:tcW w:w="1946" w:type="dxa"/>
            <w:vAlign w:val="center"/>
          </w:tcPr>
          <w:p w14:paraId="1DEC8209" w14:textId="77777777" w:rsidR="00E63E1D" w:rsidRDefault="00E63E1D" w:rsidP="00B22DCE">
            <w:pPr>
              <w:pStyle w:val="Corpotesto"/>
              <w:spacing w:before="3"/>
              <w:jc w:val="center"/>
              <w:rPr>
                <w:rFonts w:ascii="Times New Roman" w:hAnsi="Times New Roman" w:cs="Times New Roman"/>
                <w:lang w:val="it"/>
              </w:rPr>
            </w:pPr>
            <w:r w:rsidRPr="00DC07AF">
              <w:rPr>
                <w:rFonts w:ascii="Times New Roman" w:hAnsi="Times New Roman" w:cs="Times New Roman"/>
                <w:lang w:val="it"/>
              </w:rPr>
              <w:t xml:space="preserve">Importo </w:t>
            </w:r>
            <w:r>
              <w:rPr>
                <w:rFonts w:ascii="Times New Roman" w:hAnsi="Times New Roman" w:cs="Times New Roman"/>
                <w:lang w:val="it"/>
              </w:rPr>
              <w:t>a</w:t>
            </w:r>
            <w:r w:rsidRPr="00DC07AF">
              <w:rPr>
                <w:rFonts w:ascii="Times New Roman" w:hAnsi="Times New Roman" w:cs="Times New Roman"/>
                <w:lang w:val="it"/>
              </w:rPr>
              <w:t xml:space="preserve"> base d’asta:</w:t>
            </w:r>
          </w:p>
          <w:p w14:paraId="154556DC" w14:textId="77777777" w:rsidR="00E63E1D" w:rsidRPr="00DC07AF" w:rsidRDefault="00E63E1D" w:rsidP="00B22DCE">
            <w:pPr>
              <w:pStyle w:val="Corpotesto"/>
              <w:spacing w:before="3"/>
              <w:jc w:val="center"/>
              <w:rPr>
                <w:rFonts w:ascii="Times New Roman" w:hAnsi="Times New Roman" w:cs="Times New Roman"/>
              </w:rPr>
            </w:pPr>
            <w:r w:rsidRPr="00C5293C">
              <w:rPr>
                <w:rFonts w:ascii="Times New Roman" w:hAnsi="Times New Roman" w:cs="Times New Roman"/>
                <w:b/>
                <w:lang w:val="it"/>
              </w:rPr>
              <w:t>€ 180.874,05</w:t>
            </w:r>
          </w:p>
        </w:tc>
        <w:tc>
          <w:tcPr>
            <w:tcW w:w="1955" w:type="dxa"/>
            <w:vAlign w:val="center"/>
          </w:tcPr>
          <w:p w14:paraId="2021E341" w14:textId="77777777" w:rsidR="00E63E1D" w:rsidRDefault="00E63E1D" w:rsidP="00B22DCE">
            <w:pPr>
              <w:pStyle w:val="Corpotesto"/>
              <w:spacing w:before="3"/>
              <w:jc w:val="center"/>
              <w:rPr>
                <w:rFonts w:ascii="Times New Roman" w:hAnsi="Times New Roman" w:cs="Times New Roman"/>
                <w:lang w:val="it"/>
              </w:rPr>
            </w:pPr>
            <w:r w:rsidRPr="00DC07AF">
              <w:rPr>
                <w:rFonts w:ascii="Times New Roman" w:hAnsi="Times New Roman" w:cs="Times New Roman"/>
                <w:lang w:val="it"/>
              </w:rPr>
              <w:t>Importo lavori soggetti a ribasso</w:t>
            </w:r>
            <w:r>
              <w:rPr>
                <w:rFonts w:ascii="Times New Roman" w:hAnsi="Times New Roman" w:cs="Times New Roman"/>
                <w:lang w:val="it"/>
              </w:rPr>
              <w:t>:</w:t>
            </w:r>
          </w:p>
          <w:p w14:paraId="4F180A55" w14:textId="77777777" w:rsidR="00E63E1D" w:rsidRPr="00DC07AF" w:rsidRDefault="00E63E1D" w:rsidP="00B22DCE">
            <w:pPr>
              <w:pStyle w:val="Corpotesto"/>
              <w:spacing w:before="3"/>
              <w:jc w:val="center"/>
              <w:rPr>
                <w:rFonts w:ascii="Times New Roman" w:hAnsi="Times New Roman" w:cs="Times New Roman"/>
              </w:rPr>
            </w:pPr>
            <w:r w:rsidRPr="00C5293C">
              <w:rPr>
                <w:rFonts w:ascii="Times New Roman" w:hAnsi="Times New Roman" w:cs="Times New Roman"/>
                <w:b/>
                <w:lang w:val="it"/>
              </w:rPr>
              <w:t>€ 154.176,13</w:t>
            </w:r>
          </w:p>
        </w:tc>
        <w:tc>
          <w:tcPr>
            <w:tcW w:w="2268" w:type="dxa"/>
            <w:vAlign w:val="center"/>
          </w:tcPr>
          <w:p w14:paraId="685130EC" w14:textId="77777777" w:rsidR="00E63E1D" w:rsidRDefault="00E63E1D" w:rsidP="00B22DCE">
            <w:pPr>
              <w:pStyle w:val="Corpotesto"/>
              <w:spacing w:before="3"/>
              <w:jc w:val="center"/>
              <w:rPr>
                <w:rFonts w:ascii="Times New Roman" w:hAnsi="Times New Roman" w:cs="Times New Roman"/>
                <w:lang w:val="it"/>
              </w:rPr>
            </w:pPr>
            <w:r>
              <w:rPr>
                <w:rFonts w:ascii="Times New Roman" w:hAnsi="Times New Roman" w:cs="Times New Roman"/>
                <w:lang w:val="it"/>
              </w:rPr>
              <w:t>C</w:t>
            </w:r>
            <w:r w:rsidRPr="00321DBD">
              <w:rPr>
                <w:rFonts w:ascii="Times New Roman" w:hAnsi="Times New Roman" w:cs="Times New Roman"/>
                <w:lang w:val="it"/>
              </w:rPr>
              <w:t xml:space="preserve">osto </w:t>
            </w:r>
            <w:r>
              <w:rPr>
                <w:rFonts w:ascii="Times New Roman" w:hAnsi="Times New Roman" w:cs="Times New Roman"/>
                <w:lang w:val="it"/>
              </w:rPr>
              <w:t>de</w:t>
            </w:r>
            <w:r w:rsidRPr="00321DBD">
              <w:rPr>
                <w:rFonts w:ascii="Times New Roman" w:hAnsi="Times New Roman" w:cs="Times New Roman"/>
                <w:lang w:val="it"/>
              </w:rPr>
              <w:t>lla manodopera non soggetto a ribasso</w:t>
            </w:r>
          </w:p>
          <w:p w14:paraId="0DCEC9F8" w14:textId="77777777" w:rsidR="00E63E1D" w:rsidRPr="00DC07AF" w:rsidRDefault="00E63E1D" w:rsidP="00B22DCE">
            <w:pPr>
              <w:pStyle w:val="Corpotesto"/>
              <w:spacing w:before="3"/>
              <w:jc w:val="center"/>
              <w:rPr>
                <w:rFonts w:ascii="Times New Roman" w:hAnsi="Times New Roman" w:cs="Times New Roman"/>
              </w:rPr>
            </w:pPr>
            <w:r>
              <w:rPr>
                <w:rFonts w:ascii="Times New Roman" w:hAnsi="Times New Roman" w:cs="Times New Roman"/>
                <w:b/>
                <w:lang w:val="it"/>
              </w:rPr>
              <w:t xml:space="preserve">€ </w:t>
            </w:r>
            <w:r w:rsidRPr="00C5293C">
              <w:rPr>
                <w:rFonts w:ascii="Times New Roman" w:hAnsi="Times New Roman" w:cs="Times New Roman"/>
                <w:b/>
                <w:lang w:val="it"/>
              </w:rPr>
              <w:t>24.127,85</w:t>
            </w:r>
          </w:p>
        </w:tc>
        <w:tc>
          <w:tcPr>
            <w:tcW w:w="1971" w:type="dxa"/>
          </w:tcPr>
          <w:p w14:paraId="5126E8B6" w14:textId="77777777" w:rsidR="00E63E1D" w:rsidRPr="00321DBD" w:rsidRDefault="00E63E1D" w:rsidP="00B22DCE">
            <w:pPr>
              <w:pStyle w:val="Corpotesto"/>
              <w:spacing w:before="3"/>
              <w:jc w:val="center"/>
              <w:rPr>
                <w:rFonts w:ascii="Times New Roman" w:hAnsi="Times New Roman" w:cs="Times New Roman"/>
                <w:sz w:val="14"/>
                <w:szCs w:val="14"/>
                <w:lang w:val="it"/>
              </w:rPr>
            </w:pPr>
          </w:p>
          <w:p w14:paraId="5CBA821B" w14:textId="77777777" w:rsidR="00E63E1D" w:rsidRDefault="00E63E1D" w:rsidP="00B22DCE">
            <w:pPr>
              <w:pStyle w:val="Corpotesto"/>
              <w:spacing w:before="3"/>
              <w:jc w:val="center"/>
              <w:rPr>
                <w:rFonts w:ascii="Times New Roman" w:hAnsi="Times New Roman" w:cs="Times New Roman"/>
                <w:lang w:val="it"/>
              </w:rPr>
            </w:pPr>
            <w:r w:rsidRPr="00DC07AF">
              <w:rPr>
                <w:rFonts w:ascii="Times New Roman" w:hAnsi="Times New Roman" w:cs="Times New Roman"/>
                <w:lang w:val="it"/>
              </w:rPr>
              <w:t>Oneri sicurezza non soggetti a ribasso:</w:t>
            </w:r>
          </w:p>
          <w:p w14:paraId="7A1E268A" w14:textId="77777777" w:rsidR="00E63E1D" w:rsidRPr="00DC07AF" w:rsidRDefault="00E63E1D" w:rsidP="00B22DCE">
            <w:pPr>
              <w:pStyle w:val="Corpotesto"/>
              <w:spacing w:before="3"/>
              <w:jc w:val="center"/>
              <w:rPr>
                <w:rFonts w:ascii="Times New Roman" w:hAnsi="Times New Roman" w:cs="Times New Roman"/>
                <w:lang w:val="it"/>
              </w:rPr>
            </w:pPr>
            <w:r w:rsidRPr="00DC07AF">
              <w:rPr>
                <w:rFonts w:ascii="Times New Roman" w:hAnsi="Times New Roman" w:cs="Times New Roman"/>
                <w:b/>
                <w:lang w:val="it"/>
              </w:rPr>
              <w:t xml:space="preserve">€ </w:t>
            </w:r>
            <w:r w:rsidRPr="00C5293C">
              <w:rPr>
                <w:rFonts w:ascii="Times New Roman" w:hAnsi="Times New Roman" w:cs="Times New Roman"/>
                <w:b/>
                <w:lang w:val="it"/>
              </w:rPr>
              <w:t>2.570,07</w:t>
            </w:r>
          </w:p>
        </w:tc>
      </w:tr>
    </w:tbl>
    <w:p w14:paraId="7101024C" w14:textId="77777777" w:rsidR="00E63E1D" w:rsidRDefault="00E63E1D" w:rsidP="00E63E1D">
      <w:pPr>
        <w:pStyle w:val="Corpotesto"/>
        <w:spacing w:before="3"/>
        <w:rPr>
          <w:rFonts w:ascii="Times New Roman"/>
          <w:sz w:val="18"/>
        </w:rPr>
      </w:pPr>
    </w:p>
    <w:p w14:paraId="01E1E853" w14:textId="77777777" w:rsidR="00D808A1" w:rsidRDefault="00D808A1" w:rsidP="000907E1">
      <w:pPr>
        <w:spacing w:before="240" w:after="120" w:line="276" w:lineRule="auto"/>
        <w:jc w:val="both"/>
        <w:rPr>
          <w:rFonts w:ascii="Arial" w:hAnsi="Arial" w:cs="Arial"/>
          <w:sz w:val="22"/>
          <w:szCs w:val="22"/>
        </w:rPr>
      </w:pPr>
    </w:p>
    <w:p w14:paraId="0147D918" w14:textId="22250949" w:rsidR="00842738" w:rsidRPr="00D808A1" w:rsidRDefault="00842738" w:rsidP="000907E1">
      <w:pPr>
        <w:spacing w:before="240" w:after="120" w:line="276" w:lineRule="auto"/>
        <w:jc w:val="both"/>
        <w:rPr>
          <w:rFonts w:ascii="Times New Roman" w:hAnsi="Times New Roman" w:cs="Times New Roman"/>
          <w:sz w:val="22"/>
          <w:szCs w:val="22"/>
        </w:rPr>
      </w:pPr>
      <w:r w:rsidRPr="00D808A1">
        <w:rPr>
          <w:rFonts w:ascii="Times New Roman" w:hAnsi="Times New Roman" w:cs="Times New Roman"/>
          <w:sz w:val="22"/>
          <w:szCs w:val="22"/>
        </w:rPr>
        <w:t>Sono descritte le modalità di trattamento dei dati personali di persone fisiche nell’ambito delle procedure di appalti pubblici, servizi e forniture</w:t>
      </w:r>
      <w:r w:rsidR="00E0311B" w:rsidRPr="00D808A1">
        <w:rPr>
          <w:rFonts w:ascii="Times New Roman" w:hAnsi="Times New Roman" w:cs="Times New Roman"/>
          <w:sz w:val="22"/>
          <w:szCs w:val="22"/>
        </w:rPr>
        <w:t>.</w:t>
      </w:r>
    </w:p>
    <w:p w14:paraId="3FADC760" w14:textId="0A6A0C7C" w:rsidR="00E0311B" w:rsidRPr="00D808A1" w:rsidRDefault="006776CA" w:rsidP="00E0311B">
      <w:pPr>
        <w:spacing w:before="120" w:after="120"/>
        <w:jc w:val="both"/>
        <w:rPr>
          <w:rFonts w:ascii="Times New Roman" w:hAnsi="Times New Roman" w:cs="Times New Roman"/>
          <w:sz w:val="22"/>
          <w:szCs w:val="22"/>
        </w:rPr>
      </w:pPr>
      <w:r>
        <w:rPr>
          <w:rFonts w:ascii="Times New Roman" w:hAnsi="Times New Roman" w:cs="Times New Roman"/>
          <w:sz w:val="22"/>
          <w:szCs w:val="22"/>
        </w:rPr>
        <w:t>I</w:t>
      </w:r>
      <w:r w:rsidR="00842738" w:rsidRPr="00D808A1">
        <w:rPr>
          <w:rFonts w:ascii="Times New Roman" w:hAnsi="Times New Roman" w:cs="Times New Roman"/>
          <w:sz w:val="22"/>
          <w:szCs w:val="22"/>
        </w:rPr>
        <w:t xml:space="preserve">l Comune di </w:t>
      </w:r>
      <w:r>
        <w:rPr>
          <w:rFonts w:ascii="Times New Roman" w:hAnsi="Times New Roman" w:cs="Times New Roman"/>
          <w:sz w:val="22"/>
          <w:szCs w:val="22"/>
        </w:rPr>
        <w:t xml:space="preserve">Bultei </w:t>
      </w:r>
      <w:r w:rsidR="00842738" w:rsidRPr="00D808A1">
        <w:rPr>
          <w:rFonts w:ascii="Times New Roman" w:hAnsi="Times New Roman" w:cs="Times New Roman"/>
          <w:sz w:val="22"/>
          <w:szCs w:val="22"/>
        </w:rPr>
        <w:t>(di seguito, anche Titolare del Trattamento) con la presente fornisce tutte le indicazioni previste dagli artt. 13 e 14 del Regolamento (UE) 2016/679 (anche detto GDPR o Regolamento Generale per la Protezione dei Dati personali) in merito ai suoi dati personali oggetto del trattamento da parte del Titolare.</w:t>
      </w:r>
    </w:p>
    <w:p w14:paraId="26FECAC5" w14:textId="07594A69"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bCs/>
          <w:sz w:val="22"/>
          <w:szCs w:val="22"/>
        </w:rPr>
        <w:t xml:space="preserve">1. </w:t>
      </w:r>
      <w:r w:rsidR="00842738" w:rsidRPr="00D808A1">
        <w:rPr>
          <w:rFonts w:ascii="Times New Roman" w:hAnsi="Times New Roman" w:cs="Times New Roman"/>
          <w:b/>
          <w:bCs/>
          <w:sz w:val="22"/>
          <w:szCs w:val="22"/>
        </w:rPr>
        <w:t>Titolare del trattamento</w:t>
      </w:r>
    </w:p>
    <w:p w14:paraId="17B5A768" w14:textId="379E53CE" w:rsidR="00842738" w:rsidRPr="00D808A1" w:rsidRDefault="00842738" w:rsidP="00D808A1">
      <w:pPr>
        <w:spacing w:before="120" w:after="0"/>
        <w:jc w:val="both"/>
        <w:rPr>
          <w:rFonts w:ascii="Times New Roman" w:hAnsi="Times New Roman" w:cs="Times New Roman"/>
          <w:sz w:val="22"/>
          <w:szCs w:val="22"/>
        </w:rPr>
      </w:pPr>
      <w:r w:rsidRPr="00D808A1">
        <w:rPr>
          <w:rFonts w:ascii="Times New Roman" w:hAnsi="Times New Roman" w:cs="Times New Roman"/>
          <w:sz w:val="22"/>
          <w:szCs w:val="22"/>
        </w:rPr>
        <w:t xml:space="preserve">Titolare del trattamento è il Comune di </w:t>
      </w:r>
      <w:r w:rsidR="00D808A1">
        <w:rPr>
          <w:rFonts w:ascii="Times New Roman" w:hAnsi="Times New Roman" w:cs="Times New Roman"/>
          <w:sz w:val="22"/>
          <w:szCs w:val="22"/>
        </w:rPr>
        <w:t>Bultei (SS)</w:t>
      </w:r>
      <w:r w:rsidR="00E0311B" w:rsidRPr="00D808A1">
        <w:rPr>
          <w:rFonts w:ascii="Times New Roman" w:hAnsi="Times New Roman" w:cs="Times New Roman"/>
          <w:sz w:val="22"/>
          <w:szCs w:val="22"/>
        </w:rPr>
        <w:t xml:space="preserve">, </w:t>
      </w:r>
      <w:r w:rsidRPr="00D808A1">
        <w:rPr>
          <w:rFonts w:ascii="Times New Roman" w:hAnsi="Times New Roman" w:cs="Times New Roman"/>
          <w:sz w:val="22"/>
          <w:szCs w:val="22"/>
        </w:rPr>
        <w:t xml:space="preserve">con sede legale a </w:t>
      </w:r>
      <w:r w:rsidR="00D808A1">
        <w:rPr>
          <w:rFonts w:ascii="Times New Roman" w:hAnsi="Times New Roman" w:cs="Times New Roman"/>
          <w:sz w:val="22"/>
          <w:szCs w:val="22"/>
        </w:rPr>
        <w:t xml:space="preserve">Bultei nella via Risorgimento </w:t>
      </w:r>
      <w:r w:rsidR="00875756" w:rsidRPr="00D808A1">
        <w:rPr>
          <w:rFonts w:ascii="Times New Roman" w:hAnsi="Times New Roman" w:cs="Times New Roman"/>
          <w:sz w:val="22"/>
          <w:szCs w:val="22"/>
        </w:rPr>
        <w:t>1</w:t>
      </w:r>
      <w:r w:rsidRPr="00D808A1">
        <w:rPr>
          <w:rFonts w:ascii="Times New Roman" w:hAnsi="Times New Roman" w:cs="Times New Roman"/>
          <w:sz w:val="22"/>
          <w:szCs w:val="22"/>
        </w:rPr>
        <w:t xml:space="preserve">, </w:t>
      </w:r>
      <w:r w:rsidR="00D808A1" w:rsidRPr="00D808A1">
        <w:rPr>
          <w:rFonts w:ascii="Times New Roman" w:hAnsi="Times New Roman" w:cs="Times New Roman"/>
          <w:sz w:val="22"/>
          <w:szCs w:val="22"/>
        </w:rPr>
        <w:t>Codice fiscale: 81000650903</w:t>
      </w:r>
      <w:r w:rsidR="00D808A1">
        <w:rPr>
          <w:rFonts w:ascii="Times New Roman" w:hAnsi="Times New Roman" w:cs="Times New Roman"/>
          <w:sz w:val="22"/>
          <w:szCs w:val="22"/>
        </w:rPr>
        <w:t xml:space="preserve">, </w:t>
      </w:r>
      <w:r w:rsidR="00D808A1" w:rsidRPr="00D808A1">
        <w:rPr>
          <w:rFonts w:ascii="Times New Roman" w:hAnsi="Times New Roman" w:cs="Times New Roman"/>
          <w:sz w:val="22"/>
          <w:szCs w:val="22"/>
        </w:rPr>
        <w:t>P.IVA: 01466940903</w:t>
      </w:r>
      <w:r w:rsidR="00E0311B" w:rsidRPr="00D808A1">
        <w:rPr>
          <w:rFonts w:ascii="Times New Roman" w:hAnsi="Times New Roman" w:cs="Times New Roman"/>
          <w:sz w:val="22"/>
          <w:szCs w:val="22"/>
        </w:rPr>
        <w:t xml:space="preserve">, Tel. </w:t>
      </w:r>
      <w:r w:rsidR="00D808A1" w:rsidRPr="00D808A1">
        <w:rPr>
          <w:rFonts w:ascii="Times New Roman" w:hAnsi="Times New Roman" w:cs="Times New Roman"/>
          <w:sz w:val="22"/>
          <w:szCs w:val="22"/>
        </w:rPr>
        <w:t>079795708</w:t>
      </w:r>
      <w:r w:rsidR="00E0311B" w:rsidRPr="00D808A1">
        <w:rPr>
          <w:rFonts w:ascii="Times New Roman" w:hAnsi="Times New Roman" w:cs="Times New Roman"/>
          <w:sz w:val="22"/>
          <w:szCs w:val="22"/>
        </w:rPr>
        <w:t xml:space="preserve">, indirizzo </w:t>
      </w:r>
      <w:hyperlink r:id="rId9" w:tooltip="Scrivi a: comunebultei@legpec.it" w:history="1">
        <w:r w:rsidR="00D808A1" w:rsidRPr="00D808A1">
          <w:rPr>
            <w:rStyle w:val="Collegamentoipertestuale"/>
            <w:rFonts w:ascii="Times New Roman" w:hAnsi="Times New Roman" w:cs="Times New Roman"/>
            <w:sz w:val="22"/>
            <w:szCs w:val="22"/>
          </w:rPr>
          <w:t>comunebultei@legpec.it</w:t>
        </w:r>
      </w:hyperlink>
      <w:r w:rsidR="00E0311B" w:rsidRPr="00D808A1">
        <w:rPr>
          <w:rFonts w:ascii="Times New Roman" w:hAnsi="Times New Roman" w:cs="Times New Roman"/>
          <w:sz w:val="22"/>
          <w:szCs w:val="22"/>
        </w:rPr>
        <w:t>;</w:t>
      </w:r>
    </w:p>
    <w:p w14:paraId="7E79A777" w14:textId="01C1F45C" w:rsidR="00842738" w:rsidRPr="00D808A1" w:rsidRDefault="00E0311B" w:rsidP="000935E8">
      <w:pPr>
        <w:spacing w:before="240" w:after="120"/>
        <w:jc w:val="both"/>
        <w:rPr>
          <w:rFonts w:ascii="Times New Roman" w:hAnsi="Times New Roman" w:cs="Times New Roman"/>
          <w:b/>
          <w:bCs/>
          <w:sz w:val="22"/>
          <w:szCs w:val="22"/>
        </w:rPr>
      </w:pPr>
      <w:r w:rsidRPr="00D808A1">
        <w:rPr>
          <w:rFonts w:ascii="Times New Roman" w:hAnsi="Times New Roman" w:cs="Times New Roman"/>
          <w:b/>
          <w:bCs/>
          <w:sz w:val="22"/>
          <w:szCs w:val="22"/>
        </w:rPr>
        <w:t xml:space="preserve">2. </w:t>
      </w:r>
      <w:r w:rsidR="00842738" w:rsidRPr="00D808A1">
        <w:rPr>
          <w:rFonts w:ascii="Times New Roman" w:hAnsi="Times New Roman" w:cs="Times New Roman"/>
          <w:b/>
          <w:bCs/>
          <w:sz w:val="22"/>
          <w:szCs w:val="22"/>
        </w:rPr>
        <w:t>DPO – Data Protection Officer / RPD – Responsabile della Protezione dei Dati</w:t>
      </w:r>
    </w:p>
    <w:p w14:paraId="41841FA3" w14:textId="0242DCBD"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Al fine di meglio tutelare gli Interessati, nonché in ossequio al dettato normativo, il Titolare ha nominato un proprio DPO, Data Protection Officer (o RPD, Responsabile della protezione dei dati personali).</w:t>
      </w:r>
    </w:p>
    <w:p w14:paraId="1DE55FB3" w14:textId="266B8A92"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È possibile prendere contatto con il DPO del </w:t>
      </w:r>
      <w:r w:rsidR="00E0311B" w:rsidRPr="00D808A1">
        <w:rPr>
          <w:rFonts w:ascii="Times New Roman" w:hAnsi="Times New Roman" w:cs="Times New Roman"/>
          <w:sz w:val="22"/>
          <w:szCs w:val="22"/>
        </w:rPr>
        <w:t xml:space="preserve">Comune di </w:t>
      </w:r>
      <w:r w:rsidR="00D808A1">
        <w:rPr>
          <w:rFonts w:ascii="Times New Roman" w:hAnsi="Times New Roman" w:cs="Times New Roman"/>
          <w:sz w:val="22"/>
          <w:szCs w:val="22"/>
        </w:rPr>
        <w:t>Bultei</w:t>
      </w:r>
      <w:r w:rsidRPr="00D808A1">
        <w:rPr>
          <w:rFonts w:ascii="Times New Roman" w:hAnsi="Times New Roman" w:cs="Times New Roman"/>
          <w:sz w:val="22"/>
          <w:szCs w:val="22"/>
        </w:rPr>
        <w:t xml:space="preserve"> al seguente recapito email: </w:t>
      </w:r>
      <w:hyperlink r:id="rId10" w:tooltip="Scrivi a: comunebultei@legpec.it" w:history="1">
        <w:r w:rsidR="00D808A1" w:rsidRPr="00D808A1">
          <w:rPr>
            <w:rStyle w:val="Collegamentoipertestuale"/>
            <w:rFonts w:ascii="Times New Roman" w:hAnsi="Times New Roman" w:cs="Times New Roman"/>
            <w:sz w:val="22"/>
            <w:szCs w:val="22"/>
          </w:rPr>
          <w:t>comunebultei@legpec.it</w:t>
        </w:r>
      </w:hyperlink>
      <w:r w:rsidR="00E0311B" w:rsidRPr="00D808A1">
        <w:rPr>
          <w:rFonts w:ascii="Times New Roman" w:hAnsi="Times New Roman" w:cs="Times New Roman"/>
          <w:sz w:val="22"/>
          <w:szCs w:val="22"/>
        </w:rPr>
        <w:t>.</w:t>
      </w:r>
    </w:p>
    <w:p w14:paraId="03950ED4" w14:textId="47B49C8D"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bCs/>
          <w:sz w:val="22"/>
          <w:szCs w:val="22"/>
        </w:rPr>
        <w:t xml:space="preserve">3. </w:t>
      </w:r>
      <w:r w:rsidR="00842738" w:rsidRPr="00D808A1">
        <w:rPr>
          <w:rFonts w:ascii="Times New Roman" w:hAnsi="Times New Roman" w:cs="Times New Roman"/>
          <w:b/>
          <w:bCs/>
          <w:sz w:val="22"/>
          <w:szCs w:val="22"/>
        </w:rPr>
        <w:t>Finalità e Basi giuridiche del trattamento</w:t>
      </w:r>
    </w:p>
    <w:p w14:paraId="5FA39E65" w14:textId="5A1ADDFB"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trattamento dati personali risulta necessario per le seguenti finalità:</w:t>
      </w:r>
    </w:p>
    <w:p w14:paraId="35C64A6C"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gestione di bandi, concorsi, procedure di appalto per l’assegnazione di lavori, servizi e forniture a cui l’interessato ritiene di partecipare spontaneamente, nonché la relativa instaurazione e gestione del rapporto contrattuale;</w:t>
      </w:r>
    </w:p>
    <w:p w14:paraId="409AB950"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accertamento dei requisiti di idoneità morale/onorabilità e/o degli ulteriori requisiti soggettivi e presupposti interdittivi previsti dalla vigente normativa in materia di appalti pubblici;</w:t>
      </w:r>
    </w:p>
    <w:p w14:paraId="345EB4B6"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adempiere agli obblighi di legge di natura amministrativa, contabile, civilistica, fiscale, regolamenti, normative comunitarie e/o extracomunitarie;</w:t>
      </w:r>
    </w:p>
    <w:p w14:paraId="7BE010CE" w14:textId="786ACD9B" w:rsidR="00842738"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lastRenderedPageBreak/>
        <w:t>permettere l’assolvimento degli obblighi in materia di trasparenza dei dati e delle informazioni, in conformità a quanto disposto dalle normative vigenti e dalle Linee Guida emanate dalle autorità competenti.</w:t>
      </w:r>
    </w:p>
    <w:p w14:paraId="5DF1B987"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Per la finalità di cui sopra le basi giuridiche sono rappresentate dall’art. 6, par. 1, lett. b) e c) RGPD, ossia il trattamento è necessario all'esecuzione di misure precontrattuali, di un contratto di cui l'interessato è parte nonché per adempiere ad un obbligo legale al quale è soggetto il Titolare del trattamento.</w:t>
      </w:r>
    </w:p>
    <w:p w14:paraId="1FCC264B"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14:paraId="099353BA" w14:textId="5BAE456A" w:rsidR="00842738" w:rsidRPr="00D808A1" w:rsidRDefault="00E0311B" w:rsidP="000935E8">
      <w:pPr>
        <w:keepNext/>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4. </w:t>
      </w:r>
      <w:r w:rsidR="00842738" w:rsidRPr="00D808A1">
        <w:rPr>
          <w:rFonts w:ascii="Times New Roman" w:hAnsi="Times New Roman" w:cs="Times New Roman"/>
          <w:b/>
          <w:bCs/>
          <w:sz w:val="22"/>
          <w:szCs w:val="22"/>
        </w:rPr>
        <w:t>Dati ottenuti presso terzi</w:t>
      </w:r>
    </w:p>
    <w:p w14:paraId="73FFC788" w14:textId="77777777" w:rsidR="00842738" w:rsidRPr="00D808A1" w:rsidRDefault="00842738" w:rsidP="000935E8">
      <w:pPr>
        <w:keepNext/>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w:t>
      </w:r>
    </w:p>
    <w:p w14:paraId="4A6EF0C4" w14:textId="167E6069"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5. </w:t>
      </w:r>
      <w:r w:rsidR="00842738" w:rsidRPr="00D808A1">
        <w:rPr>
          <w:rFonts w:ascii="Times New Roman" w:hAnsi="Times New Roman" w:cs="Times New Roman"/>
          <w:b/>
          <w:bCs/>
          <w:sz w:val="22"/>
          <w:szCs w:val="22"/>
        </w:rPr>
        <w:t>Natura del conferimento dei dati e conseguenze dell’eventuale mancato conferimento</w:t>
      </w:r>
    </w:p>
    <w:p w14:paraId="1D176214" w14:textId="3CC5719C"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Il conferimento dei dati è obbligatorio, il mancato conferimento dei dati comporta l’impossibilità per l’interessato di partecipare a procedure di evidenza pubblica, di stipulare il relativo contratto, e/o di proseguire il rapporto commerciale con il Comune di </w:t>
      </w:r>
      <w:r w:rsidR="006776CA">
        <w:rPr>
          <w:rFonts w:ascii="Times New Roman" w:hAnsi="Times New Roman" w:cs="Times New Roman"/>
          <w:sz w:val="22"/>
          <w:szCs w:val="22"/>
        </w:rPr>
        <w:t>Bultei</w:t>
      </w:r>
      <w:r w:rsidR="000935E8" w:rsidRPr="00D808A1">
        <w:rPr>
          <w:rFonts w:ascii="Times New Roman" w:hAnsi="Times New Roman" w:cs="Times New Roman"/>
          <w:sz w:val="22"/>
          <w:szCs w:val="22"/>
        </w:rPr>
        <w:t>.</w:t>
      </w:r>
    </w:p>
    <w:p w14:paraId="7C63ADAD" w14:textId="36D86946"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6. </w:t>
      </w:r>
      <w:r w:rsidR="00842738" w:rsidRPr="00D808A1">
        <w:rPr>
          <w:rFonts w:ascii="Times New Roman" w:hAnsi="Times New Roman" w:cs="Times New Roman"/>
          <w:b/>
          <w:bCs/>
          <w:sz w:val="22"/>
          <w:szCs w:val="22"/>
        </w:rPr>
        <w:t>Periodo di conservazione dei dati</w:t>
      </w:r>
    </w:p>
    <w:p w14:paraId="12264071" w14:textId="53C2BD2D"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 dati personali saranno trattati per le finalità di cui alla lett. a) e d) per tutta la durata del bando e successivamente fino al termine di decadenza da eventuali ricorsi, e comunque per 10 anni.</w:t>
      </w:r>
    </w:p>
    <w:p w14:paraId="6082D9C2"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14:paraId="7D60AEA9" w14:textId="77777777" w:rsidR="00842738" w:rsidRPr="00D808A1" w:rsidRDefault="00842738"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7. </w:t>
      </w:r>
      <w:r w:rsidRPr="00D808A1">
        <w:rPr>
          <w:rFonts w:ascii="Times New Roman" w:hAnsi="Times New Roman" w:cs="Times New Roman"/>
          <w:b/>
          <w:bCs/>
          <w:sz w:val="22"/>
          <w:szCs w:val="22"/>
        </w:rPr>
        <w:t>Soggetti ai quali i dati possono essere comunicati</w:t>
      </w:r>
    </w:p>
    <w:p w14:paraId="01197884" w14:textId="4CD7687E"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 dati personali saranno trattati all’interno del Comune di </w:t>
      </w:r>
      <w:r w:rsidR="00D808A1">
        <w:rPr>
          <w:rFonts w:ascii="Times New Roman" w:hAnsi="Times New Roman" w:cs="Times New Roman"/>
          <w:sz w:val="22"/>
          <w:szCs w:val="22"/>
        </w:rPr>
        <w:t xml:space="preserve">Bultei </w:t>
      </w:r>
      <w:r w:rsidRPr="00D808A1">
        <w:rPr>
          <w:rFonts w:ascii="Times New Roman" w:hAnsi="Times New Roman" w:cs="Times New Roman"/>
          <w:sz w:val="22"/>
          <w:szCs w:val="22"/>
        </w:rPr>
        <w:t>dai designati del trattamento, personale dipendente e assimilato autorizzato al trattamento (artt. 4.10, 29, 32.4, RGPD e art. 2-quaterdecies del Codice in materia di protezione dati personali), dal Responsabile per la protezione dati personali e da soggetti che trattano dati per conto del titolare nominati responsabili ai sensi dell'art. 28 del GDPR.</w:t>
      </w:r>
    </w:p>
    <w:p w14:paraId="62967AB6" w14:textId="70E053C4"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Per ragioni legate allo svolgimento delle attività, i dati potranno inoltre essere comunicati ai seguenti soggetti:</w:t>
      </w:r>
    </w:p>
    <w:p w14:paraId="41EE800B"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enti pubblici e/o privati, quali istituti previdenziali, assistenziali ed assicurativi e società assicuratrici</w:t>
      </w:r>
    </w:p>
    <w:p w14:paraId="75B2FD5C"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istituti di credito e società di recupero crediti;</w:t>
      </w:r>
    </w:p>
    <w:p w14:paraId="6EAEAAAE"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aziende operanti nel settore dei trasporti;</w:t>
      </w:r>
    </w:p>
    <w:p w14:paraId="3DD6C395"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aziende fornitrici di servizi relativi al sito web e di casella di posta elettronica ordinaria e certificata, di assistenza tecnica e manutenzione hardware e/o software;</w:t>
      </w:r>
    </w:p>
    <w:p w14:paraId="7319F408"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enti di revisione e/o di certificazione;</w:t>
      </w:r>
    </w:p>
    <w:p w14:paraId="45B3CCFE" w14:textId="3B6A108B"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 xml:space="preserve">professionisti operanti nel settore giuridico, fiscale, contabile, informatico, organizzativo per conto del Comune di </w:t>
      </w:r>
      <w:r w:rsidR="00D808A1">
        <w:rPr>
          <w:rFonts w:ascii="Times New Roman" w:hAnsi="Times New Roman" w:cs="Times New Roman"/>
          <w:sz w:val="22"/>
          <w:szCs w:val="22"/>
        </w:rPr>
        <w:t>Bultei</w:t>
      </w:r>
      <w:r w:rsidR="000935E8" w:rsidRPr="00D808A1">
        <w:rPr>
          <w:rFonts w:ascii="Times New Roman" w:hAnsi="Times New Roman" w:cs="Times New Roman"/>
          <w:sz w:val="22"/>
          <w:szCs w:val="22"/>
        </w:rPr>
        <w:t>;</w:t>
      </w:r>
    </w:p>
    <w:p w14:paraId="1DCC104E"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ANAC;</w:t>
      </w:r>
    </w:p>
    <w:p w14:paraId="389A469F"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autorità giudiziaria e polizia giudiziaria;</w:t>
      </w:r>
    </w:p>
    <w:p w14:paraId="119403C7"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controinteressati, partecipanti al procedimento, secondo le modalità indicate dalla vigente normativa in materia di trasparenza amministrativa;</w:t>
      </w:r>
    </w:p>
    <w:p w14:paraId="6C7F3FFA" w14:textId="0EEDE871"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altri soggetti pubblici o privati per le verifiche ai sensi dalla normativa vigente o altre esigenze legate alla gestione del procedimento.</w:t>
      </w:r>
    </w:p>
    <w:p w14:paraId="19ED618F" w14:textId="11BA1416" w:rsidR="00842738" w:rsidRPr="00D808A1" w:rsidRDefault="00E0311B" w:rsidP="000935E8">
      <w:pPr>
        <w:keepNext/>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lastRenderedPageBreak/>
        <w:t>8. I</w:t>
      </w:r>
      <w:r w:rsidR="00842738" w:rsidRPr="00D808A1">
        <w:rPr>
          <w:rFonts w:ascii="Times New Roman" w:hAnsi="Times New Roman" w:cs="Times New Roman"/>
          <w:b/>
          <w:bCs/>
          <w:sz w:val="22"/>
          <w:szCs w:val="22"/>
        </w:rPr>
        <w:t>nesistenza di un processo decisionale automatizzato</w:t>
      </w:r>
    </w:p>
    <w:p w14:paraId="05D125F5" w14:textId="0526584F" w:rsidR="00842738" w:rsidRPr="00D808A1" w:rsidRDefault="00842738" w:rsidP="000935E8">
      <w:pPr>
        <w:keepNext/>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Nessuna decisione che possa produrre effetti giuridici nei confronti dell’interessato sarà basata sul trattamento automatizzato dei dati che lo riguardano, né verranno effettuate attività di profilazione.</w:t>
      </w:r>
    </w:p>
    <w:p w14:paraId="683E795E" w14:textId="77777777" w:rsidR="00842738" w:rsidRPr="00D808A1" w:rsidRDefault="00842738"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9.</w:t>
      </w:r>
      <w:r w:rsidRPr="00D808A1">
        <w:rPr>
          <w:rFonts w:ascii="Times New Roman" w:hAnsi="Times New Roman" w:cs="Times New Roman"/>
          <w:sz w:val="22"/>
          <w:szCs w:val="22"/>
        </w:rPr>
        <w:t xml:space="preserve"> </w:t>
      </w:r>
      <w:r w:rsidRPr="00D808A1">
        <w:rPr>
          <w:rFonts w:ascii="Times New Roman" w:hAnsi="Times New Roman" w:cs="Times New Roman"/>
          <w:b/>
          <w:bCs/>
          <w:sz w:val="22"/>
          <w:szCs w:val="22"/>
        </w:rPr>
        <w:t>Diritti dell’Interessato</w:t>
      </w:r>
    </w:p>
    <w:p w14:paraId="3FC300DC"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Regolamento (UE) 2016/679 Le riconosce, in qualità di Interessato, diversi diritti, che può esercitare contattando il Titolare o il DPO ai recapiti di cui ai punti 1. e 2. della presente informativa.</w:t>
      </w:r>
    </w:p>
    <w:p w14:paraId="50FDFFD8"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Tra i diritti esercitabili, purché ne ricorrano i presupposti di volta in volta previsti dalla normativa (in particolare, artt. 15 e seguenti del Regolamento) vi sono:</w:t>
      </w:r>
    </w:p>
    <w:p w14:paraId="742B0E09" w14:textId="352B47A6"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il diritto di conoscere se il Comune di </w:t>
      </w:r>
      <w:r w:rsidR="00D808A1">
        <w:rPr>
          <w:rFonts w:ascii="Times New Roman" w:hAnsi="Times New Roman" w:cs="Times New Roman"/>
          <w:sz w:val="22"/>
          <w:szCs w:val="22"/>
        </w:rPr>
        <w:t>Bultei</w:t>
      </w:r>
      <w:r w:rsidRPr="00D808A1">
        <w:rPr>
          <w:rFonts w:ascii="Times New Roman" w:hAnsi="Times New Roman" w:cs="Times New Roman"/>
          <w:sz w:val="22"/>
          <w:szCs w:val="22"/>
        </w:rPr>
        <w:t xml:space="preserve"> ha in corso trattamenti di dati personali che la riguardano e, in tal caso, di avere accesso ai dati oggetto del trattamento e a tutte le informazioni a questo relative;</w:t>
      </w:r>
    </w:p>
    <w:p w14:paraId="52FA4DE5"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rettifica dei dati personali inesatti che la riguardano e/o all’integrazione di quelli incompleti;</w:t>
      </w:r>
    </w:p>
    <w:p w14:paraId="34EB534B"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cancellazione dei dati personali che la riguardano;</w:t>
      </w:r>
    </w:p>
    <w:p w14:paraId="166E52E5"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limitazione del trattamento;</w:t>
      </w:r>
    </w:p>
    <w:p w14:paraId="5458E049"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di opporsi al trattamento;</w:t>
      </w:r>
    </w:p>
    <w:p w14:paraId="0D427D11" w14:textId="11A3CF6A" w:rsidR="00842738"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portabilità dei dati personali che la riguardano.</w:t>
      </w:r>
    </w:p>
    <w:p w14:paraId="203D3B96" w14:textId="2F0E6C00" w:rsidR="00923FA3"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In ogni caso, lei ha anche il diritto di presentare un formale Reclamo all’Autorità garante per la protezione dei dati personali, secondo le modalità che può reperire sul sito: https://www.garanteprivacy.it.</w:t>
      </w:r>
    </w:p>
    <w:p w14:paraId="57520162" w14:textId="000BEE16" w:rsidR="00923FA3" w:rsidRPr="00D808A1" w:rsidRDefault="00923FA3" w:rsidP="00923FA3">
      <w:pPr>
        <w:rPr>
          <w:rFonts w:ascii="Times New Roman" w:hAnsi="Times New Roman" w:cs="Times New Roman"/>
          <w:sz w:val="22"/>
          <w:szCs w:val="22"/>
        </w:rPr>
      </w:pPr>
    </w:p>
    <w:p w14:paraId="3BAB1972" w14:textId="77777777" w:rsidR="00923FA3" w:rsidRPr="00D808A1" w:rsidRDefault="00923FA3" w:rsidP="00923FA3">
      <w:pPr>
        <w:pStyle w:val="Testonormale"/>
        <w:widowControl w:val="0"/>
        <w:spacing w:before="480" w:after="120" w:line="276" w:lineRule="auto"/>
        <w:jc w:val="both"/>
        <w:rPr>
          <w:rFonts w:ascii="Times New Roman" w:hAnsi="Times New Roman" w:cs="Times New Roman"/>
          <w:sz w:val="22"/>
          <w:szCs w:val="22"/>
          <w:lang w:val="it-IT"/>
        </w:rPr>
      </w:pPr>
      <w:r w:rsidRPr="00D808A1">
        <w:rPr>
          <w:rFonts w:ascii="Times New Roman" w:hAnsi="Times New Roman" w:cs="Times New Roman"/>
          <w:b/>
          <w:sz w:val="22"/>
          <w:szCs w:val="22"/>
          <w:lang w:val="it-IT"/>
        </w:rPr>
        <w:t xml:space="preserve">Luogo e data </w:t>
      </w:r>
      <w:r w:rsidRPr="00D808A1">
        <w:rPr>
          <w:rFonts w:ascii="Times New Roman" w:hAnsi="Times New Roman" w:cs="Times New Roman"/>
          <w:sz w:val="22"/>
          <w:szCs w:val="22"/>
          <w:lang w:val="it-IT"/>
        </w:rPr>
        <w:t>____________, ___/___/_____</w:t>
      </w:r>
    </w:p>
    <w:p w14:paraId="2DFC0621" w14:textId="73B00687" w:rsidR="00923FA3" w:rsidRPr="00D808A1" w:rsidRDefault="00923FA3" w:rsidP="00923FA3">
      <w:pPr>
        <w:spacing w:before="360" w:after="120"/>
        <w:ind w:left="5040" w:firstLine="720"/>
        <w:jc w:val="both"/>
        <w:rPr>
          <w:rFonts w:ascii="Times New Roman" w:hAnsi="Times New Roman" w:cs="Times New Roman"/>
          <w:sz w:val="22"/>
          <w:szCs w:val="22"/>
        </w:rPr>
      </w:pPr>
      <w:r w:rsidRPr="00D808A1">
        <w:rPr>
          <w:rFonts w:ascii="Times New Roman" w:hAnsi="Times New Roman" w:cs="Times New Roman"/>
          <w:sz w:val="22"/>
          <w:szCs w:val="22"/>
        </w:rPr>
        <w:t>IL LEGALE RAPPRESENTANTE</w:t>
      </w:r>
      <w:r w:rsidRPr="00D808A1">
        <w:rPr>
          <w:rFonts w:ascii="Times New Roman" w:hAnsi="Times New Roman" w:cs="Times New Roman"/>
          <w:sz w:val="22"/>
          <w:szCs w:val="22"/>
        </w:rPr>
        <w:tab/>
      </w:r>
      <w:r w:rsidRPr="00D808A1">
        <w:rPr>
          <w:rFonts w:ascii="Times New Roman" w:hAnsi="Times New Roman" w:cs="Times New Roman"/>
          <w:sz w:val="22"/>
          <w:szCs w:val="22"/>
        </w:rPr>
        <w:tab/>
      </w:r>
      <w:r w:rsidRPr="00D808A1">
        <w:rPr>
          <w:rFonts w:ascii="Times New Roman" w:hAnsi="Times New Roman" w:cs="Times New Roman"/>
          <w:sz w:val="22"/>
          <w:szCs w:val="22"/>
        </w:rPr>
        <w:tab/>
        <w:t>____________________________</w:t>
      </w:r>
    </w:p>
    <w:p w14:paraId="64B98188" w14:textId="77777777" w:rsidR="00107205" w:rsidRPr="00D808A1" w:rsidRDefault="00107205" w:rsidP="00923FA3">
      <w:pPr>
        <w:rPr>
          <w:rFonts w:ascii="Times New Roman" w:hAnsi="Times New Roman" w:cs="Times New Roman"/>
          <w:sz w:val="22"/>
          <w:szCs w:val="22"/>
        </w:rPr>
      </w:pPr>
    </w:p>
    <w:sectPr w:rsidR="00107205" w:rsidRPr="00D808A1" w:rsidSect="00D808A1">
      <w:footerReference w:type="default" r:id="rId11"/>
      <w:pgSz w:w="11906" w:h="16838"/>
      <w:pgMar w:top="1134" w:right="991" w:bottom="141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4B6B" w14:textId="77777777" w:rsidR="00F12AE6" w:rsidRDefault="00F12AE6" w:rsidP="006B79C6">
      <w:pPr>
        <w:spacing w:after="0" w:line="240" w:lineRule="auto"/>
      </w:pPr>
      <w:r>
        <w:separator/>
      </w:r>
    </w:p>
  </w:endnote>
  <w:endnote w:type="continuationSeparator" w:id="0">
    <w:p w14:paraId="280D5E6B" w14:textId="77777777" w:rsidR="00F12AE6" w:rsidRDefault="00F12AE6" w:rsidP="006B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6B79C6" w:rsidRPr="006B79C6" w14:paraId="76F3E3A0" w14:textId="77777777" w:rsidTr="00875756">
      <w:trPr>
        <w:trHeight w:val="142"/>
        <w:jc w:val="center"/>
      </w:trPr>
      <w:tc>
        <w:tcPr>
          <w:tcW w:w="711" w:type="dxa"/>
          <w:vMerge w:val="restart"/>
          <w:vAlign w:val="center"/>
        </w:tcPr>
        <w:p w14:paraId="2E0E51D3" w14:textId="76FA74E9" w:rsidR="006B79C6" w:rsidRPr="006B79C6" w:rsidRDefault="006B79C6" w:rsidP="006B79C6">
          <w:pPr>
            <w:widowControl w:val="0"/>
            <w:autoSpaceDE w:val="0"/>
            <w:autoSpaceDN w:val="0"/>
            <w:spacing w:after="0" w:line="240" w:lineRule="auto"/>
            <w:ind w:right="7370"/>
            <w:jc w:val="right"/>
            <w:rPr>
              <w:rFonts w:ascii="Arial" w:eastAsia="Times New Roman" w:hAnsi="Arial" w:cs="Arial"/>
              <w:color w:val="000000"/>
              <w:kern w:val="0"/>
              <w:sz w:val="14"/>
              <w:szCs w:val="14"/>
              <w:lang w:eastAsia="it-IT"/>
              <w14:ligatures w14:val="none"/>
            </w:rPr>
          </w:pPr>
        </w:p>
      </w:tc>
      <w:tc>
        <w:tcPr>
          <w:tcW w:w="1193" w:type="dxa"/>
          <w:tcBorders>
            <w:top w:val="nil"/>
            <w:left w:val="nil"/>
            <w:bottom w:val="single" w:sz="4" w:space="0" w:color="auto"/>
            <w:right w:val="nil"/>
          </w:tcBorders>
          <w:vAlign w:val="center"/>
        </w:tcPr>
        <w:p w14:paraId="7665C99D" w14:textId="4E824769" w:rsidR="006B79C6" w:rsidRPr="006B79C6" w:rsidRDefault="006B79C6" w:rsidP="006B79C6">
          <w:pPr>
            <w:widowControl w:val="0"/>
            <w:autoSpaceDE w:val="0"/>
            <w:autoSpaceDN w:val="0"/>
            <w:spacing w:after="0" w:line="240" w:lineRule="auto"/>
            <w:jc w:val="center"/>
            <w:rPr>
              <w:rFonts w:ascii="Arial" w:eastAsia="Times New Roman" w:hAnsi="Arial" w:cs="Arial"/>
              <w:color w:val="000000"/>
              <w:kern w:val="0"/>
              <w:sz w:val="10"/>
              <w:szCs w:val="10"/>
              <w14:ligatures w14:val="none"/>
            </w:rPr>
          </w:pPr>
        </w:p>
      </w:tc>
      <w:tc>
        <w:tcPr>
          <w:tcW w:w="7822" w:type="dxa"/>
          <w:vAlign w:val="center"/>
        </w:tcPr>
        <w:p w14:paraId="39F4948E" w14:textId="77777777" w:rsidR="006B79C6" w:rsidRPr="006B79C6" w:rsidRDefault="006B79C6" w:rsidP="006B79C6">
          <w:pPr>
            <w:widowControl w:val="0"/>
            <w:autoSpaceDE w:val="0"/>
            <w:autoSpaceDN w:val="0"/>
            <w:spacing w:after="0" w:line="240" w:lineRule="auto"/>
            <w:ind w:right="87"/>
            <w:jc w:val="both"/>
            <w:rPr>
              <w:rFonts w:ascii="Arial" w:eastAsia="Times New Roman" w:hAnsi="Arial" w:cs="Arial"/>
              <w:color w:val="000000"/>
              <w:kern w:val="0"/>
              <w:sz w:val="10"/>
              <w:szCs w:val="10"/>
              <w:lang w:eastAsia="it-IT"/>
              <w14:ligatures w14:val="none"/>
            </w:rPr>
          </w:pPr>
        </w:p>
      </w:tc>
    </w:tr>
    <w:tr w:rsidR="006B79C6" w:rsidRPr="006B79C6" w14:paraId="385A1A9D" w14:textId="77777777" w:rsidTr="00875756">
      <w:trPr>
        <w:trHeight w:val="142"/>
        <w:jc w:val="center"/>
      </w:trPr>
      <w:tc>
        <w:tcPr>
          <w:tcW w:w="711" w:type="dxa"/>
          <w:vMerge/>
          <w:vAlign w:val="center"/>
        </w:tcPr>
        <w:p w14:paraId="05705B61" w14:textId="77777777" w:rsidR="006B79C6" w:rsidRPr="006B79C6" w:rsidRDefault="006B79C6" w:rsidP="006B79C6">
          <w:pPr>
            <w:widowControl w:val="0"/>
            <w:autoSpaceDE w:val="0"/>
            <w:autoSpaceDN w:val="0"/>
            <w:spacing w:after="0" w:line="240" w:lineRule="auto"/>
            <w:jc w:val="both"/>
            <w:rPr>
              <w:rFonts w:ascii="Arial" w:eastAsia="Times New Roman" w:hAnsi="Arial" w:cs="Arial"/>
              <w:color w:val="000000"/>
              <w:kern w:val="0"/>
              <w:sz w:val="14"/>
              <w:szCs w:val="14"/>
              <w:lang w:eastAsia="it-IT"/>
              <w14:ligatures w14:val="none"/>
            </w:rPr>
          </w:pPr>
        </w:p>
      </w:tc>
      <w:tc>
        <w:tcPr>
          <w:tcW w:w="1193" w:type="dxa"/>
          <w:tcBorders>
            <w:top w:val="single" w:sz="4" w:space="0" w:color="auto"/>
            <w:left w:val="nil"/>
            <w:bottom w:val="nil"/>
            <w:right w:val="nil"/>
          </w:tcBorders>
          <w:vAlign w:val="center"/>
        </w:tcPr>
        <w:p w14:paraId="426E3B3B" w14:textId="016412D2" w:rsidR="006B79C6" w:rsidRPr="006B79C6" w:rsidRDefault="006B79C6" w:rsidP="006B79C6">
          <w:pPr>
            <w:widowControl w:val="0"/>
            <w:autoSpaceDE w:val="0"/>
            <w:autoSpaceDN w:val="0"/>
            <w:spacing w:after="0" w:line="240" w:lineRule="auto"/>
            <w:jc w:val="center"/>
            <w:rPr>
              <w:rFonts w:ascii="Arial" w:eastAsia="Times New Roman" w:hAnsi="Arial" w:cs="Arial"/>
              <w:color w:val="000000"/>
              <w:kern w:val="0"/>
              <w:sz w:val="10"/>
              <w:szCs w:val="10"/>
              <w:lang w:eastAsia="it-IT"/>
              <w14:ligatures w14:val="none"/>
            </w:rPr>
          </w:pPr>
        </w:p>
      </w:tc>
      <w:tc>
        <w:tcPr>
          <w:tcW w:w="7822" w:type="dxa"/>
          <w:vAlign w:val="center"/>
          <w:hideMark/>
        </w:tcPr>
        <w:p w14:paraId="19E3199B" w14:textId="77777777" w:rsidR="006B79C6" w:rsidRPr="006B79C6" w:rsidRDefault="006B79C6" w:rsidP="006B79C6">
          <w:pPr>
            <w:widowControl w:val="0"/>
            <w:autoSpaceDE w:val="0"/>
            <w:autoSpaceDN w:val="0"/>
            <w:spacing w:after="0" w:line="240" w:lineRule="auto"/>
            <w:ind w:right="87"/>
            <w:jc w:val="right"/>
            <w:rPr>
              <w:rFonts w:ascii="Arial" w:eastAsia="Times New Roman" w:hAnsi="Arial" w:cs="Arial"/>
              <w:color w:val="000000"/>
              <w:kern w:val="0"/>
              <w:sz w:val="10"/>
              <w:szCs w:val="10"/>
              <w:lang w:eastAsia="it-IT"/>
              <w14:ligatures w14:val="none"/>
            </w:rPr>
          </w:pPr>
          <w:r w:rsidRPr="006B79C6">
            <w:rPr>
              <w:rFonts w:ascii="Arial" w:eastAsia="Times New Roman" w:hAnsi="Arial" w:cs="Arial"/>
              <w:color w:val="000000"/>
              <w:kern w:val="0"/>
              <w:sz w:val="10"/>
              <w:szCs w:val="10"/>
              <w:lang w:eastAsia="it-IT"/>
              <w14:ligatures w14:val="none"/>
            </w:rPr>
            <w:t xml:space="preserve">Pag. </w:t>
          </w:r>
          <w:r w:rsidRPr="006B79C6">
            <w:rPr>
              <w:rFonts w:ascii="Arial" w:eastAsia="Times New Roman" w:hAnsi="Arial" w:cs="Arial"/>
              <w:color w:val="000000"/>
              <w:kern w:val="0"/>
              <w:sz w:val="10"/>
              <w:szCs w:val="10"/>
              <w:lang w:eastAsia="it-IT"/>
              <w14:ligatures w14:val="none"/>
            </w:rPr>
            <w:fldChar w:fldCharType="begin"/>
          </w:r>
          <w:r w:rsidRPr="006B79C6">
            <w:rPr>
              <w:rFonts w:ascii="Arial" w:eastAsia="Times New Roman" w:hAnsi="Arial" w:cs="Arial"/>
              <w:color w:val="000000"/>
              <w:kern w:val="0"/>
              <w:sz w:val="10"/>
              <w:szCs w:val="10"/>
              <w:lang w:eastAsia="it-IT"/>
              <w14:ligatures w14:val="none"/>
            </w:rPr>
            <w:instrText xml:space="preserve"> PAGE </w:instrText>
          </w:r>
          <w:r w:rsidRPr="006B79C6">
            <w:rPr>
              <w:rFonts w:ascii="Arial" w:eastAsia="Times New Roman" w:hAnsi="Arial" w:cs="Arial"/>
              <w:color w:val="000000"/>
              <w:kern w:val="0"/>
              <w:sz w:val="10"/>
              <w:szCs w:val="10"/>
              <w:lang w:eastAsia="it-IT"/>
              <w14:ligatures w14:val="none"/>
            </w:rPr>
            <w:fldChar w:fldCharType="separate"/>
          </w:r>
          <w:r w:rsidR="00632A29">
            <w:rPr>
              <w:rFonts w:ascii="Arial" w:eastAsia="Times New Roman" w:hAnsi="Arial" w:cs="Arial"/>
              <w:noProof/>
              <w:color w:val="000000"/>
              <w:kern w:val="0"/>
              <w:sz w:val="10"/>
              <w:szCs w:val="10"/>
              <w:lang w:eastAsia="it-IT"/>
              <w14:ligatures w14:val="none"/>
            </w:rPr>
            <w:t>2</w:t>
          </w:r>
          <w:r w:rsidRPr="006B79C6">
            <w:rPr>
              <w:rFonts w:ascii="Arial" w:eastAsia="Times New Roman" w:hAnsi="Arial" w:cs="Arial"/>
              <w:color w:val="000000"/>
              <w:kern w:val="0"/>
              <w:sz w:val="10"/>
              <w:szCs w:val="10"/>
              <w:lang w:eastAsia="it-IT"/>
              <w14:ligatures w14:val="none"/>
            </w:rPr>
            <w:fldChar w:fldCharType="end"/>
          </w:r>
          <w:r w:rsidRPr="006B79C6">
            <w:rPr>
              <w:rFonts w:ascii="Arial" w:eastAsia="Times New Roman" w:hAnsi="Arial" w:cs="Arial"/>
              <w:color w:val="000000"/>
              <w:kern w:val="0"/>
              <w:sz w:val="10"/>
              <w:szCs w:val="10"/>
              <w:lang w:eastAsia="it-IT"/>
              <w14:ligatures w14:val="none"/>
            </w:rPr>
            <w:t xml:space="preserve"> di </w:t>
          </w:r>
          <w:r w:rsidRPr="006B79C6">
            <w:rPr>
              <w:rFonts w:ascii="Arial" w:eastAsia="Times New Roman" w:hAnsi="Arial" w:cs="Arial"/>
              <w:bCs/>
              <w:color w:val="000000"/>
              <w:kern w:val="0"/>
              <w:sz w:val="10"/>
              <w:szCs w:val="10"/>
              <w:lang w:eastAsia="it-IT"/>
              <w14:ligatures w14:val="none"/>
            </w:rPr>
            <w:fldChar w:fldCharType="begin"/>
          </w:r>
          <w:r w:rsidRPr="006B79C6">
            <w:rPr>
              <w:rFonts w:ascii="Arial" w:eastAsia="Times New Roman" w:hAnsi="Arial" w:cs="Arial"/>
              <w:bCs/>
              <w:color w:val="000000"/>
              <w:kern w:val="0"/>
              <w:sz w:val="10"/>
              <w:szCs w:val="10"/>
              <w:lang w:eastAsia="it-IT"/>
              <w14:ligatures w14:val="none"/>
            </w:rPr>
            <w:instrText xml:space="preserve"> NUMPAGES </w:instrText>
          </w:r>
          <w:r w:rsidRPr="006B79C6">
            <w:rPr>
              <w:rFonts w:ascii="Arial" w:eastAsia="Times New Roman" w:hAnsi="Arial" w:cs="Arial"/>
              <w:bCs/>
              <w:color w:val="000000"/>
              <w:kern w:val="0"/>
              <w:sz w:val="10"/>
              <w:szCs w:val="10"/>
              <w:lang w:eastAsia="it-IT"/>
              <w14:ligatures w14:val="none"/>
            </w:rPr>
            <w:fldChar w:fldCharType="separate"/>
          </w:r>
          <w:r w:rsidR="00632A29">
            <w:rPr>
              <w:rFonts w:ascii="Arial" w:eastAsia="Times New Roman" w:hAnsi="Arial" w:cs="Arial"/>
              <w:bCs/>
              <w:noProof/>
              <w:color w:val="000000"/>
              <w:kern w:val="0"/>
              <w:sz w:val="10"/>
              <w:szCs w:val="10"/>
              <w:lang w:eastAsia="it-IT"/>
              <w14:ligatures w14:val="none"/>
            </w:rPr>
            <w:t>3</w:t>
          </w:r>
          <w:r w:rsidRPr="006B79C6">
            <w:rPr>
              <w:rFonts w:ascii="Arial" w:eastAsia="Times New Roman" w:hAnsi="Arial" w:cs="Arial"/>
              <w:bCs/>
              <w:color w:val="000000"/>
              <w:kern w:val="0"/>
              <w:sz w:val="10"/>
              <w:szCs w:val="10"/>
              <w:lang w:eastAsia="it-IT"/>
              <w14:ligatures w14:val="none"/>
            </w:rPr>
            <w:fldChar w:fldCharType="end"/>
          </w:r>
        </w:p>
      </w:tc>
    </w:tr>
  </w:tbl>
  <w:p w14:paraId="11425783" w14:textId="77777777" w:rsidR="006B79C6" w:rsidRDefault="006B79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E8FD" w14:textId="77777777" w:rsidR="00F12AE6" w:rsidRDefault="00F12AE6" w:rsidP="006B79C6">
      <w:pPr>
        <w:spacing w:after="0" w:line="240" w:lineRule="auto"/>
      </w:pPr>
      <w:r>
        <w:separator/>
      </w:r>
    </w:p>
  </w:footnote>
  <w:footnote w:type="continuationSeparator" w:id="0">
    <w:p w14:paraId="13507331" w14:textId="77777777" w:rsidR="00F12AE6" w:rsidRDefault="00F12AE6" w:rsidP="006B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2A88"/>
    <w:multiLevelType w:val="hybridMultilevel"/>
    <w:tmpl w:val="B91A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0C7FD3"/>
    <w:multiLevelType w:val="hybridMultilevel"/>
    <w:tmpl w:val="43966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7319FD"/>
    <w:multiLevelType w:val="hybridMultilevel"/>
    <w:tmpl w:val="8790FE22"/>
    <w:lvl w:ilvl="0" w:tplc="335CA294">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41551"/>
    <w:multiLevelType w:val="hybridMultilevel"/>
    <w:tmpl w:val="CF0C9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3131826">
    <w:abstractNumId w:val="0"/>
  </w:num>
  <w:num w:numId="2" w16cid:durableId="200944399">
    <w:abstractNumId w:val="1"/>
  </w:num>
  <w:num w:numId="3" w16cid:durableId="512500436">
    <w:abstractNumId w:val="3"/>
  </w:num>
  <w:num w:numId="4" w16cid:durableId="214619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FE"/>
    <w:rsid w:val="00014888"/>
    <w:rsid w:val="000907E1"/>
    <w:rsid w:val="000935E8"/>
    <w:rsid w:val="00107205"/>
    <w:rsid w:val="00142005"/>
    <w:rsid w:val="001F5A3C"/>
    <w:rsid w:val="00223AFE"/>
    <w:rsid w:val="0049317D"/>
    <w:rsid w:val="0057408C"/>
    <w:rsid w:val="006168FA"/>
    <w:rsid w:val="00632A29"/>
    <w:rsid w:val="00662129"/>
    <w:rsid w:val="006776CA"/>
    <w:rsid w:val="00684D7E"/>
    <w:rsid w:val="006B79C6"/>
    <w:rsid w:val="00842738"/>
    <w:rsid w:val="00875756"/>
    <w:rsid w:val="00923FA3"/>
    <w:rsid w:val="009A41F9"/>
    <w:rsid w:val="00A539D5"/>
    <w:rsid w:val="00AE5479"/>
    <w:rsid w:val="00BB024B"/>
    <w:rsid w:val="00C7639F"/>
    <w:rsid w:val="00D47F8B"/>
    <w:rsid w:val="00D67312"/>
    <w:rsid w:val="00D72E5F"/>
    <w:rsid w:val="00D808A1"/>
    <w:rsid w:val="00E0311B"/>
    <w:rsid w:val="00E55B3B"/>
    <w:rsid w:val="00E63E1D"/>
    <w:rsid w:val="00EC4CF5"/>
    <w:rsid w:val="00F12AE6"/>
    <w:rsid w:val="00F708E3"/>
    <w:rsid w:val="00FA664C"/>
    <w:rsid w:val="00FF7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E0CD"/>
  <w15:chartTrackingRefBased/>
  <w15:docId w15:val="{29877EA6-C465-4FDF-958B-55B0ECDF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F708E3"/>
    <w:pPr>
      <w:keepNext/>
      <w:keepLines/>
      <w:widowControl w:val="0"/>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Titolo5">
    <w:name w:val="heading 5"/>
    <w:basedOn w:val="Normale"/>
    <w:next w:val="Normale"/>
    <w:link w:val="Titolo5Carattere"/>
    <w:uiPriority w:val="9"/>
    <w:unhideWhenUsed/>
    <w:qFormat/>
    <w:rsid w:val="00F708E3"/>
    <w:pPr>
      <w:keepNext/>
      <w:keepLines/>
      <w:widowControl w:val="0"/>
      <w:spacing w:before="40" w:after="0" w:line="240" w:lineRule="auto"/>
      <w:outlineLvl w:val="4"/>
    </w:pPr>
    <w:rPr>
      <w:rFonts w:asciiTheme="majorHAnsi" w:eastAsiaTheme="majorEastAsia" w:hAnsiTheme="majorHAnsi" w:cstheme="majorBidi"/>
      <w:color w:val="2F5496" w:themeColor="accent1" w:themeShade="BF"/>
      <w:kern w:val="0"/>
      <w:sz w:val="22"/>
      <w:szCs w:val="22"/>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738"/>
    <w:pPr>
      <w:ind w:left="720"/>
      <w:contextualSpacing/>
    </w:pPr>
  </w:style>
  <w:style w:type="paragraph" w:styleId="Intestazione">
    <w:name w:val="header"/>
    <w:basedOn w:val="Normale"/>
    <w:link w:val="IntestazioneCarattere"/>
    <w:uiPriority w:val="99"/>
    <w:unhideWhenUsed/>
    <w:rsid w:val="006B79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79C6"/>
  </w:style>
  <w:style w:type="paragraph" w:styleId="Pidipagina">
    <w:name w:val="footer"/>
    <w:basedOn w:val="Normale"/>
    <w:link w:val="PidipaginaCarattere"/>
    <w:uiPriority w:val="99"/>
    <w:unhideWhenUsed/>
    <w:rsid w:val="006B79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79C6"/>
  </w:style>
  <w:style w:type="character" w:styleId="Collegamentoipertestuale">
    <w:name w:val="Hyperlink"/>
    <w:basedOn w:val="Carpredefinitoparagrafo"/>
    <w:uiPriority w:val="99"/>
    <w:unhideWhenUsed/>
    <w:rsid w:val="00875756"/>
    <w:rPr>
      <w:color w:val="0563C1" w:themeColor="hyperlink"/>
      <w:u w:val="single"/>
    </w:rPr>
  </w:style>
  <w:style w:type="paragraph" w:styleId="Testonormale">
    <w:name w:val="Plain Text"/>
    <w:basedOn w:val="Normale"/>
    <w:link w:val="TestonormaleCarattere"/>
    <w:rsid w:val="00923FA3"/>
    <w:pPr>
      <w:suppressAutoHyphens/>
      <w:autoSpaceDN w:val="0"/>
      <w:spacing w:after="0" w:line="240" w:lineRule="auto"/>
      <w:textAlignment w:val="baseline"/>
    </w:pPr>
    <w:rPr>
      <w:rFonts w:ascii="Courier New" w:eastAsia="Times New Roman" w:hAnsi="Courier New" w:cs="Courier New"/>
      <w:kern w:val="0"/>
      <w:sz w:val="20"/>
      <w:szCs w:val="20"/>
      <w:lang w:val="fr-FR" w:eastAsia="it-IT"/>
      <w14:ligatures w14:val="none"/>
    </w:rPr>
  </w:style>
  <w:style w:type="character" w:customStyle="1" w:styleId="TestonormaleCarattere">
    <w:name w:val="Testo normale Carattere"/>
    <w:basedOn w:val="Carpredefinitoparagrafo"/>
    <w:link w:val="Testonormale"/>
    <w:rsid w:val="00923FA3"/>
    <w:rPr>
      <w:rFonts w:ascii="Courier New" w:eastAsia="Times New Roman" w:hAnsi="Courier New" w:cs="Courier New"/>
      <w:kern w:val="0"/>
      <w:sz w:val="20"/>
      <w:szCs w:val="20"/>
      <w:lang w:val="fr-FR" w:eastAsia="it-IT"/>
      <w14:ligatures w14:val="none"/>
    </w:rPr>
  </w:style>
  <w:style w:type="character" w:customStyle="1" w:styleId="Titolo2Carattere">
    <w:name w:val="Titolo 2 Carattere"/>
    <w:basedOn w:val="Carpredefinitoparagrafo"/>
    <w:link w:val="Titolo2"/>
    <w:uiPriority w:val="9"/>
    <w:semiHidden/>
    <w:rsid w:val="00F708E3"/>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Titolo5Carattere">
    <w:name w:val="Titolo 5 Carattere"/>
    <w:basedOn w:val="Carpredefinitoparagrafo"/>
    <w:link w:val="Titolo5"/>
    <w:uiPriority w:val="9"/>
    <w:rsid w:val="00F708E3"/>
    <w:rPr>
      <w:rFonts w:asciiTheme="majorHAnsi" w:eastAsiaTheme="majorEastAsia" w:hAnsiTheme="majorHAnsi" w:cstheme="majorBidi"/>
      <w:color w:val="2F5496" w:themeColor="accent1" w:themeShade="BF"/>
      <w:kern w:val="0"/>
      <w:sz w:val="22"/>
      <w:szCs w:val="22"/>
      <w:lang w:val="en-US"/>
      <w14:ligatures w14:val="none"/>
    </w:rPr>
  </w:style>
  <w:style w:type="table" w:customStyle="1" w:styleId="TableNormal">
    <w:name w:val="Table Normal"/>
    <w:uiPriority w:val="2"/>
    <w:semiHidden/>
    <w:unhideWhenUsed/>
    <w:qFormat/>
    <w:rsid w:val="00F708E3"/>
    <w:pPr>
      <w:widowControl w:val="0"/>
      <w:spacing w:after="0" w:line="240" w:lineRule="auto"/>
    </w:pPr>
    <w:rPr>
      <w:rFonts w:ascii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708E3"/>
    <w:pPr>
      <w:widowControl w:val="0"/>
      <w:spacing w:after="0" w:line="240" w:lineRule="auto"/>
    </w:pPr>
    <w:rPr>
      <w:rFonts w:ascii="Arial Narrow" w:eastAsia="Arial Narrow" w:hAnsi="Arial Narrow" w:cs="Arial Narrow"/>
      <w:kern w:val="0"/>
      <w:sz w:val="20"/>
      <w:szCs w:val="20"/>
      <w:lang w:val="en-US"/>
      <w14:ligatures w14:val="none"/>
    </w:rPr>
  </w:style>
  <w:style w:type="character" w:customStyle="1" w:styleId="CorpotestoCarattere">
    <w:name w:val="Corpo testo Carattere"/>
    <w:basedOn w:val="Carpredefinitoparagrafo"/>
    <w:link w:val="Corpotesto"/>
    <w:uiPriority w:val="1"/>
    <w:rsid w:val="00F708E3"/>
    <w:rPr>
      <w:rFonts w:ascii="Arial Narrow" w:eastAsia="Arial Narrow" w:hAnsi="Arial Narrow" w:cs="Arial Narrow"/>
      <w:kern w:val="0"/>
      <w:sz w:val="20"/>
      <w:szCs w:val="20"/>
      <w:lang w:val="en-US"/>
      <w14:ligatures w14:val="none"/>
    </w:rPr>
  </w:style>
  <w:style w:type="paragraph" w:customStyle="1" w:styleId="TableParagraph">
    <w:name w:val="Table Paragraph"/>
    <w:basedOn w:val="Normale"/>
    <w:uiPriority w:val="1"/>
    <w:qFormat/>
    <w:rsid w:val="00F708E3"/>
    <w:pPr>
      <w:widowControl w:val="0"/>
      <w:spacing w:before="1" w:after="0" w:line="240" w:lineRule="auto"/>
      <w:ind w:left="103"/>
    </w:pPr>
    <w:rPr>
      <w:rFonts w:ascii="Arial Narrow" w:eastAsia="Arial Narrow" w:hAnsi="Arial Narrow" w:cs="Arial Narrow"/>
      <w:kern w:val="0"/>
      <w:sz w:val="22"/>
      <w:szCs w:val="22"/>
      <w:lang w:val="en-US"/>
      <w14:ligatures w14:val="none"/>
    </w:rPr>
  </w:style>
  <w:style w:type="table" w:styleId="Grigliatabella">
    <w:name w:val="Table Grid"/>
    <w:basedOn w:val="Tabellanormale"/>
    <w:uiPriority w:val="39"/>
    <w:rsid w:val="00F708E3"/>
    <w:pPr>
      <w:widowControl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8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ultei@leg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une.bultei.s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unebultei@legpec.it" TargetMode="External"/><Relationship Id="rId4" Type="http://schemas.openxmlformats.org/officeDocument/2006/relationships/webSettings" Target="webSettings.xml"/><Relationship Id="rId9" Type="http://schemas.openxmlformats.org/officeDocument/2006/relationships/hyperlink" Target="mailto:comunebultei@leg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1221</Words>
  <Characters>6964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luca brunetti</dc:creator>
  <cp:keywords/>
  <dc:description/>
  <cp:lastModifiedBy>Maria Francesca Pala</cp:lastModifiedBy>
  <cp:revision>6</cp:revision>
  <cp:lastPrinted>2024-07-22T09:41:00Z</cp:lastPrinted>
  <dcterms:created xsi:type="dcterms:W3CDTF">2025-12-22T11:49:00Z</dcterms:created>
  <dcterms:modified xsi:type="dcterms:W3CDTF">2026-06-17T08:33:00Z</dcterms:modified>
</cp:coreProperties>
</file>