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041C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032E7FCB" w14:textId="77777777" w:rsidR="008272E1" w:rsidRPr="00083B6D" w:rsidRDefault="000B194C" w:rsidP="00546E42">
      <w:pPr>
        <w:jc w:val="right"/>
        <w:rPr>
          <w:rFonts w:ascii="Titillium Web" w:eastAsia="Titillium Web" w:hAnsi="Titillium Web" w:cs="Titillium Web"/>
          <w:sz w:val="22"/>
          <w:szCs w:val="22"/>
        </w:rPr>
      </w:pP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</w:t>
      </w:r>
      <w:r w:rsidRPr="00083B6D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M</w:t>
      </w:r>
      <w:r w:rsidRPr="00083B6D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U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N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E </w:t>
      </w:r>
      <w:r w:rsidRPr="00083B6D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D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</w:p>
    <w:p w14:paraId="29E938EF" w14:textId="77777777" w:rsidR="008272E1" w:rsidRPr="00083B6D" w:rsidRDefault="000B194C" w:rsidP="00546E42">
      <w:pPr>
        <w:jc w:val="right"/>
        <w:rPr>
          <w:rFonts w:ascii="Titillium Web" w:eastAsia="Arial" w:hAnsi="Titillium Web" w:cs="Arial"/>
          <w:sz w:val="22"/>
          <w:szCs w:val="22"/>
        </w:rPr>
      </w:pPr>
      <w:r w:rsidRPr="00083B6D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Pr="00083B6D">
        <w:rPr>
          <w:rFonts w:ascii="Titillium Web" w:eastAsia="Arial" w:hAnsi="Titillium Web" w:cs="Arial"/>
          <w:spacing w:val="23"/>
          <w:position w:val="-1"/>
          <w:sz w:val="22"/>
          <w:szCs w:val="22"/>
          <w:u w:val="single" w:color="000000"/>
        </w:rPr>
        <w:t xml:space="preserve"> </w:t>
      </w:r>
      <w:r w:rsidRPr="00083B6D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>ATZARA</w:t>
      </w:r>
    </w:p>
    <w:p w14:paraId="7339E66A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0F496D31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2D7EDDBE" w14:textId="138A8947" w:rsidR="009F1CCB" w:rsidRDefault="009F1CCB" w:rsidP="009F1CCB">
      <w:pPr>
        <w:jc w:val="center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>PROGRAMMA REGIONALE</w:t>
      </w:r>
      <w:r w:rsidR="00083B6D" w:rsidRPr="00083B6D">
        <w:rPr>
          <w:rFonts w:ascii="Titillium Web" w:hAnsi="Titillium Web"/>
          <w:sz w:val="22"/>
          <w:szCs w:val="22"/>
        </w:rPr>
        <w:t xml:space="preserve"> “MI PRENDO CURA</w:t>
      </w:r>
      <w:r>
        <w:rPr>
          <w:rFonts w:ascii="Titillium Web" w:hAnsi="Titillium Web"/>
          <w:sz w:val="22"/>
          <w:szCs w:val="22"/>
        </w:rPr>
        <w:t>”</w:t>
      </w:r>
    </w:p>
    <w:p w14:paraId="401E4C76" w14:textId="2230BA04" w:rsidR="009F1CCB" w:rsidRPr="00083B6D" w:rsidRDefault="009F1CCB" w:rsidP="009F1CCB">
      <w:pPr>
        <w:jc w:val="center"/>
        <w:rPr>
          <w:rFonts w:ascii="Titillium Web" w:hAnsi="Titillium Web"/>
          <w:sz w:val="22"/>
          <w:szCs w:val="22"/>
        </w:rPr>
      </w:pPr>
      <w:r>
        <w:rPr>
          <w:rFonts w:ascii="Titillium Web" w:hAnsi="Titillium Web"/>
          <w:sz w:val="22"/>
          <w:szCs w:val="22"/>
        </w:rPr>
        <w:t xml:space="preserve">DOMANDA DI RIMBORSO DELLE SPESE SOSTENUTE NEL </w:t>
      </w:r>
      <w:r w:rsidR="00432BA4">
        <w:rPr>
          <w:rFonts w:ascii="Titillium Web" w:hAnsi="Titillium Web"/>
          <w:sz w:val="22"/>
          <w:szCs w:val="22"/>
        </w:rPr>
        <w:t>__________</w:t>
      </w:r>
    </w:p>
    <w:p w14:paraId="71DB0303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7A0F8CC3" w14:textId="3224CAF2" w:rsidR="008272E1" w:rsidRPr="000158E7" w:rsidRDefault="00AF279D" w:rsidP="00083B6D">
      <w:pPr>
        <w:tabs>
          <w:tab w:val="left" w:pos="6700"/>
        </w:tabs>
        <w:jc w:val="center"/>
        <w:rPr>
          <w:rFonts w:ascii="Titillium Web" w:eastAsia="Arial" w:hAnsi="Titillium Web"/>
          <w:sz w:val="22"/>
          <w:szCs w:val="22"/>
        </w:rPr>
      </w:pPr>
      <w:r>
        <w:rPr>
          <w:rFonts w:ascii="Titillium Web" w:eastAsia="Titillium Web" w:hAnsi="Titillium Web"/>
          <w:b/>
          <w:spacing w:val="-1"/>
          <w:sz w:val="22"/>
          <w:szCs w:val="22"/>
        </w:rPr>
        <w:t>BIENNIO</w:t>
      </w:r>
      <w:r w:rsidR="00083B6D" w:rsidRPr="000158E7">
        <w:rPr>
          <w:rFonts w:ascii="Titillium Web" w:eastAsia="Arial" w:hAnsi="Titillium Web"/>
          <w:position w:val="-1"/>
          <w:sz w:val="22"/>
          <w:szCs w:val="22"/>
          <w:u w:val="thick" w:color="000000"/>
        </w:rPr>
        <w:t xml:space="preserve"> </w:t>
      </w:r>
      <w:r>
        <w:rPr>
          <w:rFonts w:ascii="Titillium Web" w:eastAsia="Arial" w:hAnsi="Titillium Web"/>
          <w:position w:val="-1"/>
          <w:sz w:val="22"/>
          <w:szCs w:val="22"/>
          <w:u w:val="thick" w:color="000000"/>
        </w:rPr>
        <w:t>2026/2027</w:t>
      </w:r>
    </w:p>
    <w:p w14:paraId="012A273B" w14:textId="40388299" w:rsidR="008272E1" w:rsidRPr="000158E7" w:rsidRDefault="000B194C" w:rsidP="00546E42">
      <w:pPr>
        <w:ind w:left="173"/>
        <w:rPr>
          <w:rFonts w:ascii="Titillium Web" w:eastAsia="Titillium Web" w:hAnsi="Titillium Web"/>
          <w:sz w:val="22"/>
          <w:szCs w:val="22"/>
        </w:rPr>
      </w:pPr>
      <w:r w:rsidRPr="000158E7">
        <w:rPr>
          <w:rFonts w:ascii="Titillium Web" w:eastAsia="Titillium Web" w:hAnsi="Titillium Web"/>
          <w:spacing w:val="-1"/>
          <w:sz w:val="22"/>
          <w:szCs w:val="22"/>
        </w:rPr>
        <w:t>Il</w:t>
      </w:r>
      <w:r w:rsidRPr="000158E7">
        <w:rPr>
          <w:rFonts w:ascii="Titillium Web" w:eastAsia="Titillium Web" w:hAnsi="Titillium Web"/>
          <w:sz w:val="22"/>
          <w:szCs w:val="22"/>
        </w:rPr>
        <w:t>/La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tt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c</w:t>
      </w:r>
      <w:r w:rsidRPr="000158E7">
        <w:rPr>
          <w:rFonts w:ascii="Titillium Web" w:eastAsia="Titillium Web" w:hAnsi="Titillium Web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itt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>/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sz w:val="22"/>
          <w:szCs w:val="22"/>
        </w:rPr>
        <w:t>:</w:t>
      </w:r>
    </w:p>
    <w:p w14:paraId="492FBDA0" w14:textId="77777777" w:rsidR="008272E1" w:rsidRPr="000158E7" w:rsidRDefault="008272E1" w:rsidP="00546E42">
      <w:pPr>
        <w:rPr>
          <w:rFonts w:ascii="Titillium Web" w:hAnsi="Titillium Web"/>
          <w:sz w:val="22"/>
          <w:szCs w:val="22"/>
        </w:rPr>
      </w:pPr>
    </w:p>
    <w:tbl>
      <w:tblPr>
        <w:tblW w:w="978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68"/>
        <w:gridCol w:w="695"/>
        <w:gridCol w:w="630"/>
        <w:gridCol w:w="634"/>
        <w:gridCol w:w="567"/>
        <w:gridCol w:w="633"/>
        <w:gridCol w:w="586"/>
        <w:gridCol w:w="1028"/>
        <w:gridCol w:w="730"/>
        <w:gridCol w:w="527"/>
      </w:tblGrid>
      <w:tr w:rsidR="008272E1" w:rsidRPr="000158E7" w14:paraId="0F3D541A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B0E240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GN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8133" w14:textId="2657F871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085110C5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0235E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99049" w14:textId="17E2BE8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40068571" w14:textId="77777777" w:rsidTr="00083B6D">
        <w:trPr>
          <w:trHeight w:hRule="exact" w:val="33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FD1DA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GO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391B" w14:textId="70B2F7DC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36D3122A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A2893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NAS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7827" w14:textId="4969969F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54775" w14:textId="77777777" w:rsidR="008272E1" w:rsidRPr="000158E7" w:rsidRDefault="000B194C" w:rsidP="00546E42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CE</w:t>
            </w:r>
            <w:r w:rsidRPr="000158E7">
              <w:rPr>
                <w:rFonts w:ascii="Titillium Web" w:eastAsia="Titillium Web" w:hAnsi="Titillium Web"/>
                <w:spacing w:val="3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4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44CB" w14:textId="72C420BC" w:rsidR="008272E1" w:rsidRPr="000158E7" w:rsidRDefault="008272E1" w:rsidP="00546E42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1191BD8E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C96D2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IZ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Z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66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CDA9" w14:textId="1D734AD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F877EE" w14:textId="77777777" w:rsidR="008272E1" w:rsidRPr="000158E7" w:rsidRDefault="000B194C" w:rsidP="00546E42">
            <w:pPr>
              <w:ind w:left="6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AD64" w14:textId="1FC9D814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0433822C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21BD77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3FA4" w14:textId="6B09D557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8C665F" w14:textId="77777777" w:rsidR="008272E1" w:rsidRPr="000158E7" w:rsidRDefault="000B194C" w:rsidP="00546E42">
            <w:pPr>
              <w:ind w:left="131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P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24A7" w14:textId="6928B75E" w:rsidR="008272E1" w:rsidRPr="000158E7" w:rsidRDefault="008272E1" w:rsidP="00546E42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CAE1D9" w14:textId="77777777" w:rsidR="008272E1" w:rsidRPr="000158E7" w:rsidRDefault="000B194C" w:rsidP="00546E42">
            <w:pPr>
              <w:ind w:left="7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V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3119" w14:textId="5A0F80B7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50CB2837" w14:textId="77777777" w:rsidTr="00546E42">
        <w:trPr>
          <w:trHeight w:hRule="exact" w:val="48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158FA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ELE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3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BFF4" w14:textId="734A6B41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B4B5A6" w14:textId="77777777" w:rsidR="008272E1" w:rsidRPr="000158E7" w:rsidRDefault="000B194C" w:rsidP="00546E42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LLUL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RE</w:t>
            </w:r>
          </w:p>
        </w:tc>
        <w:tc>
          <w:tcPr>
            <w:tcW w:w="35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A27B" w14:textId="77777777" w:rsidR="008272E1" w:rsidRPr="000158E7" w:rsidRDefault="008272E1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272E1" w:rsidRPr="000158E7" w14:paraId="543767A0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2B68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05C6" w14:textId="73C6910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5D7D5338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8F5823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2FF3" w14:textId="77777777" w:rsidR="008272E1" w:rsidRPr="000158E7" w:rsidRDefault="008272E1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46E42" w:rsidRPr="000158E7" w14:paraId="4ED59605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8FD5B0" w14:textId="68709BF5" w:rsidR="00546E42" w:rsidRPr="000158E7" w:rsidRDefault="00546E42" w:rsidP="00546E42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Stato civile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AD49" w14:textId="77777777" w:rsidR="00546E42" w:rsidRPr="000158E7" w:rsidRDefault="00546E42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C9371A" w:rsidRPr="000158E7" w14:paraId="621B37A6" w14:textId="77777777" w:rsidTr="00546E42">
        <w:trPr>
          <w:trHeight w:hRule="exact" w:val="370"/>
        </w:trPr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80712" w14:textId="674CF0C0" w:rsidR="00C9371A" w:rsidRPr="000158E7" w:rsidRDefault="00C9371A" w:rsidP="00546E42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IDENTIFICATO C/O DOCUMENTO IDENTITA’ N.</w:t>
            </w:r>
          </w:p>
        </w:tc>
        <w:tc>
          <w:tcPr>
            <w:tcW w:w="53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3B7F" w14:textId="77777777" w:rsidR="00C9371A" w:rsidRPr="000158E7" w:rsidRDefault="00C9371A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646AAC27" w14:textId="77777777" w:rsidR="00C9371A" w:rsidRPr="000158E7" w:rsidRDefault="00C9371A" w:rsidP="00546E42">
      <w:pPr>
        <w:autoSpaceDE w:val="0"/>
        <w:autoSpaceDN w:val="0"/>
        <w:adjustRightInd w:val="0"/>
        <w:jc w:val="both"/>
        <w:rPr>
          <w:rFonts w:ascii="Titillium Web" w:hAnsi="Titillium Web"/>
          <w:bCs/>
          <w:sz w:val="22"/>
          <w:szCs w:val="22"/>
        </w:rPr>
      </w:pPr>
      <w:r w:rsidRPr="000158E7">
        <w:rPr>
          <w:rFonts w:ascii="Titillium Web" w:hAnsi="Titillium Web"/>
          <w:bCs/>
          <w:sz w:val="22"/>
          <w:szCs w:val="22"/>
        </w:rPr>
        <w:t xml:space="preserve">in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qualità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 di</w:t>
      </w:r>
    </w:p>
    <w:p w14:paraId="6B5B4E39" w14:textId="1788C66D" w:rsidR="00C9371A" w:rsidRPr="000158E7" w:rsidRDefault="00C9371A" w:rsidP="006D41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destinatario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/a </w:t>
      </w:r>
    </w:p>
    <w:p w14:paraId="0927036F" w14:textId="77777777" w:rsidR="00C9371A" w:rsidRPr="000158E7" w:rsidRDefault="00C9371A" w:rsidP="006D41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incaricato</w:t>
      </w:r>
      <w:proofErr w:type="spellEnd"/>
      <w:r w:rsidRPr="000158E7">
        <w:rPr>
          <w:rFonts w:ascii="Titillium Web" w:hAnsi="Titillium Web"/>
          <w:sz w:val="22"/>
          <w:szCs w:val="22"/>
        </w:rPr>
        <w:t>/a della tutela (</w:t>
      </w:r>
      <w:proofErr w:type="spellStart"/>
      <w:r w:rsidRPr="000158E7">
        <w:rPr>
          <w:rFonts w:ascii="Titillium Web" w:hAnsi="Titillium Web"/>
          <w:sz w:val="22"/>
          <w:szCs w:val="22"/>
        </w:rPr>
        <w:t>tutore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amministratore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sostegno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curatore</w:t>
      </w:r>
      <w:proofErr w:type="spellEnd"/>
      <w:r w:rsidRPr="000158E7">
        <w:rPr>
          <w:rFonts w:ascii="Titillium Web" w:hAnsi="Titillium Web"/>
          <w:sz w:val="22"/>
          <w:szCs w:val="22"/>
        </w:rPr>
        <w:t>)</w:t>
      </w:r>
    </w:p>
    <w:p w14:paraId="0C68CC5A" w14:textId="2A56AB5C" w:rsidR="00151C9D" w:rsidRPr="000158E7" w:rsidRDefault="00151C9D" w:rsidP="006D41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familiare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riferimento</w:t>
      </w:r>
      <w:proofErr w:type="spellEnd"/>
      <w:r w:rsidRPr="000158E7">
        <w:rPr>
          <w:rFonts w:ascii="Titillium Web" w:hAnsi="Titillium Web"/>
          <w:sz w:val="22"/>
          <w:szCs w:val="22"/>
        </w:rPr>
        <w:t>:</w:t>
      </w:r>
      <w:r w:rsidR="00AA44D4">
        <w:rPr>
          <w:rFonts w:ascii="Titillium Web" w:hAnsi="Titillium Web"/>
          <w:sz w:val="22"/>
          <w:szCs w:val="22"/>
        </w:rPr>
        <w:t xml:space="preserve"> __________________________</w:t>
      </w:r>
    </w:p>
    <w:p w14:paraId="29C00CF5" w14:textId="77777777" w:rsidR="00151C9D" w:rsidRPr="000158E7" w:rsidRDefault="00C9371A" w:rsidP="006D414A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altro</w:t>
      </w:r>
      <w:proofErr w:type="spellEnd"/>
      <w:r w:rsidRPr="000158E7">
        <w:rPr>
          <w:rFonts w:ascii="Titillium Web" w:hAnsi="Titillium Web"/>
          <w:sz w:val="22"/>
          <w:szCs w:val="22"/>
        </w:rPr>
        <w:t>_______________________________________</w:t>
      </w:r>
    </w:p>
    <w:p w14:paraId="5AB3C573" w14:textId="6BA66557" w:rsidR="00083B6D" w:rsidRPr="000158E7" w:rsidRDefault="00C9371A" w:rsidP="00151C9D">
      <w:pPr>
        <w:autoSpaceDE w:val="0"/>
        <w:autoSpaceDN w:val="0"/>
        <w:adjustRightInd w:val="0"/>
        <w:jc w:val="both"/>
        <w:rPr>
          <w:rFonts w:ascii="Titillium Web" w:hAnsi="Titillium Web" w:cstheme="minorHAnsi"/>
          <w:b/>
          <w:bCs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della </w:t>
      </w:r>
      <w:r w:rsidR="00AA44D4">
        <w:rPr>
          <w:rFonts w:ascii="Titillium Web" w:hAnsi="Titillium Web"/>
          <w:sz w:val="22"/>
          <w:szCs w:val="22"/>
        </w:rPr>
        <w:t>SIG./RA</w:t>
      </w:r>
      <w:r w:rsidR="00083B6D" w:rsidRPr="000158E7">
        <w:rPr>
          <w:rFonts w:ascii="Titillium Web" w:hAnsi="Titillium Web" w:cstheme="minorHAnsi"/>
          <w:sz w:val="22"/>
          <w:szCs w:val="22"/>
        </w:rPr>
        <w:t>:</w:t>
      </w:r>
    </w:p>
    <w:tbl>
      <w:tblPr>
        <w:tblW w:w="978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68"/>
        <w:gridCol w:w="695"/>
        <w:gridCol w:w="630"/>
        <w:gridCol w:w="634"/>
        <w:gridCol w:w="567"/>
        <w:gridCol w:w="633"/>
        <w:gridCol w:w="586"/>
        <w:gridCol w:w="1028"/>
        <w:gridCol w:w="730"/>
        <w:gridCol w:w="527"/>
      </w:tblGrid>
      <w:tr w:rsidR="00083B6D" w:rsidRPr="000158E7" w14:paraId="2CE9F19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69A6F8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GN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6352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0AE4D9A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E52B08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A633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6D8C1D53" w14:textId="77777777" w:rsidTr="00083B6D">
        <w:trPr>
          <w:trHeight w:hRule="exact" w:val="421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7DCCEF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GO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B9F53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1B477DC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4DE1C1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NAS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A7278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6638C3" w14:textId="77777777" w:rsidR="00083B6D" w:rsidRPr="000158E7" w:rsidRDefault="00083B6D" w:rsidP="00F37318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CE</w:t>
            </w:r>
            <w:r w:rsidRPr="000158E7">
              <w:rPr>
                <w:rFonts w:ascii="Titillium Web" w:eastAsia="Titillium Web" w:hAnsi="Titillium Web"/>
                <w:spacing w:val="3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4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8281" w14:textId="77777777" w:rsidR="00083B6D" w:rsidRPr="000158E7" w:rsidRDefault="00083B6D" w:rsidP="00F37318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65F3845A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B04EB9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IZ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Z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66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E17B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7EF019" w14:textId="77777777" w:rsidR="00083B6D" w:rsidRPr="000158E7" w:rsidRDefault="00083B6D" w:rsidP="00F37318">
            <w:pPr>
              <w:ind w:left="6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D9C57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761F2723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296D3A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1F91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D7BAD1" w14:textId="77777777" w:rsidR="00083B6D" w:rsidRPr="000158E7" w:rsidRDefault="00083B6D" w:rsidP="00F37318">
            <w:pPr>
              <w:ind w:left="131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P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C628" w14:textId="77777777" w:rsidR="00083B6D" w:rsidRPr="000158E7" w:rsidRDefault="00083B6D" w:rsidP="00F37318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8CCB64" w14:textId="77777777" w:rsidR="00083B6D" w:rsidRPr="000158E7" w:rsidRDefault="00083B6D" w:rsidP="00F37318">
            <w:pPr>
              <w:ind w:left="7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V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9385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14A015FE" w14:textId="77777777" w:rsidTr="00F37318">
        <w:trPr>
          <w:trHeight w:hRule="exact" w:val="48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2D510B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ELE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3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D90D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B5C18E" w14:textId="77777777" w:rsidR="00083B6D" w:rsidRPr="000158E7" w:rsidRDefault="00083B6D" w:rsidP="00F37318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LLUL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RE</w:t>
            </w:r>
          </w:p>
        </w:tc>
        <w:tc>
          <w:tcPr>
            <w:tcW w:w="35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4BE9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7A6862E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787DEC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3BFF9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23860B5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A6777C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7B6E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6B71BD3E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6D12E4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Stato civile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A752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36641D72" w14:textId="77777777" w:rsidTr="00F37318">
        <w:trPr>
          <w:trHeight w:hRule="exact" w:val="370"/>
        </w:trPr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75E62B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IDENTIFICATO C/O DOCUMENTO IDENTITA’ N.</w:t>
            </w:r>
          </w:p>
        </w:tc>
        <w:tc>
          <w:tcPr>
            <w:tcW w:w="53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AFCE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120FA81E" w14:textId="77777777" w:rsidR="00C62D20" w:rsidRDefault="00C62D20" w:rsidP="00083B6D">
      <w:pPr>
        <w:pStyle w:val="NormaleWeb"/>
        <w:spacing w:before="0" w:beforeAutospacing="0" w:after="0" w:afterAutospacing="0"/>
        <w:jc w:val="both"/>
        <w:rPr>
          <w:rFonts w:ascii="Titillium Web" w:hAnsi="Titillium Web" w:cs="Calibri"/>
          <w:sz w:val="22"/>
          <w:szCs w:val="22"/>
          <w:lang w:val="en-US"/>
        </w:rPr>
      </w:pPr>
    </w:p>
    <w:p w14:paraId="20E46C91" w14:textId="6480F006" w:rsidR="00083B6D" w:rsidRPr="000158E7" w:rsidRDefault="00AE7E70" w:rsidP="00083B6D">
      <w:pPr>
        <w:pStyle w:val="NormaleWeb"/>
        <w:spacing w:before="0" w:beforeAutospacing="0" w:after="0" w:afterAutospacing="0"/>
        <w:jc w:val="both"/>
        <w:rPr>
          <w:rFonts w:ascii="Titillium Web" w:hAnsi="Titillium Web" w:cs="Calibri"/>
          <w:sz w:val="22"/>
          <w:szCs w:val="22"/>
        </w:rPr>
      </w:pP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Richiedente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>/</w:t>
      </w: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Beneficiario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 xml:space="preserve">-a del </w:t>
      </w: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programma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 xml:space="preserve"> </w:t>
      </w: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Ritornare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 xml:space="preserve"> a Casa PLUS dal _________________________</w:t>
      </w:r>
    </w:p>
    <w:p w14:paraId="23B35BDA" w14:textId="16669301" w:rsidR="009422A5" w:rsidRPr="009422A5" w:rsidRDefault="00F06208" w:rsidP="009422A5">
      <w:pPr>
        <w:spacing w:before="208" w:line="237" w:lineRule="auto"/>
        <w:ind w:right="258"/>
        <w:jc w:val="both"/>
        <w:rPr>
          <w:rFonts w:ascii="Titillium Web" w:hAnsi="Titillium Web"/>
          <w:sz w:val="22"/>
          <w:szCs w:val="22"/>
        </w:rPr>
      </w:pPr>
      <w:r w:rsidRPr="00F06208">
        <w:rPr>
          <w:rFonts w:ascii="Titillium Web" w:hAnsi="Titillium Web"/>
          <w:sz w:val="22"/>
          <w:szCs w:val="22"/>
        </w:rPr>
        <w:t xml:space="preserve">ai sensi di </w:t>
      </w:r>
      <w:proofErr w:type="spellStart"/>
      <w:r w:rsidRPr="00F06208">
        <w:rPr>
          <w:rFonts w:ascii="Titillium Web" w:hAnsi="Titillium Web"/>
          <w:sz w:val="22"/>
          <w:szCs w:val="22"/>
        </w:rPr>
        <w:t>quanto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previsto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dagli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articoli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46 e 47 del D.P.R. 28 </w:t>
      </w:r>
      <w:proofErr w:type="spellStart"/>
      <w:r w:rsidRPr="00F06208">
        <w:rPr>
          <w:rFonts w:ascii="Titillium Web" w:hAnsi="Titillium Web"/>
          <w:sz w:val="22"/>
          <w:szCs w:val="22"/>
        </w:rPr>
        <w:t>dicembre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2000 n. 445, </w:t>
      </w:r>
      <w:proofErr w:type="spellStart"/>
      <w:r w:rsidRPr="00F06208">
        <w:rPr>
          <w:rFonts w:ascii="Titillium Web" w:hAnsi="Titillium Web"/>
          <w:sz w:val="22"/>
          <w:szCs w:val="22"/>
        </w:rPr>
        <w:t>consapevole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delle </w:t>
      </w:r>
      <w:proofErr w:type="spellStart"/>
      <w:r w:rsidRPr="00F06208">
        <w:rPr>
          <w:rFonts w:ascii="Titillium Web" w:hAnsi="Titillium Web"/>
          <w:sz w:val="22"/>
          <w:szCs w:val="22"/>
        </w:rPr>
        <w:t>sanzioni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penali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richiamate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dall’art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. 76 del </w:t>
      </w:r>
      <w:proofErr w:type="spellStart"/>
      <w:r w:rsidRPr="00F06208">
        <w:rPr>
          <w:rFonts w:ascii="Titillium Web" w:hAnsi="Titillium Web"/>
          <w:sz w:val="22"/>
          <w:szCs w:val="22"/>
        </w:rPr>
        <w:t>medesimo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D.P.R. in </w:t>
      </w:r>
      <w:proofErr w:type="spellStart"/>
      <w:r w:rsidRPr="00F06208">
        <w:rPr>
          <w:rFonts w:ascii="Titillium Web" w:hAnsi="Titillium Web"/>
          <w:sz w:val="22"/>
          <w:szCs w:val="22"/>
        </w:rPr>
        <w:t>caso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F06208">
        <w:rPr>
          <w:rFonts w:ascii="Titillium Web" w:hAnsi="Titillium Web"/>
          <w:sz w:val="22"/>
          <w:szCs w:val="22"/>
        </w:rPr>
        <w:t>dichiarazioni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mendaci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e di </w:t>
      </w:r>
      <w:proofErr w:type="spellStart"/>
      <w:r w:rsidRPr="00F06208">
        <w:rPr>
          <w:rFonts w:ascii="Titillium Web" w:hAnsi="Titillium Web"/>
          <w:sz w:val="22"/>
          <w:szCs w:val="22"/>
        </w:rPr>
        <w:t>formazione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F06208">
        <w:rPr>
          <w:rFonts w:ascii="Titillium Web" w:hAnsi="Titillium Web"/>
          <w:sz w:val="22"/>
          <w:szCs w:val="22"/>
        </w:rPr>
        <w:t>uso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F06208">
        <w:rPr>
          <w:rFonts w:ascii="Titillium Web" w:hAnsi="Titillium Web"/>
          <w:sz w:val="22"/>
          <w:szCs w:val="22"/>
        </w:rPr>
        <w:t>atti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falsi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e della </w:t>
      </w:r>
      <w:proofErr w:type="spellStart"/>
      <w:r w:rsidRPr="00F06208">
        <w:rPr>
          <w:rFonts w:ascii="Titillium Web" w:hAnsi="Titillium Web"/>
          <w:sz w:val="22"/>
          <w:szCs w:val="22"/>
        </w:rPr>
        <w:t>decadenza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Pr="00F06208">
        <w:rPr>
          <w:rFonts w:ascii="Titillium Web" w:hAnsi="Titillium Web"/>
          <w:sz w:val="22"/>
          <w:szCs w:val="22"/>
        </w:rPr>
        <w:t>beneficio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ottenuto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sulla base di </w:t>
      </w:r>
      <w:proofErr w:type="spellStart"/>
      <w:r w:rsidRPr="00F06208">
        <w:rPr>
          <w:rFonts w:ascii="Titillium Web" w:hAnsi="Titillium Web"/>
          <w:sz w:val="22"/>
          <w:szCs w:val="22"/>
        </w:rPr>
        <w:t>dichiarazioni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non </w:t>
      </w:r>
      <w:proofErr w:type="spellStart"/>
      <w:r w:rsidRPr="00F06208">
        <w:rPr>
          <w:rFonts w:ascii="Titillium Web" w:hAnsi="Titillium Web"/>
          <w:sz w:val="22"/>
          <w:szCs w:val="22"/>
        </w:rPr>
        <w:t>veritiere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prevista </w:t>
      </w:r>
      <w:proofErr w:type="spellStart"/>
      <w:r w:rsidRPr="00F06208">
        <w:rPr>
          <w:rFonts w:ascii="Titillium Web" w:hAnsi="Titillium Web"/>
          <w:sz w:val="22"/>
          <w:szCs w:val="22"/>
        </w:rPr>
        <w:lastRenderedPageBreak/>
        <w:t>dall’articolo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75 del citato D.P.R., di aver </w:t>
      </w:r>
      <w:proofErr w:type="spellStart"/>
      <w:r w:rsidRPr="00F06208">
        <w:rPr>
          <w:rFonts w:ascii="Titillium Web" w:hAnsi="Titillium Web"/>
          <w:sz w:val="22"/>
          <w:szCs w:val="22"/>
        </w:rPr>
        <w:t>acquisito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tutte le </w:t>
      </w:r>
      <w:proofErr w:type="spellStart"/>
      <w:r w:rsidRPr="00F06208">
        <w:rPr>
          <w:rFonts w:ascii="Titillium Web" w:hAnsi="Titillium Web"/>
          <w:sz w:val="22"/>
          <w:szCs w:val="22"/>
        </w:rPr>
        <w:t>informazioni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relative </w:t>
      </w:r>
      <w:proofErr w:type="spellStart"/>
      <w:r w:rsidRPr="00F06208">
        <w:rPr>
          <w:rFonts w:ascii="Titillium Web" w:hAnsi="Titillium Web"/>
          <w:sz w:val="22"/>
          <w:szCs w:val="22"/>
        </w:rPr>
        <w:t>all’attivazione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F06208">
        <w:rPr>
          <w:rFonts w:ascii="Titillium Web" w:hAnsi="Titillium Web"/>
          <w:sz w:val="22"/>
          <w:szCs w:val="22"/>
        </w:rPr>
        <w:t>predetto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intervento</w:t>
      </w:r>
      <w:proofErr w:type="spellEnd"/>
      <w:r w:rsidRPr="00F06208">
        <w:rPr>
          <w:rFonts w:ascii="Titillium Web" w:hAnsi="Titillium Web"/>
          <w:sz w:val="22"/>
          <w:szCs w:val="22"/>
        </w:rPr>
        <w:t>.</w:t>
      </w:r>
    </w:p>
    <w:p w14:paraId="5CAD1FFA" w14:textId="77777777" w:rsidR="001E212A" w:rsidRDefault="009F1CCB" w:rsidP="001E212A">
      <w:pPr>
        <w:spacing w:before="208" w:line="237" w:lineRule="auto"/>
        <w:ind w:right="258"/>
        <w:jc w:val="center"/>
        <w:rPr>
          <w:rFonts w:ascii="Titillium Web" w:hAnsi="Titillium Web"/>
          <w:sz w:val="22"/>
          <w:szCs w:val="22"/>
        </w:rPr>
      </w:pPr>
      <w:r w:rsidRPr="00F06208">
        <w:rPr>
          <w:rFonts w:ascii="Titillium Web" w:hAnsi="Titillium Web"/>
          <w:sz w:val="22"/>
          <w:szCs w:val="22"/>
        </w:rPr>
        <w:t>DICHIARA</w:t>
      </w:r>
    </w:p>
    <w:p w14:paraId="641CC438" w14:textId="30BCF91A" w:rsidR="0064592C" w:rsidRPr="001E212A" w:rsidRDefault="00B661A7" w:rsidP="00432BA4">
      <w:pPr>
        <w:pStyle w:val="Paragrafoelenco"/>
        <w:numPr>
          <w:ilvl w:val="0"/>
          <w:numId w:val="5"/>
        </w:numPr>
        <w:spacing w:before="208" w:line="237" w:lineRule="auto"/>
        <w:ind w:left="426" w:right="258"/>
        <w:jc w:val="both"/>
        <w:rPr>
          <w:rFonts w:ascii="Titillium Web" w:hAnsi="Titillium Web"/>
          <w:sz w:val="22"/>
          <w:szCs w:val="22"/>
        </w:rPr>
      </w:pPr>
      <w:r w:rsidRPr="001E212A">
        <w:rPr>
          <w:rFonts w:ascii="Titillium Web" w:hAnsi="Titillium Web"/>
          <w:b/>
          <w:sz w:val="22"/>
          <w:szCs w:val="22"/>
        </w:rPr>
        <w:t xml:space="preserve">Di aver sostenuto le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seguenti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spese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nel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1°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semestre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2026, le cui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pezze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giustificative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sono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allegate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alla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presente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Pr="001E212A">
        <w:rPr>
          <w:rFonts w:ascii="Titillium Web" w:hAnsi="Titillium Web"/>
          <w:b/>
          <w:sz w:val="22"/>
          <w:szCs w:val="22"/>
        </w:rPr>
        <w:t>dichiarazione</w:t>
      </w:r>
      <w:proofErr w:type="spellEnd"/>
      <w:r w:rsidRPr="001E212A">
        <w:rPr>
          <w:rFonts w:ascii="Titillium Web" w:hAnsi="Titillium Web"/>
          <w:b/>
          <w:sz w:val="22"/>
          <w:szCs w:val="22"/>
        </w:rPr>
        <w:t>:</w:t>
      </w:r>
    </w:p>
    <w:p w14:paraId="791893A9" w14:textId="77777777" w:rsidR="00B661A7" w:rsidRPr="00B661A7" w:rsidRDefault="00B661A7" w:rsidP="006D414A">
      <w:pPr>
        <w:pStyle w:val="Corpotesto"/>
        <w:numPr>
          <w:ilvl w:val="0"/>
          <w:numId w:val="4"/>
        </w:numPr>
        <w:spacing w:after="0"/>
        <w:jc w:val="both"/>
        <w:rPr>
          <w:rFonts w:ascii="Titillium Web" w:hAnsi="Titillium Web"/>
          <w:sz w:val="22"/>
          <w:szCs w:val="22"/>
        </w:rPr>
      </w:pP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Spese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sostenute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per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acquisto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medicinali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,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integratori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,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ausili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e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protesi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, a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seguito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prescrizione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medica,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che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non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siano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a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carico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del Servizio Sanitario Regionale o non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siano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forniti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in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misura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sufficiente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, pari ad € _______________________; </w:t>
      </w:r>
    </w:p>
    <w:p w14:paraId="5D31F490" w14:textId="77777777" w:rsidR="00B661A7" w:rsidRPr="00B661A7" w:rsidRDefault="00B661A7" w:rsidP="006D414A">
      <w:pPr>
        <w:pStyle w:val="Corpotesto"/>
        <w:numPr>
          <w:ilvl w:val="0"/>
          <w:numId w:val="4"/>
        </w:numPr>
        <w:spacing w:after="0"/>
        <w:jc w:val="both"/>
        <w:rPr>
          <w:rFonts w:ascii="Titillium Web" w:hAnsi="Titillium Web"/>
          <w:sz w:val="22"/>
          <w:szCs w:val="22"/>
        </w:rPr>
      </w:pP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Spese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sostenute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per la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fornitura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energia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elettrica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e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riscaldamento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che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non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trovino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copertura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nelle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tradizionali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misure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a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favore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dei non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abbienti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, pari ad </w:t>
      </w:r>
      <w:r w:rsidRPr="00B661A7">
        <w:rPr>
          <w:rFonts w:ascii="Titillium Web" w:hAnsi="Titillium Web" w:cs="Titillium Web"/>
          <w:sz w:val="22"/>
          <w:szCs w:val="22"/>
          <w:lang w:val="en-US"/>
        </w:rPr>
        <w:t>€</w:t>
      </w:r>
      <w:r w:rsidRPr="00B661A7">
        <w:rPr>
          <w:rFonts w:ascii="Titillium Web" w:hAnsi="Titillium Web"/>
          <w:sz w:val="22"/>
          <w:szCs w:val="22"/>
          <w:lang w:val="en-US"/>
        </w:rPr>
        <w:t xml:space="preserve"> _________________</w:t>
      </w:r>
      <w:proofErr w:type="gramStart"/>
      <w:r w:rsidRPr="00B661A7">
        <w:rPr>
          <w:rFonts w:ascii="Titillium Web" w:hAnsi="Titillium Web"/>
          <w:sz w:val="22"/>
          <w:szCs w:val="22"/>
          <w:lang w:val="en-US"/>
        </w:rPr>
        <w:t>_ ;</w:t>
      </w:r>
      <w:proofErr w:type="gram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</w:p>
    <w:p w14:paraId="3EA09493" w14:textId="30E869E5" w:rsidR="0064592C" w:rsidRPr="00432BA4" w:rsidRDefault="00B661A7" w:rsidP="006D414A">
      <w:pPr>
        <w:pStyle w:val="Corpotesto"/>
        <w:numPr>
          <w:ilvl w:val="0"/>
          <w:numId w:val="4"/>
        </w:numPr>
        <w:spacing w:after="0"/>
        <w:jc w:val="both"/>
        <w:rPr>
          <w:rFonts w:ascii="Titillium Web" w:hAnsi="Titillium Web"/>
          <w:sz w:val="22"/>
          <w:szCs w:val="22"/>
        </w:rPr>
      </w:pP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Spese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per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l</w:t>
      </w:r>
      <w:r w:rsidRPr="00B661A7">
        <w:rPr>
          <w:rFonts w:ascii="Titillium Web" w:hAnsi="Titillium Web" w:cs="Titillium Web"/>
          <w:sz w:val="22"/>
          <w:szCs w:val="22"/>
          <w:lang w:val="en-US"/>
        </w:rPr>
        <w:t>’</w:t>
      </w:r>
      <w:r w:rsidRPr="00B661A7">
        <w:rPr>
          <w:rFonts w:ascii="Titillium Web" w:hAnsi="Titillium Web"/>
          <w:sz w:val="22"/>
          <w:szCs w:val="22"/>
          <w:lang w:val="en-US"/>
        </w:rPr>
        <w:t>acquisizione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servizi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professionali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assistenza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alla persona (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allegare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contratto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,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buste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paga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e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ricevute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pagamento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dei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contributi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INPS)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ad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integrazione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quelli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già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previsti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nel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piano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personalizzato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B661A7">
        <w:rPr>
          <w:rFonts w:ascii="Titillium Web" w:hAnsi="Titillium Web"/>
          <w:sz w:val="22"/>
          <w:szCs w:val="22"/>
          <w:lang w:val="en-US"/>
        </w:rPr>
        <w:t>Ritornare</w:t>
      </w:r>
      <w:proofErr w:type="spellEnd"/>
      <w:r w:rsidRPr="00B661A7">
        <w:rPr>
          <w:rFonts w:ascii="Titillium Web" w:hAnsi="Titillium Web"/>
          <w:sz w:val="22"/>
          <w:szCs w:val="22"/>
          <w:lang w:val="en-US"/>
        </w:rPr>
        <w:t xml:space="preserve"> a casa plus, pari ad € _______________;</w:t>
      </w:r>
    </w:p>
    <w:p w14:paraId="01DB0B60" w14:textId="77777777" w:rsidR="00432BA4" w:rsidRPr="00B661A7" w:rsidRDefault="00432BA4" w:rsidP="00432BA4">
      <w:pPr>
        <w:pStyle w:val="Corpotesto"/>
        <w:spacing w:after="0"/>
        <w:ind w:left="720"/>
        <w:jc w:val="both"/>
        <w:rPr>
          <w:rFonts w:ascii="Titillium Web" w:hAnsi="Titillium Web"/>
          <w:sz w:val="22"/>
          <w:szCs w:val="22"/>
        </w:rPr>
      </w:pPr>
    </w:p>
    <w:p w14:paraId="730E0BF3" w14:textId="03DE8101" w:rsidR="009F1CCB" w:rsidRPr="001E212A" w:rsidRDefault="001E212A" w:rsidP="006D414A">
      <w:pPr>
        <w:pStyle w:val="Corpotesto"/>
        <w:numPr>
          <w:ilvl w:val="0"/>
          <w:numId w:val="5"/>
        </w:numPr>
        <w:spacing w:after="0"/>
        <w:ind w:left="284" w:hanging="284"/>
        <w:jc w:val="both"/>
        <w:rPr>
          <w:rFonts w:ascii="Titillium Web" w:hAnsi="Titillium Web"/>
          <w:b/>
          <w:bCs/>
          <w:sz w:val="22"/>
          <w:szCs w:val="22"/>
        </w:rPr>
      </w:pPr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Di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essere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consapevole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che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le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spese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dichiarate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sono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conformi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a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quanto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stabilito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all’art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. 6 del bando “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Contributo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regionale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“MI PRENDO CURA” - </w:t>
      </w:r>
      <w:proofErr w:type="spellStart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>Biennio</w:t>
      </w:r>
      <w:proofErr w:type="spellEnd"/>
      <w:r w:rsidRPr="001E212A">
        <w:rPr>
          <w:rFonts w:ascii="Titillium Web" w:hAnsi="Titillium Web"/>
          <w:b/>
          <w:bCs/>
          <w:sz w:val="22"/>
          <w:szCs w:val="22"/>
          <w:lang w:val="en-US"/>
        </w:rPr>
        <w:t xml:space="preserve"> 2026/2027”.</w:t>
      </w:r>
    </w:p>
    <w:p w14:paraId="64EA08AE" w14:textId="77777777" w:rsidR="001E212A" w:rsidRDefault="001E212A" w:rsidP="001E212A">
      <w:pPr>
        <w:pStyle w:val="Corpotesto"/>
        <w:spacing w:after="0"/>
        <w:ind w:left="284"/>
        <w:jc w:val="both"/>
        <w:rPr>
          <w:rFonts w:ascii="Titillium Web" w:hAnsi="Titillium Web"/>
          <w:b/>
          <w:bCs/>
          <w:sz w:val="22"/>
          <w:szCs w:val="22"/>
          <w:lang w:val="en-US"/>
        </w:rPr>
      </w:pPr>
    </w:p>
    <w:p w14:paraId="7E4755D5" w14:textId="77777777" w:rsidR="00B05EF8" w:rsidRPr="00891E8E" w:rsidRDefault="00B05EF8" w:rsidP="001E212A">
      <w:pPr>
        <w:pStyle w:val="Corpotesto"/>
        <w:spacing w:after="0"/>
        <w:ind w:left="284"/>
        <w:jc w:val="both"/>
        <w:rPr>
          <w:rFonts w:ascii="Titillium Web" w:hAnsi="Titillium Web"/>
          <w:sz w:val="22"/>
          <w:szCs w:val="22"/>
          <w:lang w:val="en-US"/>
        </w:rPr>
      </w:pPr>
      <w:r w:rsidRPr="00891E8E">
        <w:rPr>
          <w:rFonts w:ascii="Titillium Web" w:hAnsi="Titillium Web"/>
          <w:sz w:val="22"/>
          <w:szCs w:val="22"/>
          <w:lang w:val="en-US"/>
        </w:rPr>
        <w:t xml:space="preserve">N.B: </w:t>
      </w:r>
    </w:p>
    <w:p w14:paraId="6C2757D1" w14:textId="77777777" w:rsidR="00B05EF8" w:rsidRPr="00891E8E" w:rsidRDefault="00B05EF8" w:rsidP="006D414A">
      <w:pPr>
        <w:pStyle w:val="Corpotesto"/>
        <w:numPr>
          <w:ilvl w:val="0"/>
          <w:numId w:val="6"/>
        </w:numPr>
        <w:spacing w:after="0"/>
        <w:ind w:left="426"/>
        <w:jc w:val="both"/>
        <w:rPr>
          <w:rFonts w:ascii="Titillium Web" w:hAnsi="Titillium Web"/>
          <w:sz w:val="22"/>
          <w:szCs w:val="22"/>
        </w:rPr>
      </w:pPr>
      <w:r w:rsidRPr="00891E8E">
        <w:rPr>
          <w:rFonts w:ascii="Titillium Web" w:hAnsi="Titillium Web"/>
          <w:sz w:val="22"/>
          <w:szCs w:val="22"/>
          <w:lang w:val="en-US"/>
        </w:rPr>
        <w:t xml:space="preserve">il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contributo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assegnato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a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ciascun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beneficiario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verrà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riproporzionato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secondo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l’eventuale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decurtazione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in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ragione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del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superamento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delle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soglie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ISEE (ai sensi della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Tabella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inserita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nella D.G.R n. 67/24 del 23.12.2025). </w:t>
      </w:r>
    </w:p>
    <w:p w14:paraId="0CF6B386" w14:textId="77777777" w:rsidR="00B05EF8" w:rsidRPr="00891E8E" w:rsidRDefault="00B05EF8" w:rsidP="006D414A">
      <w:pPr>
        <w:pStyle w:val="Corpotesto"/>
        <w:numPr>
          <w:ilvl w:val="0"/>
          <w:numId w:val="6"/>
        </w:numPr>
        <w:spacing w:after="0"/>
        <w:ind w:left="426"/>
        <w:jc w:val="both"/>
        <w:rPr>
          <w:rFonts w:ascii="Titillium Web" w:hAnsi="Titillium Web"/>
          <w:sz w:val="22"/>
          <w:szCs w:val="22"/>
        </w:rPr>
      </w:pPr>
      <w:r w:rsidRPr="00891E8E">
        <w:rPr>
          <w:rFonts w:ascii="Titillium Web" w:hAnsi="Titillium Web"/>
          <w:sz w:val="22"/>
          <w:szCs w:val="22"/>
          <w:lang w:val="en-US"/>
        </w:rPr>
        <w:t xml:space="preserve">per le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persone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che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abbiano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un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progetto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"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Ritornare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a casa plus"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attivo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“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Livello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assistenziale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dimissioni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protette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”, il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contributo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richiesto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può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essere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utilizzato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esclusivamente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per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l'acquisizione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servizi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professionali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assistenza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alla persona, ad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integrazione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quelli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già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previsti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nel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piano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personalizzato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“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Ritornare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a casa plus”.</w:t>
      </w:r>
    </w:p>
    <w:p w14:paraId="721AD380" w14:textId="115915E3" w:rsidR="00FA08FD" w:rsidRPr="000210B0" w:rsidRDefault="00B05EF8" w:rsidP="006D414A">
      <w:pPr>
        <w:pStyle w:val="Corpotesto"/>
        <w:numPr>
          <w:ilvl w:val="0"/>
          <w:numId w:val="6"/>
        </w:numPr>
        <w:spacing w:after="0"/>
        <w:ind w:left="426"/>
        <w:jc w:val="both"/>
        <w:rPr>
          <w:rFonts w:ascii="Titillium Web" w:hAnsi="Titillium Web"/>
          <w:sz w:val="22"/>
          <w:szCs w:val="22"/>
        </w:rPr>
      </w:pPr>
      <w:r w:rsidRPr="00891E8E">
        <w:rPr>
          <w:rFonts w:ascii="Titillium Web" w:hAnsi="Titillium Web"/>
          <w:sz w:val="22"/>
          <w:szCs w:val="22"/>
          <w:lang w:val="en-US"/>
        </w:rPr>
        <w:t xml:space="preserve">per le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persone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che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,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avendo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presentato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domanda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attivazione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un nuovo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progetto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“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Ritornare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a casa plus”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formalmente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acquisita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dall’ambito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riferimento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, e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siano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in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attesa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da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oltre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trenta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giorni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per la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sua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attivazione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, il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contributo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“Mi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prendo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cura”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può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essere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utilizzato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per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l’acquisizione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servizi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professionali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di </w:t>
      </w:r>
      <w:proofErr w:type="spellStart"/>
      <w:r w:rsidRPr="00891E8E">
        <w:rPr>
          <w:rFonts w:ascii="Titillium Web" w:hAnsi="Titillium Web"/>
          <w:sz w:val="22"/>
          <w:szCs w:val="22"/>
          <w:lang w:val="en-US"/>
        </w:rPr>
        <w:t>assistenza</w:t>
      </w:r>
      <w:proofErr w:type="spellEnd"/>
      <w:r w:rsidRPr="00891E8E">
        <w:rPr>
          <w:rFonts w:ascii="Titillium Web" w:hAnsi="Titillium Web"/>
          <w:sz w:val="22"/>
          <w:szCs w:val="22"/>
          <w:lang w:val="en-US"/>
        </w:rPr>
        <w:t xml:space="preserve"> alla persona.</w:t>
      </w:r>
    </w:p>
    <w:p w14:paraId="77D1D9AF" w14:textId="77777777" w:rsidR="00FA08FD" w:rsidRPr="00891E8E" w:rsidRDefault="00FA08FD" w:rsidP="00546E42">
      <w:pPr>
        <w:pStyle w:val="Corpotesto"/>
        <w:spacing w:after="0"/>
        <w:jc w:val="both"/>
        <w:rPr>
          <w:rFonts w:ascii="Titillium Web" w:hAnsi="Titillium Web"/>
          <w:sz w:val="22"/>
          <w:szCs w:val="22"/>
        </w:rPr>
      </w:pPr>
    </w:p>
    <w:p w14:paraId="62CD759C" w14:textId="77777777" w:rsidR="009F1CCB" w:rsidRPr="000158E7" w:rsidRDefault="009F1CCB" w:rsidP="00546E42">
      <w:pPr>
        <w:pStyle w:val="Corpotesto"/>
        <w:spacing w:after="0"/>
        <w:jc w:val="both"/>
        <w:rPr>
          <w:rFonts w:ascii="Titillium Web" w:hAnsi="Titillium Web"/>
          <w:b/>
          <w:bCs/>
          <w:vanish/>
          <w:sz w:val="22"/>
          <w:szCs w:val="22"/>
        </w:rPr>
      </w:pPr>
    </w:p>
    <w:p w14:paraId="6840C7C8" w14:textId="77777777" w:rsidR="00083B6D" w:rsidRPr="000158E7" w:rsidRDefault="00083B6D" w:rsidP="00083B6D">
      <w:pPr>
        <w:tabs>
          <w:tab w:val="left" w:pos="1305"/>
        </w:tabs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Allega:</w:t>
      </w:r>
    </w:p>
    <w:p w14:paraId="183D26F0" w14:textId="62E4C4FC" w:rsidR="00083B6D" w:rsidRPr="000158E7" w:rsidRDefault="00083B6D" w:rsidP="006D414A">
      <w:pPr>
        <w:pStyle w:val="Paragrafoelenco"/>
        <w:numPr>
          <w:ilvl w:val="0"/>
          <w:numId w:val="3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documento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d’identità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del </w:t>
      </w:r>
      <w:proofErr w:type="spellStart"/>
      <w:r w:rsidRPr="000158E7">
        <w:rPr>
          <w:rFonts w:ascii="Titillium Web" w:hAnsi="Titillium Web"/>
          <w:sz w:val="22"/>
          <w:szCs w:val="22"/>
        </w:rPr>
        <w:t>richiedente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se </w:t>
      </w:r>
      <w:proofErr w:type="spellStart"/>
      <w:r w:rsidRPr="000158E7">
        <w:rPr>
          <w:rFonts w:ascii="Titillium Web" w:hAnsi="Titillium Web"/>
          <w:sz w:val="22"/>
          <w:szCs w:val="22"/>
        </w:rPr>
        <w:t>diverso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400096D0" w14:textId="473340D4" w:rsidR="00083B6D" w:rsidRPr="000158E7" w:rsidRDefault="000C41D8" w:rsidP="006D414A">
      <w:pPr>
        <w:pStyle w:val="Paragrafoelenco"/>
        <w:numPr>
          <w:ilvl w:val="0"/>
          <w:numId w:val="3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C41D8">
        <w:rPr>
          <w:rFonts w:ascii="Titillium Web" w:hAnsi="Titillium Web"/>
          <w:sz w:val="22"/>
          <w:szCs w:val="22"/>
        </w:rPr>
        <w:t>Ricevute</w:t>
      </w:r>
      <w:proofErr w:type="spellEnd"/>
      <w:r w:rsidRPr="000C41D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C41D8">
        <w:rPr>
          <w:rFonts w:ascii="Titillium Web" w:hAnsi="Titillium Web"/>
          <w:sz w:val="22"/>
          <w:szCs w:val="22"/>
        </w:rPr>
        <w:t>pagamento</w:t>
      </w:r>
      <w:proofErr w:type="spellEnd"/>
      <w:r w:rsidRPr="000C41D8">
        <w:rPr>
          <w:rFonts w:ascii="Titillium Web" w:hAnsi="Titillium Web"/>
          <w:sz w:val="22"/>
          <w:szCs w:val="22"/>
        </w:rPr>
        <w:t xml:space="preserve"> delle </w:t>
      </w:r>
      <w:proofErr w:type="spellStart"/>
      <w:r w:rsidRPr="000C41D8">
        <w:rPr>
          <w:rFonts w:ascii="Titillium Web" w:hAnsi="Titillium Web"/>
          <w:sz w:val="22"/>
          <w:szCs w:val="22"/>
        </w:rPr>
        <w:t>spese</w:t>
      </w:r>
      <w:proofErr w:type="spellEnd"/>
      <w:r w:rsidRPr="000C41D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C41D8">
        <w:rPr>
          <w:rFonts w:ascii="Titillium Web" w:hAnsi="Titillium Web"/>
          <w:sz w:val="22"/>
          <w:szCs w:val="22"/>
        </w:rPr>
        <w:t>effettuate</w:t>
      </w:r>
      <w:proofErr w:type="spellEnd"/>
      <w:r w:rsidRPr="000C41D8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C41D8">
        <w:rPr>
          <w:rFonts w:ascii="Titillium Web" w:hAnsi="Titillium Web"/>
          <w:sz w:val="22"/>
          <w:szCs w:val="22"/>
        </w:rPr>
        <w:t>originale</w:t>
      </w:r>
      <w:proofErr w:type="spellEnd"/>
      <w:r w:rsidRPr="000C41D8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0C41D8">
        <w:rPr>
          <w:rFonts w:ascii="Titillium Web" w:hAnsi="Titillium Web"/>
          <w:sz w:val="22"/>
          <w:szCs w:val="22"/>
        </w:rPr>
        <w:t>busta</w:t>
      </w:r>
      <w:proofErr w:type="spellEnd"/>
      <w:r w:rsidRPr="000C41D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C41D8">
        <w:rPr>
          <w:rFonts w:ascii="Titillium Web" w:hAnsi="Titillium Web"/>
          <w:sz w:val="22"/>
          <w:szCs w:val="22"/>
        </w:rPr>
        <w:t>chiusa</w:t>
      </w:r>
      <w:proofErr w:type="spellEnd"/>
      <w:r w:rsidR="00083B6D" w:rsidRPr="000158E7">
        <w:rPr>
          <w:rFonts w:ascii="Titillium Web" w:hAnsi="Titillium Web"/>
          <w:sz w:val="22"/>
          <w:szCs w:val="22"/>
        </w:rPr>
        <w:t>;</w:t>
      </w:r>
    </w:p>
    <w:p w14:paraId="1D38AEB9" w14:textId="77777777" w:rsidR="00CA057F" w:rsidRPr="00083B6D" w:rsidRDefault="00CA057F" w:rsidP="00546E42">
      <w:pPr>
        <w:autoSpaceDE w:val="0"/>
        <w:autoSpaceDN w:val="0"/>
        <w:adjustRightInd w:val="0"/>
        <w:jc w:val="both"/>
        <w:rPr>
          <w:rFonts w:ascii="Titillium Web" w:hAnsi="Titillium Web"/>
          <w:bCs/>
          <w:color w:val="000000"/>
          <w:sz w:val="22"/>
          <w:szCs w:val="22"/>
        </w:rPr>
      </w:pPr>
    </w:p>
    <w:p w14:paraId="3006BBE2" w14:textId="7750A4FF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ATZARA </w:t>
      </w:r>
      <w:proofErr w:type="gramStart"/>
      <w:r w:rsidRPr="00083B6D">
        <w:rPr>
          <w:rFonts w:ascii="Titillium Web" w:hAnsi="Titillium Web"/>
          <w:sz w:val="22"/>
          <w:szCs w:val="22"/>
        </w:rPr>
        <w:t>li,_</w:t>
      </w:r>
      <w:proofErr w:type="gramEnd"/>
      <w:r w:rsidRPr="00083B6D">
        <w:rPr>
          <w:rFonts w:ascii="Titillium Web" w:hAnsi="Titillium Web"/>
          <w:sz w:val="22"/>
          <w:szCs w:val="22"/>
        </w:rPr>
        <w:t>_________________</w:t>
      </w:r>
    </w:p>
    <w:p w14:paraId="0D62A898" w14:textId="77777777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proofErr w:type="spellStart"/>
      <w:r w:rsidRPr="00083B6D">
        <w:rPr>
          <w:rFonts w:ascii="Titillium Web" w:hAnsi="Titillium Web"/>
          <w:sz w:val="22"/>
          <w:szCs w:val="22"/>
        </w:rPr>
        <w:t>Firma</w:t>
      </w:r>
      <w:proofErr w:type="spellEnd"/>
    </w:p>
    <w:p w14:paraId="1CEA7A61" w14:textId="77777777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</w:p>
    <w:p w14:paraId="5D0FF327" w14:textId="6A65A6B0" w:rsidR="00CA057F" w:rsidRPr="00083B6D" w:rsidRDefault="00CA057F" w:rsidP="00546E42">
      <w:p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  <w:t>___________________________________</w:t>
      </w:r>
    </w:p>
    <w:p w14:paraId="35FD54F7" w14:textId="685C31C5" w:rsidR="00C9371A" w:rsidRPr="00083B6D" w:rsidRDefault="00C9371A" w:rsidP="00083B6D">
      <w:p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</w:p>
    <w:p w14:paraId="30F7F7E8" w14:textId="77777777" w:rsidR="00B166B5" w:rsidRPr="00083B6D" w:rsidRDefault="00B166B5" w:rsidP="00546E42">
      <w:pPr>
        <w:autoSpaceDE w:val="0"/>
        <w:autoSpaceDN w:val="0"/>
        <w:adjustRightInd w:val="0"/>
        <w:ind w:left="66"/>
        <w:jc w:val="both"/>
        <w:rPr>
          <w:rFonts w:ascii="Titillium Web" w:eastAsia="Verdana-Bold" w:hAnsi="Titillium Web"/>
          <w:sz w:val="22"/>
          <w:szCs w:val="22"/>
        </w:rPr>
      </w:pPr>
    </w:p>
    <w:p w14:paraId="6E7E48D5" w14:textId="77777777" w:rsidR="00DA6B46" w:rsidRPr="00083B6D" w:rsidRDefault="00DA6B46" w:rsidP="00546E42">
      <w:pPr>
        <w:rPr>
          <w:rFonts w:ascii="Titillium Web" w:hAnsi="Titillium Web"/>
          <w:sz w:val="22"/>
          <w:szCs w:val="22"/>
        </w:rPr>
      </w:pPr>
    </w:p>
    <w:p w14:paraId="5226C6C4" w14:textId="7824C8F9" w:rsidR="008272E1" w:rsidRPr="00083B6D" w:rsidRDefault="008272E1" w:rsidP="00546E42">
      <w:pPr>
        <w:pStyle w:val="Corpotesto"/>
        <w:spacing w:after="0"/>
        <w:rPr>
          <w:rFonts w:ascii="Titillium Web" w:hAnsi="Titillium Web"/>
          <w:sz w:val="22"/>
          <w:szCs w:val="22"/>
        </w:rPr>
        <w:sectPr w:rsidR="008272E1" w:rsidRPr="00083B6D">
          <w:headerReference w:type="default" r:id="rId11"/>
          <w:footerReference w:type="default" r:id="rId12"/>
          <w:pgSz w:w="11920" w:h="16840"/>
          <w:pgMar w:top="460" w:right="1040" w:bottom="280" w:left="1020" w:header="265" w:footer="0" w:gutter="0"/>
          <w:cols w:space="720"/>
        </w:sectPr>
      </w:pPr>
    </w:p>
    <w:p w14:paraId="38B5C58D" w14:textId="162F1D44" w:rsidR="008272E1" w:rsidRDefault="008272E1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p w14:paraId="5AC8A9F0" w14:textId="77777777" w:rsidR="00432BA4" w:rsidRDefault="00432BA4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p w14:paraId="3E91972C" w14:textId="77777777" w:rsidR="00432BA4" w:rsidRDefault="00432BA4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p w14:paraId="7BBCC514" w14:textId="77777777" w:rsidR="000210B0" w:rsidRDefault="000210B0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p w14:paraId="4D4DF5E9" w14:textId="77777777" w:rsidR="000210B0" w:rsidRDefault="000210B0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p w14:paraId="576589F1" w14:textId="77777777" w:rsidR="0001444F" w:rsidRDefault="0001444F" w:rsidP="0001444F">
      <w:pPr>
        <w:pBdr>
          <w:bottom w:val="single" w:sz="4" w:space="1" w:color="auto"/>
        </w:pBdr>
        <w:tabs>
          <w:tab w:val="left" w:pos="4620"/>
        </w:tabs>
        <w:rPr>
          <w:rFonts w:ascii="Titillium Web" w:eastAsia="Arial" w:hAnsi="Titillium Web" w:cs="Arial"/>
          <w:sz w:val="22"/>
          <w:szCs w:val="22"/>
        </w:rPr>
      </w:pPr>
    </w:p>
    <w:p w14:paraId="2BDF748C" w14:textId="2197CB78" w:rsidR="000210B0" w:rsidRPr="0001444F" w:rsidRDefault="000210B0" w:rsidP="0001444F">
      <w:pPr>
        <w:pBdr>
          <w:bottom w:val="single" w:sz="4" w:space="1" w:color="auto"/>
        </w:pBdr>
        <w:tabs>
          <w:tab w:val="left" w:pos="4620"/>
        </w:tabs>
        <w:jc w:val="center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>INFORMATIVA TRATTAMENTO DATI PERSONALI</w:t>
      </w:r>
    </w:p>
    <w:p w14:paraId="7358D8B0" w14:textId="52890660" w:rsidR="000210B0" w:rsidRPr="0001444F" w:rsidRDefault="000210B0" w:rsidP="0001444F">
      <w:pPr>
        <w:pBdr>
          <w:bottom w:val="single" w:sz="4" w:space="1" w:color="auto"/>
        </w:pBdr>
        <w:tabs>
          <w:tab w:val="left" w:pos="4620"/>
        </w:tabs>
        <w:jc w:val="center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>(Art. 13, Reg. UE n. 679/2016)</w:t>
      </w:r>
    </w:p>
    <w:p w14:paraId="738E4826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Il Regolamento </w:t>
      </w:r>
      <w:proofErr w:type="spellStart"/>
      <w:r w:rsidRPr="0001444F">
        <w:rPr>
          <w:rFonts w:ascii="Titillium Web" w:eastAsia="Arial" w:hAnsi="Titillium Web" w:cs="Arial"/>
        </w:rPr>
        <w:t>europeo</w:t>
      </w:r>
      <w:proofErr w:type="spellEnd"/>
      <w:r w:rsidRPr="0001444F">
        <w:rPr>
          <w:rFonts w:ascii="Titillium Web" w:eastAsia="Arial" w:hAnsi="Titillium Web" w:cs="Arial"/>
        </w:rPr>
        <w:t xml:space="preserve"> sulla privacy (Reg UE n. 679/2016, di </w:t>
      </w:r>
      <w:proofErr w:type="spellStart"/>
      <w:r w:rsidRPr="0001444F">
        <w:rPr>
          <w:rFonts w:ascii="Titillium Web" w:eastAsia="Arial" w:hAnsi="Titillium Web" w:cs="Arial"/>
        </w:rPr>
        <w:t>seguito</w:t>
      </w:r>
      <w:proofErr w:type="spellEnd"/>
      <w:r w:rsidRPr="0001444F">
        <w:rPr>
          <w:rFonts w:ascii="Titillium Web" w:eastAsia="Arial" w:hAnsi="Titillium Web" w:cs="Arial"/>
        </w:rPr>
        <w:t xml:space="preserve"> GDPR) </w:t>
      </w:r>
      <w:proofErr w:type="spellStart"/>
      <w:r w:rsidRPr="0001444F">
        <w:rPr>
          <w:rFonts w:ascii="Titillium Web" w:eastAsia="Arial" w:hAnsi="Titillium Web" w:cs="Arial"/>
        </w:rPr>
        <w:t>prescrive</w:t>
      </w:r>
      <w:proofErr w:type="spellEnd"/>
      <w:r w:rsidRPr="0001444F">
        <w:rPr>
          <w:rFonts w:ascii="Titillium Web" w:eastAsia="Arial" w:hAnsi="Titillium Web" w:cs="Arial"/>
        </w:rPr>
        <w:t xml:space="preserve"> a </w:t>
      </w:r>
      <w:proofErr w:type="spellStart"/>
      <w:r w:rsidRPr="0001444F">
        <w:rPr>
          <w:rFonts w:ascii="Titillium Web" w:eastAsia="Arial" w:hAnsi="Titillium Web" w:cs="Arial"/>
        </w:rPr>
        <w:t>favore</w:t>
      </w:r>
      <w:proofErr w:type="spellEnd"/>
      <w:r w:rsidRPr="0001444F">
        <w:rPr>
          <w:rFonts w:ascii="Titillium Web" w:eastAsia="Arial" w:hAnsi="Titillium Web" w:cs="Arial"/>
        </w:rPr>
        <w:t xml:space="preserve"> degli </w:t>
      </w:r>
      <w:proofErr w:type="spellStart"/>
      <w:r w:rsidRPr="0001444F">
        <w:rPr>
          <w:rFonts w:ascii="Titillium Web" w:eastAsia="Arial" w:hAnsi="Titillium Web" w:cs="Arial"/>
        </w:rPr>
        <w:t>interessati</w:t>
      </w:r>
      <w:proofErr w:type="spellEnd"/>
      <w:r w:rsidRPr="0001444F">
        <w:rPr>
          <w:rFonts w:ascii="Titillium Web" w:eastAsia="Arial" w:hAnsi="Titillium Web" w:cs="Arial"/>
        </w:rPr>
        <w:t xml:space="preserve"> una </w:t>
      </w:r>
      <w:proofErr w:type="spellStart"/>
      <w:r w:rsidRPr="0001444F">
        <w:rPr>
          <w:rFonts w:ascii="Titillium Web" w:eastAsia="Arial" w:hAnsi="Titillium Web" w:cs="Arial"/>
        </w:rPr>
        <w:t>serie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diritti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riguardo</w:t>
      </w:r>
      <w:proofErr w:type="spellEnd"/>
      <w:r w:rsidRPr="0001444F">
        <w:rPr>
          <w:rFonts w:ascii="Titillium Web" w:eastAsia="Arial" w:hAnsi="Titillium Web" w:cs="Arial"/>
        </w:rPr>
        <w:t xml:space="preserve"> al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dei dati </w:t>
      </w:r>
      <w:proofErr w:type="spellStart"/>
      <w:r w:rsidRPr="0001444F">
        <w:rPr>
          <w:rFonts w:ascii="Titillium Web" w:eastAsia="Arial" w:hAnsi="Titillium Web" w:cs="Arial"/>
        </w:rPr>
        <w:t>personali</w:t>
      </w:r>
      <w:proofErr w:type="spellEnd"/>
      <w:r w:rsidRPr="0001444F">
        <w:rPr>
          <w:rFonts w:ascii="Titillium Web" w:eastAsia="Arial" w:hAnsi="Titillium Web" w:cs="Arial"/>
        </w:rPr>
        <w:t xml:space="preserve">. Lei, in </w:t>
      </w:r>
      <w:proofErr w:type="spellStart"/>
      <w:r w:rsidRPr="0001444F">
        <w:rPr>
          <w:rFonts w:ascii="Titillium Web" w:eastAsia="Arial" w:hAnsi="Titillium Web" w:cs="Arial"/>
        </w:rPr>
        <w:t>quanto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interessato</w:t>
      </w:r>
      <w:proofErr w:type="spellEnd"/>
      <w:r w:rsidRPr="0001444F">
        <w:rPr>
          <w:rFonts w:ascii="Titillium Web" w:eastAsia="Arial" w:hAnsi="Titillium Web" w:cs="Arial"/>
        </w:rPr>
        <w:t xml:space="preserve"> dai </w:t>
      </w:r>
      <w:proofErr w:type="spellStart"/>
      <w:r w:rsidRPr="0001444F">
        <w:rPr>
          <w:rFonts w:ascii="Titillium Web" w:eastAsia="Arial" w:hAnsi="Titillium Web" w:cs="Arial"/>
        </w:rPr>
        <w:t>trattamenti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effettuati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presso</w:t>
      </w:r>
      <w:proofErr w:type="spellEnd"/>
      <w:r w:rsidRPr="0001444F">
        <w:rPr>
          <w:rFonts w:ascii="Titillium Web" w:eastAsia="Arial" w:hAnsi="Titillium Web" w:cs="Arial"/>
        </w:rPr>
        <w:t xml:space="preserve"> il nostro </w:t>
      </w:r>
      <w:proofErr w:type="spellStart"/>
      <w:r w:rsidRPr="0001444F">
        <w:rPr>
          <w:rFonts w:ascii="Titillium Web" w:eastAsia="Arial" w:hAnsi="Titillium Web" w:cs="Arial"/>
        </w:rPr>
        <w:t>Comune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compiuti</w:t>
      </w:r>
      <w:proofErr w:type="spellEnd"/>
      <w:r w:rsidRPr="0001444F">
        <w:rPr>
          <w:rFonts w:ascii="Titillium Web" w:eastAsia="Arial" w:hAnsi="Titillium Web" w:cs="Arial"/>
        </w:rPr>
        <w:t xml:space="preserve"> per </w:t>
      </w:r>
      <w:proofErr w:type="spellStart"/>
      <w:r w:rsidRPr="0001444F">
        <w:rPr>
          <w:rFonts w:ascii="Titillium Web" w:eastAsia="Arial" w:hAnsi="Titillium Web" w:cs="Arial"/>
        </w:rPr>
        <w:t>motivi</w:t>
      </w:r>
      <w:proofErr w:type="spellEnd"/>
      <w:r w:rsidRPr="0001444F">
        <w:rPr>
          <w:rFonts w:ascii="Titillium Web" w:eastAsia="Arial" w:hAnsi="Titillium Web" w:cs="Arial"/>
        </w:rPr>
        <w:t xml:space="preserve"> di interesse </w:t>
      </w:r>
      <w:proofErr w:type="spellStart"/>
      <w:r w:rsidRPr="0001444F">
        <w:rPr>
          <w:rFonts w:ascii="Titillium Web" w:eastAsia="Arial" w:hAnsi="Titillium Web" w:cs="Arial"/>
        </w:rPr>
        <w:t>pubblico</w:t>
      </w:r>
      <w:proofErr w:type="spellEnd"/>
      <w:r w:rsidRPr="0001444F">
        <w:rPr>
          <w:rFonts w:ascii="Titillium Web" w:eastAsia="Arial" w:hAnsi="Titillium Web" w:cs="Arial"/>
        </w:rPr>
        <w:t xml:space="preserve"> rilevante, ha il </w:t>
      </w:r>
      <w:proofErr w:type="spellStart"/>
      <w:r w:rsidRPr="0001444F">
        <w:rPr>
          <w:rFonts w:ascii="Titillium Web" w:eastAsia="Arial" w:hAnsi="Titillium Web" w:cs="Arial"/>
        </w:rPr>
        <w:t>diritto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essere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informato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sulle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caratteristiche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dei </w:t>
      </w:r>
      <w:proofErr w:type="spellStart"/>
      <w:r w:rsidRPr="0001444F">
        <w:rPr>
          <w:rFonts w:ascii="Titillium Web" w:eastAsia="Arial" w:hAnsi="Titillium Web" w:cs="Arial"/>
        </w:rPr>
        <w:t>Suoi</w:t>
      </w:r>
      <w:proofErr w:type="spellEnd"/>
      <w:r w:rsidRPr="0001444F">
        <w:rPr>
          <w:rFonts w:ascii="Titillium Web" w:eastAsia="Arial" w:hAnsi="Titillium Web" w:cs="Arial"/>
        </w:rPr>
        <w:t xml:space="preserve"> dati e sui </w:t>
      </w:r>
      <w:proofErr w:type="spellStart"/>
      <w:r w:rsidRPr="0001444F">
        <w:rPr>
          <w:rFonts w:ascii="Titillium Web" w:eastAsia="Arial" w:hAnsi="Titillium Web" w:cs="Arial"/>
        </w:rPr>
        <w:t>diritti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che</w:t>
      </w:r>
      <w:proofErr w:type="spellEnd"/>
      <w:r w:rsidRPr="0001444F">
        <w:rPr>
          <w:rFonts w:ascii="Titillium Web" w:eastAsia="Arial" w:hAnsi="Titillium Web" w:cs="Arial"/>
        </w:rPr>
        <w:t xml:space="preserve"> la normativa le </w:t>
      </w:r>
      <w:proofErr w:type="spellStart"/>
      <w:r w:rsidRPr="0001444F">
        <w:rPr>
          <w:rFonts w:ascii="Titillium Web" w:eastAsia="Arial" w:hAnsi="Titillium Web" w:cs="Arial"/>
        </w:rPr>
        <w:t>riconosce</w:t>
      </w:r>
      <w:proofErr w:type="spellEnd"/>
      <w:r w:rsidRPr="0001444F">
        <w:rPr>
          <w:rFonts w:ascii="Titillium Web" w:eastAsia="Arial" w:hAnsi="Titillium Web" w:cs="Arial"/>
        </w:rPr>
        <w:t>.</w:t>
      </w:r>
    </w:p>
    <w:p w14:paraId="32B84C34" w14:textId="77777777" w:rsidR="0001444F" w:rsidRP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  <w:sz w:val="10"/>
          <w:szCs w:val="10"/>
        </w:rPr>
      </w:pPr>
    </w:p>
    <w:p w14:paraId="194BB20C" w14:textId="65A57D4F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Titolare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Il </w:t>
      </w:r>
      <w:proofErr w:type="spellStart"/>
      <w:r w:rsidRPr="0001444F">
        <w:rPr>
          <w:rFonts w:ascii="Titillium Web" w:eastAsia="Arial" w:hAnsi="Titillium Web" w:cs="Arial"/>
        </w:rPr>
        <w:t>Titolare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è il </w:t>
      </w:r>
      <w:proofErr w:type="spellStart"/>
      <w:r w:rsidRPr="0001444F">
        <w:rPr>
          <w:rFonts w:ascii="Titillium Web" w:eastAsia="Arial" w:hAnsi="Titillium Web" w:cs="Arial"/>
        </w:rPr>
        <w:t>Comune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r w:rsidR="0001444F" w:rsidRPr="0001444F">
        <w:rPr>
          <w:rFonts w:ascii="Titillium Web" w:eastAsia="Arial" w:hAnsi="Titillium Web" w:cs="Arial"/>
        </w:rPr>
        <w:t>ATZARA</w:t>
      </w:r>
      <w:r w:rsidRPr="0001444F">
        <w:rPr>
          <w:rFonts w:ascii="Titillium Web" w:eastAsia="Arial" w:hAnsi="Titillium Web" w:cs="Arial"/>
        </w:rPr>
        <w:t xml:space="preserve">. </w:t>
      </w:r>
    </w:p>
    <w:p w14:paraId="382BB9A6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Responsabile</w:t>
      </w:r>
      <w:proofErr w:type="spellEnd"/>
      <w:r w:rsidRPr="0001444F">
        <w:rPr>
          <w:rFonts w:ascii="Titillium Web" w:eastAsia="Arial" w:hAnsi="Titillium Web" w:cs="Arial"/>
        </w:rPr>
        <w:t xml:space="preserve"> della protezione dei dati (DPO) Denominazione</w:t>
      </w:r>
      <w:r w:rsidR="0001444F" w:rsidRPr="0001444F">
        <w:rPr>
          <w:rFonts w:ascii="Titillium Web" w:eastAsia="Arial" w:hAnsi="Titillium Web" w:cs="Arial"/>
        </w:rPr>
        <w:t>: SIPAL</w:t>
      </w:r>
    </w:p>
    <w:p w14:paraId="5F65C693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Soggetto</w:t>
      </w:r>
      <w:proofErr w:type="spellEnd"/>
      <w:r w:rsidRPr="0001444F">
        <w:rPr>
          <w:rFonts w:ascii="Titillium Web" w:eastAsia="Arial" w:hAnsi="Titillium Web" w:cs="Arial"/>
        </w:rPr>
        <w:t xml:space="preserve"> individuato quale </w:t>
      </w:r>
      <w:proofErr w:type="spellStart"/>
      <w:r w:rsidRPr="0001444F">
        <w:rPr>
          <w:rFonts w:ascii="Titillium Web" w:eastAsia="Arial" w:hAnsi="Titillium Web" w:cs="Arial"/>
        </w:rPr>
        <w:t>referente</w:t>
      </w:r>
      <w:proofErr w:type="spellEnd"/>
      <w:r w:rsidRPr="0001444F">
        <w:rPr>
          <w:rFonts w:ascii="Titillium Web" w:eastAsia="Arial" w:hAnsi="Titillium Web" w:cs="Arial"/>
        </w:rPr>
        <w:t xml:space="preserve"> per il </w:t>
      </w:r>
      <w:proofErr w:type="spellStart"/>
      <w:r w:rsidRPr="0001444F">
        <w:rPr>
          <w:rFonts w:ascii="Titillium Web" w:eastAsia="Arial" w:hAnsi="Titillium Web" w:cs="Arial"/>
        </w:rPr>
        <w:t>titolare</w:t>
      </w:r>
      <w:proofErr w:type="spellEnd"/>
      <w:r w:rsidRPr="0001444F">
        <w:rPr>
          <w:rFonts w:ascii="Titillium Web" w:eastAsia="Arial" w:hAnsi="Titillium Web" w:cs="Arial"/>
        </w:rPr>
        <w:t>/</w:t>
      </w:r>
      <w:proofErr w:type="spellStart"/>
      <w:r w:rsidRPr="0001444F">
        <w:rPr>
          <w:rFonts w:ascii="Titillium Web" w:eastAsia="Arial" w:hAnsi="Titillium Web" w:cs="Arial"/>
        </w:rPr>
        <w:t>responsabile</w:t>
      </w:r>
      <w:proofErr w:type="spellEnd"/>
      <w:r w:rsidRPr="0001444F">
        <w:rPr>
          <w:rFonts w:ascii="Titillium Web" w:eastAsia="Arial" w:hAnsi="Titillium Web" w:cs="Arial"/>
        </w:rPr>
        <w:t xml:space="preserve">: </w:t>
      </w:r>
      <w:r w:rsidR="0001444F" w:rsidRPr="0001444F">
        <w:rPr>
          <w:rFonts w:ascii="Titillium Web" w:eastAsia="Arial" w:hAnsi="Titillium Web" w:cs="Arial"/>
        </w:rPr>
        <w:t>Dr. Danilo Cannas</w:t>
      </w:r>
    </w:p>
    <w:p w14:paraId="043A81EB" w14:textId="77777777" w:rsidR="0001444F" w:rsidRP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  <w:sz w:val="12"/>
          <w:szCs w:val="12"/>
        </w:rPr>
      </w:pPr>
    </w:p>
    <w:p w14:paraId="5A2D2520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Modalità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</w:p>
    <w:p w14:paraId="0EDE3788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Il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dei dati </w:t>
      </w:r>
      <w:proofErr w:type="spellStart"/>
      <w:r w:rsidRPr="0001444F">
        <w:rPr>
          <w:rFonts w:ascii="Titillium Web" w:eastAsia="Arial" w:hAnsi="Titillium Web" w:cs="Arial"/>
        </w:rPr>
        <w:t>personali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forniti</w:t>
      </w:r>
      <w:proofErr w:type="spellEnd"/>
      <w:r w:rsidRPr="0001444F">
        <w:rPr>
          <w:rFonts w:ascii="Titillium Web" w:eastAsia="Arial" w:hAnsi="Titillium Web" w:cs="Arial"/>
        </w:rPr>
        <w:t xml:space="preserve"> da Lei </w:t>
      </w:r>
      <w:proofErr w:type="spellStart"/>
      <w:r w:rsidRPr="0001444F">
        <w:rPr>
          <w:rFonts w:ascii="Titillium Web" w:eastAsia="Arial" w:hAnsi="Titillium Web" w:cs="Arial"/>
        </w:rPr>
        <w:t>direttamente</w:t>
      </w:r>
      <w:proofErr w:type="spellEnd"/>
      <w:r w:rsidRPr="0001444F">
        <w:rPr>
          <w:rFonts w:ascii="Titillium Web" w:eastAsia="Arial" w:hAnsi="Titillium Web" w:cs="Arial"/>
        </w:rPr>
        <w:t xml:space="preserve"> o </w:t>
      </w:r>
      <w:proofErr w:type="spellStart"/>
      <w:r w:rsidRPr="0001444F">
        <w:rPr>
          <w:rFonts w:ascii="Titillium Web" w:eastAsia="Arial" w:hAnsi="Titillium Web" w:cs="Arial"/>
        </w:rPr>
        <w:t>comunque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acquisiti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sarà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svolto</w:t>
      </w:r>
      <w:proofErr w:type="spellEnd"/>
      <w:r w:rsidRPr="0001444F">
        <w:rPr>
          <w:rFonts w:ascii="Titillium Web" w:eastAsia="Arial" w:hAnsi="Titillium Web" w:cs="Arial"/>
        </w:rPr>
        <w:t xml:space="preserve"> in forma </w:t>
      </w:r>
      <w:proofErr w:type="spellStart"/>
      <w:r w:rsidRPr="0001444F">
        <w:rPr>
          <w:rFonts w:ascii="Titillium Web" w:eastAsia="Arial" w:hAnsi="Titillium Web" w:cs="Arial"/>
        </w:rPr>
        <w:t>automatizzata</w:t>
      </w:r>
      <w:proofErr w:type="spellEnd"/>
      <w:r w:rsidRPr="0001444F">
        <w:rPr>
          <w:rFonts w:ascii="Titillium Web" w:eastAsia="Arial" w:hAnsi="Titillium Web" w:cs="Arial"/>
        </w:rPr>
        <w:t xml:space="preserve"> e/o </w:t>
      </w:r>
      <w:proofErr w:type="spellStart"/>
      <w:r w:rsidRPr="0001444F">
        <w:rPr>
          <w:rFonts w:ascii="Titillium Web" w:eastAsia="Arial" w:hAnsi="Titillium Web" w:cs="Arial"/>
        </w:rPr>
        <w:t>manuale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nel</w:t>
      </w:r>
      <w:proofErr w:type="spellEnd"/>
      <w:r w:rsidRPr="0001444F">
        <w:rPr>
          <w:rFonts w:ascii="Titillium Web" w:eastAsia="Arial" w:hAnsi="Titillium Web" w:cs="Arial"/>
        </w:rPr>
        <w:t xml:space="preserve"> rispetto di </w:t>
      </w:r>
      <w:proofErr w:type="spellStart"/>
      <w:r w:rsidRPr="0001444F">
        <w:rPr>
          <w:rFonts w:ascii="Titillium Web" w:eastAsia="Arial" w:hAnsi="Titillium Web" w:cs="Arial"/>
        </w:rPr>
        <w:t>quanto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previsto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dall’art</w:t>
      </w:r>
      <w:proofErr w:type="spellEnd"/>
      <w:r w:rsidRPr="0001444F">
        <w:rPr>
          <w:rFonts w:ascii="Titillium Web" w:eastAsia="Arial" w:hAnsi="Titillium Web" w:cs="Arial"/>
        </w:rPr>
        <w:t xml:space="preserve">. 32 del GDPR in </w:t>
      </w:r>
      <w:proofErr w:type="spellStart"/>
      <w:r w:rsidRPr="0001444F">
        <w:rPr>
          <w:rFonts w:ascii="Titillium Web" w:eastAsia="Arial" w:hAnsi="Titillium Web" w:cs="Arial"/>
        </w:rPr>
        <w:t>materia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misure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sicurezza</w:t>
      </w:r>
      <w:proofErr w:type="spellEnd"/>
      <w:r w:rsidRPr="0001444F">
        <w:rPr>
          <w:rFonts w:ascii="Titillium Web" w:eastAsia="Arial" w:hAnsi="Titillium Web" w:cs="Arial"/>
        </w:rPr>
        <w:t xml:space="preserve">. Il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>:</w:t>
      </w:r>
    </w:p>
    <w:p w14:paraId="4DF76139" w14:textId="77777777" w:rsidR="0001444F" w:rsidRPr="0001444F" w:rsidRDefault="000210B0" w:rsidP="006D414A">
      <w:pPr>
        <w:pStyle w:val="Paragrafoelenco"/>
        <w:numPr>
          <w:ilvl w:val="0"/>
          <w:numId w:val="3"/>
        </w:num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è </w:t>
      </w:r>
      <w:proofErr w:type="spellStart"/>
      <w:r w:rsidRPr="0001444F">
        <w:rPr>
          <w:rFonts w:ascii="Titillium Web" w:eastAsia="Arial" w:hAnsi="Titillium Web" w:cs="Arial"/>
        </w:rPr>
        <w:t>finalizzato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unicamente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allo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svolgimento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compiti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istituzionali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nel</w:t>
      </w:r>
      <w:proofErr w:type="spellEnd"/>
      <w:r w:rsidRPr="0001444F">
        <w:rPr>
          <w:rFonts w:ascii="Titillium Web" w:eastAsia="Arial" w:hAnsi="Titillium Web" w:cs="Arial"/>
        </w:rPr>
        <w:t xml:space="preserve"> rispetto di </w:t>
      </w:r>
      <w:proofErr w:type="spellStart"/>
      <w:r w:rsidRPr="0001444F">
        <w:rPr>
          <w:rFonts w:ascii="Titillium Web" w:eastAsia="Arial" w:hAnsi="Titillium Web" w:cs="Arial"/>
        </w:rPr>
        <w:t>leggi</w:t>
      </w:r>
      <w:proofErr w:type="spellEnd"/>
      <w:r w:rsidRPr="0001444F">
        <w:rPr>
          <w:rFonts w:ascii="Titillium Web" w:eastAsia="Arial" w:hAnsi="Titillium Web" w:cs="Arial"/>
        </w:rPr>
        <w:t xml:space="preserve"> e </w:t>
      </w:r>
      <w:proofErr w:type="spellStart"/>
      <w:r w:rsidRPr="0001444F">
        <w:rPr>
          <w:rFonts w:ascii="Titillium Web" w:eastAsia="Arial" w:hAnsi="Titillium Web" w:cs="Arial"/>
        </w:rPr>
        <w:t>regolamenti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nel</w:t>
      </w:r>
      <w:proofErr w:type="spellEnd"/>
      <w:r w:rsidRPr="0001444F">
        <w:rPr>
          <w:rFonts w:ascii="Titillium Web" w:eastAsia="Arial" w:hAnsi="Titillium Web" w:cs="Arial"/>
        </w:rPr>
        <w:t xml:space="preserve"> rispetto dei </w:t>
      </w:r>
      <w:proofErr w:type="spellStart"/>
      <w:r w:rsidRPr="0001444F">
        <w:rPr>
          <w:rFonts w:ascii="Titillium Web" w:eastAsia="Arial" w:hAnsi="Titillium Web" w:cs="Arial"/>
        </w:rPr>
        <w:t>principi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liceità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correttezza</w:t>
      </w:r>
      <w:proofErr w:type="spellEnd"/>
      <w:r w:rsidRPr="0001444F">
        <w:rPr>
          <w:rFonts w:ascii="Titillium Web" w:eastAsia="Arial" w:hAnsi="Titillium Web" w:cs="Arial"/>
        </w:rPr>
        <w:t xml:space="preserve"> e </w:t>
      </w:r>
      <w:proofErr w:type="spellStart"/>
      <w:r w:rsidRPr="0001444F">
        <w:rPr>
          <w:rFonts w:ascii="Titillium Web" w:eastAsia="Arial" w:hAnsi="Titillium Web" w:cs="Arial"/>
        </w:rPr>
        <w:t>trasparenza</w:t>
      </w:r>
      <w:proofErr w:type="spellEnd"/>
      <w:r w:rsidRPr="0001444F">
        <w:rPr>
          <w:rFonts w:ascii="Titillium Web" w:eastAsia="Arial" w:hAnsi="Titillium Web" w:cs="Arial"/>
        </w:rPr>
        <w:t xml:space="preserve">; </w:t>
      </w:r>
    </w:p>
    <w:p w14:paraId="035F3E79" w14:textId="77777777" w:rsidR="0001444F" w:rsidRPr="0001444F" w:rsidRDefault="000210B0" w:rsidP="006D414A">
      <w:pPr>
        <w:pStyle w:val="Paragrafoelenco"/>
        <w:numPr>
          <w:ilvl w:val="0"/>
          <w:numId w:val="3"/>
        </w:num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avverrà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presso</w:t>
      </w:r>
      <w:proofErr w:type="spellEnd"/>
      <w:r w:rsidRPr="0001444F">
        <w:rPr>
          <w:rFonts w:ascii="Titillium Web" w:eastAsia="Arial" w:hAnsi="Titillium Web" w:cs="Arial"/>
        </w:rPr>
        <w:t xml:space="preserve"> la </w:t>
      </w:r>
      <w:proofErr w:type="spellStart"/>
      <w:r w:rsidRPr="0001444F">
        <w:rPr>
          <w:rFonts w:ascii="Titillium Web" w:eastAsia="Arial" w:hAnsi="Titillium Web" w:cs="Arial"/>
        </w:rPr>
        <w:t>sede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Comune</w:t>
      </w:r>
      <w:proofErr w:type="spellEnd"/>
      <w:r w:rsidRPr="0001444F">
        <w:rPr>
          <w:rFonts w:ascii="Titillium Web" w:eastAsia="Arial" w:hAnsi="Titillium Web" w:cs="Arial"/>
        </w:rPr>
        <w:t xml:space="preserve"> e le </w:t>
      </w:r>
      <w:proofErr w:type="spellStart"/>
      <w:r w:rsidRPr="0001444F">
        <w:rPr>
          <w:rFonts w:ascii="Titillium Web" w:eastAsia="Arial" w:hAnsi="Titillium Web" w:cs="Arial"/>
        </w:rPr>
        <w:t>altre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sedi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decentrate</w:t>
      </w:r>
      <w:proofErr w:type="spellEnd"/>
      <w:r w:rsidRPr="0001444F">
        <w:rPr>
          <w:rFonts w:ascii="Titillium Web" w:eastAsia="Arial" w:hAnsi="Titillium Web" w:cs="Arial"/>
        </w:rPr>
        <w:t xml:space="preserve"> (se </w:t>
      </w:r>
      <w:proofErr w:type="spellStart"/>
      <w:r w:rsidRPr="0001444F">
        <w:rPr>
          <w:rFonts w:ascii="Titillium Web" w:eastAsia="Arial" w:hAnsi="Titillium Web" w:cs="Arial"/>
        </w:rPr>
        <w:t>presenti</w:t>
      </w:r>
      <w:proofErr w:type="spellEnd"/>
      <w:r w:rsidRPr="0001444F">
        <w:rPr>
          <w:rFonts w:ascii="Titillium Web" w:eastAsia="Arial" w:hAnsi="Titillium Web" w:cs="Arial"/>
        </w:rPr>
        <w:t xml:space="preserve">); </w:t>
      </w:r>
    </w:p>
    <w:p w14:paraId="50B22B7A" w14:textId="77777777" w:rsidR="0001444F" w:rsidRPr="0001444F" w:rsidRDefault="000210B0" w:rsidP="006D414A">
      <w:pPr>
        <w:pStyle w:val="Paragrafoelenco"/>
        <w:numPr>
          <w:ilvl w:val="0"/>
          <w:numId w:val="3"/>
        </w:num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sarà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svolto</w:t>
      </w:r>
      <w:proofErr w:type="spellEnd"/>
      <w:r w:rsidRPr="0001444F">
        <w:rPr>
          <w:rFonts w:ascii="Titillium Web" w:eastAsia="Arial" w:hAnsi="Titillium Web" w:cs="Arial"/>
        </w:rPr>
        <w:t xml:space="preserve"> con </w:t>
      </w:r>
      <w:proofErr w:type="spellStart"/>
      <w:r w:rsidRPr="0001444F">
        <w:rPr>
          <w:rFonts w:ascii="Titillium Web" w:eastAsia="Arial" w:hAnsi="Titillium Web" w:cs="Arial"/>
        </w:rPr>
        <w:t>l'utilizzo</w:t>
      </w:r>
      <w:proofErr w:type="spellEnd"/>
      <w:r w:rsidRPr="0001444F">
        <w:rPr>
          <w:rFonts w:ascii="Titillium Web" w:eastAsia="Arial" w:hAnsi="Titillium Web" w:cs="Arial"/>
        </w:rPr>
        <w:t xml:space="preserve"> di procedure </w:t>
      </w:r>
      <w:proofErr w:type="spellStart"/>
      <w:r w:rsidRPr="0001444F">
        <w:rPr>
          <w:rFonts w:ascii="Titillium Web" w:eastAsia="Arial" w:hAnsi="Titillium Web" w:cs="Arial"/>
        </w:rPr>
        <w:t>anche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informatizzate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nei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modi</w:t>
      </w:r>
      <w:proofErr w:type="spellEnd"/>
      <w:r w:rsidRPr="0001444F">
        <w:rPr>
          <w:rFonts w:ascii="Titillium Web" w:eastAsia="Arial" w:hAnsi="Titillium Web" w:cs="Arial"/>
        </w:rPr>
        <w:t xml:space="preserve"> e </w:t>
      </w:r>
      <w:proofErr w:type="spellStart"/>
      <w:r w:rsidRPr="0001444F">
        <w:rPr>
          <w:rFonts w:ascii="Titillium Web" w:eastAsia="Arial" w:hAnsi="Titillium Web" w:cs="Arial"/>
        </w:rPr>
        <w:t>nei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limiti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necessari</w:t>
      </w:r>
      <w:proofErr w:type="spellEnd"/>
      <w:r w:rsidRPr="0001444F">
        <w:rPr>
          <w:rFonts w:ascii="Titillium Web" w:eastAsia="Arial" w:hAnsi="Titillium Web" w:cs="Arial"/>
        </w:rPr>
        <w:t xml:space="preserve"> per </w:t>
      </w:r>
      <w:proofErr w:type="spellStart"/>
      <w:r w:rsidRPr="0001444F">
        <w:rPr>
          <w:rFonts w:ascii="Titillium Web" w:eastAsia="Arial" w:hAnsi="Titillium Web" w:cs="Arial"/>
        </w:rPr>
        <w:t>perseguire</w:t>
      </w:r>
      <w:proofErr w:type="spellEnd"/>
      <w:r w:rsidRPr="0001444F">
        <w:rPr>
          <w:rFonts w:ascii="Titillium Web" w:eastAsia="Arial" w:hAnsi="Titillium Web" w:cs="Arial"/>
        </w:rPr>
        <w:t xml:space="preserve"> le </w:t>
      </w:r>
      <w:proofErr w:type="spellStart"/>
      <w:r w:rsidRPr="0001444F">
        <w:rPr>
          <w:rFonts w:ascii="Titillium Web" w:eastAsia="Arial" w:hAnsi="Titillium Web" w:cs="Arial"/>
        </w:rPr>
        <w:t>predette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finalità</w:t>
      </w:r>
      <w:proofErr w:type="spellEnd"/>
      <w:r w:rsidRPr="0001444F">
        <w:rPr>
          <w:rFonts w:ascii="Titillium Web" w:eastAsia="Arial" w:hAnsi="Titillium Web" w:cs="Arial"/>
        </w:rPr>
        <w:t>.</w:t>
      </w:r>
    </w:p>
    <w:p w14:paraId="4B5B8F67" w14:textId="77777777" w:rsidR="0001444F" w:rsidRP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  <w:sz w:val="10"/>
          <w:szCs w:val="10"/>
        </w:rPr>
      </w:pPr>
    </w:p>
    <w:p w14:paraId="7932FE74" w14:textId="556CD606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Ambito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comunicazione</w:t>
      </w:r>
      <w:proofErr w:type="spellEnd"/>
      <w:r w:rsidRPr="0001444F">
        <w:rPr>
          <w:rFonts w:ascii="Titillium Web" w:eastAsia="Arial" w:hAnsi="Titillium Web" w:cs="Arial"/>
        </w:rPr>
        <w:t xml:space="preserve"> e </w:t>
      </w:r>
      <w:proofErr w:type="spellStart"/>
      <w:r w:rsidRPr="0001444F">
        <w:rPr>
          <w:rFonts w:ascii="Titillium Web" w:eastAsia="Arial" w:hAnsi="Titillium Web" w:cs="Arial"/>
        </w:rPr>
        <w:t>diffusione</w:t>
      </w:r>
      <w:proofErr w:type="spellEnd"/>
    </w:p>
    <w:p w14:paraId="2F337138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I </w:t>
      </w:r>
      <w:proofErr w:type="spellStart"/>
      <w:r w:rsidRPr="0001444F">
        <w:rPr>
          <w:rFonts w:ascii="Titillium Web" w:eastAsia="Arial" w:hAnsi="Titillium Web" w:cs="Arial"/>
        </w:rPr>
        <w:t>suoi</w:t>
      </w:r>
      <w:proofErr w:type="spellEnd"/>
      <w:r w:rsidRPr="0001444F">
        <w:rPr>
          <w:rFonts w:ascii="Titillium Web" w:eastAsia="Arial" w:hAnsi="Titillium Web" w:cs="Arial"/>
        </w:rPr>
        <w:t xml:space="preserve"> dati: </w:t>
      </w:r>
    </w:p>
    <w:p w14:paraId="35412557" w14:textId="77777777" w:rsidR="0001444F" w:rsidRDefault="000210B0" w:rsidP="006D414A">
      <w:pPr>
        <w:pStyle w:val="Paragrafoelenco"/>
        <w:numPr>
          <w:ilvl w:val="0"/>
          <w:numId w:val="7"/>
        </w:numPr>
        <w:tabs>
          <w:tab w:val="left" w:pos="4620"/>
        </w:tabs>
        <w:ind w:left="567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potranno</w:t>
      </w:r>
      <w:proofErr w:type="spellEnd"/>
      <w:r w:rsidRPr="0001444F">
        <w:rPr>
          <w:rFonts w:ascii="Titillium Web" w:eastAsia="Arial" w:hAnsi="Titillium Web" w:cs="Arial"/>
        </w:rPr>
        <w:t xml:space="preserve"> non </w:t>
      </w:r>
      <w:proofErr w:type="spellStart"/>
      <w:r w:rsidRPr="0001444F">
        <w:rPr>
          <w:rFonts w:ascii="Titillium Web" w:eastAsia="Arial" w:hAnsi="Titillium Web" w:cs="Arial"/>
        </w:rPr>
        <w:t>saranno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mai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diffusi</w:t>
      </w:r>
      <w:proofErr w:type="spellEnd"/>
      <w:r w:rsidRPr="0001444F">
        <w:rPr>
          <w:rFonts w:ascii="Titillium Web" w:eastAsia="Arial" w:hAnsi="Titillium Web" w:cs="Arial"/>
        </w:rPr>
        <w:t xml:space="preserve"> e non </w:t>
      </w:r>
      <w:proofErr w:type="spellStart"/>
      <w:r w:rsidRPr="0001444F">
        <w:rPr>
          <w:rFonts w:ascii="Titillium Web" w:eastAsia="Arial" w:hAnsi="Titillium Web" w:cs="Arial"/>
        </w:rPr>
        <w:t>saranno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oggetto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comunicazione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fatte</w:t>
      </w:r>
      <w:proofErr w:type="spellEnd"/>
      <w:r w:rsidRPr="0001444F">
        <w:rPr>
          <w:rFonts w:ascii="Titillium Web" w:eastAsia="Arial" w:hAnsi="Titillium Web" w:cs="Arial"/>
        </w:rPr>
        <w:t xml:space="preserve"> salve le </w:t>
      </w:r>
      <w:proofErr w:type="spellStart"/>
      <w:r w:rsidRPr="0001444F">
        <w:rPr>
          <w:rFonts w:ascii="Titillium Web" w:eastAsia="Arial" w:hAnsi="Titillium Web" w:cs="Arial"/>
        </w:rPr>
        <w:t>comunicazioni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previste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espressamente</w:t>
      </w:r>
      <w:proofErr w:type="spellEnd"/>
      <w:r w:rsidRPr="0001444F">
        <w:rPr>
          <w:rFonts w:ascii="Titillium Web" w:eastAsia="Arial" w:hAnsi="Titillium Web" w:cs="Arial"/>
        </w:rPr>
        <w:t xml:space="preserve"> da </w:t>
      </w:r>
      <w:proofErr w:type="spellStart"/>
      <w:r w:rsidRPr="0001444F">
        <w:rPr>
          <w:rFonts w:ascii="Titillium Web" w:eastAsia="Arial" w:hAnsi="Titillium Web" w:cs="Arial"/>
        </w:rPr>
        <w:t>disposizioni</w:t>
      </w:r>
      <w:proofErr w:type="spellEnd"/>
      <w:r w:rsidRPr="0001444F">
        <w:rPr>
          <w:rFonts w:ascii="Titillium Web" w:eastAsia="Arial" w:hAnsi="Titillium Web" w:cs="Arial"/>
        </w:rPr>
        <w:t xml:space="preserve"> di legge; </w:t>
      </w:r>
    </w:p>
    <w:p w14:paraId="4A055BB5" w14:textId="30D6A33D" w:rsidR="0001444F" w:rsidRPr="0001444F" w:rsidRDefault="000210B0" w:rsidP="006D414A">
      <w:pPr>
        <w:pStyle w:val="Paragrafoelenco"/>
        <w:numPr>
          <w:ilvl w:val="0"/>
          <w:numId w:val="7"/>
        </w:numPr>
        <w:tabs>
          <w:tab w:val="left" w:pos="4620"/>
        </w:tabs>
        <w:ind w:left="567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saranno</w:t>
      </w:r>
      <w:proofErr w:type="spellEnd"/>
      <w:r w:rsidRPr="0001444F">
        <w:rPr>
          <w:rFonts w:ascii="Titillium Web" w:eastAsia="Arial" w:hAnsi="Titillium Web" w:cs="Arial"/>
        </w:rPr>
        <w:t xml:space="preserve"> a </w:t>
      </w:r>
      <w:proofErr w:type="spellStart"/>
      <w:r w:rsidRPr="0001444F">
        <w:rPr>
          <w:rFonts w:ascii="Titillium Web" w:eastAsia="Arial" w:hAnsi="Titillium Web" w:cs="Arial"/>
        </w:rPr>
        <w:t>conoscenza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responsabile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, e degli </w:t>
      </w:r>
      <w:proofErr w:type="spellStart"/>
      <w:r w:rsidRPr="0001444F">
        <w:rPr>
          <w:rFonts w:ascii="Titillium Web" w:eastAsia="Arial" w:hAnsi="Titillium Web" w:cs="Arial"/>
        </w:rPr>
        <w:t>incaricati</w:t>
      </w:r>
      <w:proofErr w:type="spellEnd"/>
      <w:r w:rsidRPr="0001444F">
        <w:rPr>
          <w:rFonts w:ascii="Titillium Web" w:eastAsia="Arial" w:hAnsi="Titillium Web" w:cs="Arial"/>
        </w:rPr>
        <w:t xml:space="preserve"> del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: </w:t>
      </w:r>
      <w:proofErr w:type="spellStart"/>
      <w:r w:rsidRPr="0001444F">
        <w:rPr>
          <w:rFonts w:ascii="Titillium Web" w:eastAsia="Arial" w:hAnsi="Titillium Web" w:cs="Arial"/>
        </w:rPr>
        <w:t>i</w:t>
      </w:r>
      <w:proofErr w:type="spellEnd"/>
      <w:r w:rsidRPr="0001444F">
        <w:rPr>
          <w:rFonts w:ascii="Titillium Web" w:eastAsia="Arial" w:hAnsi="Titillium Web" w:cs="Arial"/>
        </w:rPr>
        <w:t xml:space="preserve"> soli </w:t>
      </w:r>
      <w:proofErr w:type="spellStart"/>
      <w:r w:rsidRPr="0001444F">
        <w:rPr>
          <w:rFonts w:ascii="Titillium Web" w:eastAsia="Arial" w:hAnsi="Titillium Web" w:cs="Arial"/>
        </w:rPr>
        <w:t>impiegati</w:t>
      </w:r>
      <w:proofErr w:type="spellEnd"/>
      <w:r w:rsidRPr="0001444F">
        <w:rPr>
          <w:rFonts w:ascii="Titillium Web" w:eastAsia="Arial" w:hAnsi="Titillium Web" w:cs="Arial"/>
        </w:rPr>
        <w:t xml:space="preserve"> e </w:t>
      </w:r>
      <w:proofErr w:type="spellStart"/>
      <w:proofErr w:type="gramStart"/>
      <w:r w:rsidRPr="0001444F">
        <w:rPr>
          <w:rFonts w:ascii="Titillium Web" w:eastAsia="Arial" w:hAnsi="Titillium Web" w:cs="Arial"/>
        </w:rPr>
        <w:t>funzionari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r w:rsidR="0001444F"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comunali</w:t>
      </w:r>
      <w:proofErr w:type="spellEnd"/>
      <w:proofErr w:type="gramEnd"/>
      <w:r w:rsidRPr="0001444F">
        <w:rPr>
          <w:rFonts w:ascii="Titillium Web" w:eastAsia="Arial" w:hAnsi="Titillium Web" w:cs="Arial"/>
        </w:rPr>
        <w:t xml:space="preserve"> (con </w:t>
      </w:r>
      <w:proofErr w:type="spellStart"/>
      <w:r w:rsidRPr="0001444F">
        <w:rPr>
          <w:rFonts w:ascii="Titillium Web" w:eastAsia="Arial" w:hAnsi="Titillium Web" w:cs="Arial"/>
        </w:rPr>
        <w:t>profilo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tecnico</w:t>
      </w:r>
      <w:proofErr w:type="spellEnd"/>
      <w:r w:rsidRPr="0001444F">
        <w:rPr>
          <w:rFonts w:ascii="Titillium Web" w:eastAsia="Arial" w:hAnsi="Titillium Web" w:cs="Arial"/>
        </w:rPr>
        <w:t xml:space="preserve"> o </w:t>
      </w:r>
      <w:proofErr w:type="spellStart"/>
      <w:r w:rsidRPr="0001444F">
        <w:rPr>
          <w:rFonts w:ascii="Titillium Web" w:eastAsia="Arial" w:hAnsi="Titillium Web" w:cs="Arial"/>
        </w:rPr>
        <w:t>amministrativo</w:t>
      </w:r>
      <w:proofErr w:type="spellEnd"/>
      <w:r w:rsidRPr="0001444F">
        <w:rPr>
          <w:rFonts w:ascii="Titillium Web" w:eastAsia="Arial" w:hAnsi="Titillium Web" w:cs="Arial"/>
        </w:rPr>
        <w:t xml:space="preserve">) </w:t>
      </w:r>
      <w:proofErr w:type="spellStart"/>
      <w:r w:rsidRPr="0001444F">
        <w:rPr>
          <w:rFonts w:ascii="Titillium Web" w:eastAsia="Arial" w:hAnsi="Titillium Web" w:cs="Arial"/>
        </w:rPr>
        <w:t>addetti</w:t>
      </w:r>
      <w:proofErr w:type="spellEnd"/>
      <w:r w:rsidRPr="0001444F">
        <w:rPr>
          <w:rFonts w:ascii="Titillium Web" w:eastAsia="Arial" w:hAnsi="Titillium Web" w:cs="Arial"/>
        </w:rPr>
        <w:t xml:space="preserve"> alle procedure </w:t>
      </w:r>
      <w:proofErr w:type="spellStart"/>
      <w:r w:rsidRPr="0001444F">
        <w:rPr>
          <w:rFonts w:ascii="Titillium Web" w:eastAsia="Arial" w:hAnsi="Titillium Web" w:cs="Arial"/>
        </w:rPr>
        <w:t>necessarie</w:t>
      </w:r>
      <w:proofErr w:type="spellEnd"/>
      <w:r w:rsidRPr="0001444F">
        <w:rPr>
          <w:rFonts w:ascii="Titillium Web" w:eastAsia="Arial" w:hAnsi="Titillium Web" w:cs="Arial"/>
        </w:rPr>
        <w:t xml:space="preserve"> per lo </w:t>
      </w:r>
      <w:proofErr w:type="spellStart"/>
      <w:r w:rsidRPr="0001444F">
        <w:rPr>
          <w:rFonts w:ascii="Titillium Web" w:eastAsia="Arial" w:hAnsi="Titillium Web" w:cs="Arial"/>
        </w:rPr>
        <w:t>svolgimento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dell’attività</w:t>
      </w:r>
      <w:proofErr w:type="spellEnd"/>
      <w:r w:rsidRPr="0001444F">
        <w:rPr>
          <w:rFonts w:ascii="Titillium Web" w:eastAsia="Arial" w:hAnsi="Titillium Web" w:cs="Arial"/>
        </w:rPr>
        <w:t xml:space="preserve"> o </w:t>
      </w:r>
      <w:proofErr w:type="spellStart"/>
      <w:r w:rsidRPr="0001444F">
        <w:rPr>
          <w:rFonts w:ascii="Titillium Web" w:eastAsia="Arial" w:hAnsi="Titillium Web" w:cs="Arial"/>
        </w:rPr>
        <w:t>procedimento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amministrativo</w:t>
      </w:r>
      <w:proofErr w:type="spellEnd"/>
      <w:r w:rsidRPr="0001444F">
        <w:rPr>
          <w:rFonts w:ascii="Titillium Web" w:eastAsia="Arial" w:hAnsi="Titillium Web" w:cs="Arial"/>
        </w:rPr>
        <w:t xml:space="preserve">. </w:t>
      </w:r>
    </w:p>
    <w:p w14:paraId="1B3F2670" w14:textId="77777777" w:rsidR="0001444F" w:rsidRP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  <w:sz w:val="10"/>
          <w:szCs w:val="10"/>
        </w:rPr>
      </w:pPr>
    </w:p>
    <w:p w14:paraId="4B5A0C39" w14:textId="1299397D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Diritti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dell’interessato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</w:p>
    <w:p w14:paraId="35E45CD4" w14:textId="77777777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In ogni </w:t>
      </w:r>
      <w:proofErr w:type="spellStart"/>
      <w:r w:rsidRPr="0001444F">
        <w:rPr>
          <w:rFonts w:ascii="Titillium Web" w:eastAsia="Arial" w:hAnsi="Titillium Web" w:cs="Arial"/>
        </w:rPr>
        <w:t>momento</w:t>
      </w:r>
      <w:proofErr w:type="spellEnd"/>
      <w:r w:rsidRPr="0001444F">
        <w:rPr>
          <w:rFonts w:ascii="Titillium Web" w:eastAsia="Arial" w:hAnsi="Titillium Web" w:cs="Arial"/>
        </w:rPr>
        <w:t xml:space="preserve">, Lei </w:t>
      </w:r>
      <w:proofErr w:type="spellStart"/>
      <w:r w:rsidRPr="0001444F">
        <w:rPr>
          <w:rFonts w:ascii="Titillium Web" w:eastAsia="Arial" w:hAnsi="Titillium Web" w:cs="Arial"/>
        </w:rPr>
        <w:t>potrà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esercitare</w:t>
      </w:r>
      <w:proofErr w:type="spellEnd"/>
      <w:r w:rsidRPr="0001444F">
        <w:rPr>
          <w:rFonts w:ascii="Titillium Web" w:eastAsia="Arial" w:hAnsi="Titillium Web" w:cs="Arial"/>
        </w:rPr>
        <w:t xml:space="preserve"> il </w:t>
      </w:r>
      <w:proofErr w:type="spellStart"/>
      <w:r w:rsidRPr="0001444F">
        <w:rPr>
          <w:rFonts w:ascii="Titillium Web" w:eastAsia="Arial" w:hAnsi="Titillium Web" w:cs="Arial"/>
        </w:rPr>
        <w:t>diritto</w:t>
      </w:r>
      <w:proofErr w:type="spellEnd"/>
      <w:r w:rsidRPr="0001444F">
        <w:rPr>
          <w:rFonts w:ascii="Titillium Web" w:eastAsia="Arial" w:hAnsi="Titillium Web" w:cs="Arial"/>
        </w:rPr>
        <w:t xml:space="preserve"> di: </w:t>
      </w:r>
    </w:p>
    <w:p w14:paraId="2351E4CA" w14:textId="17AC36D0" w:rsidR="0001444F" w:rsidRP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avere</w:t>
      </w:r>
      <w:proofErr w:type="spellEnd"/>
      <w:r w:rsidRPr="0001444F">
        <w:rPr>
          <w:rFonts w:ascii="Titillium Web" w:eastAsia="Arial" w:hAnsi="Titillium Web" w:cs="Arial"/>
        </w:rPr>
        <w:t xml:space="preserve"> accesso ai dati </w:t>
      </w:r>
      <w:proofErr w:type="spellStart"/>
      <w:r w:rsidRPr="0001444F">
        <w:rPr>
          <w:rFonts w:ascii="Titillium Web" w:eastAsia="Arial" w:hAnsi="Titillium Web" w:cs="Arial"/>
        </w:rPr>
        <w:t>oggetto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, ai sensi </w:t>
      </w:r>
      <w:proofErr w:type="spellStart"/>
      <w:r w:rsidRPr="0001444F">
        <w:rPr>
          <w:rFonts w:ascii="Titillium Web" w:eastAsia="Arial" w:hAnsi="Titillium Web" w:cs="Arial"/>
        </w:rPr>
        <w:t>dell'art</w:t>
      </w:r>
      <w:proofErr w:type="spellEnd"/>
      <w:r w:rsidRPr="0001444F">
        <w:rPr>
          <w:rFonts w:ascii="Titillium Web" w:eastAsia="Arial" w:hAnsi="Titillium Web" w:cs="Arial"/>
        </w:rPr>
        <w:t xml:space="preserve">. 15 del GDPR e della normativa </w:t>
      </w:r>
      <w:proofErr w:type="spellStart"/>
      <w:r w:rsidRPr="0001444F">
        <w:rPr>
          <w:rFonts w:ascii="Titillium Web" w:eastAsia="Arial" w:hAnsi="Titillium Web" w:cs="Arial"/>
        </w:rPr>
        <w:t>nazionale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che</w:t>
      </w:r>
      <w:proofErr w:type="spellEnd"/>
      <w:r w:rsidRPr="0001444F">
        <w:rPr>
          <w:rFonts w:ascii="Titillium Web" w:eastAsia="Arial" w:hAnsi="Titillium Web" w:cs="Arial"/>
        </w:rPr>
        <w:t xml:space="preserve"> ne </w:t>
      </w:r>
      <w:proofErr w:type="spellStart"/>
      <w:r w:rsidRPr="0001444F">
        <w:rPr>
          <w:rFonts w:ascii="Titillium Web" w:eastAsia="Arial" w:hAnsi="Titillium Web" w:cs="Arial"/>
        </w:rPr>
        <w:t>coordina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l'applicazione</w:t>
      </w:r>
      <w:proofErr w:type="spellEnd"/>
      <w:r w:rsidRPr="0001444F">
        <w:rPr>
          <w:rFonts w:ascii="Titillium Web" w:eastAsia="Arial" w:hAnsi="Titillium Web" w:cs="Arial"/>
        </w:rPr>
        <w:t xml:space="preserve">; </w:t>
      </w:r>
    </w:p>
    <w:p w14:paraId="285F1867" w14:textId="747A72A6" w:rsidR="0001444F" w:rsidRP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richiedere</w:t>
      </w:r>
      <w:proofErr w:type="spellEnd"/>
      <w:r w:rsidRPr="0001444F">
        <w:rPr>
          <w:rFonts w:ascii="Titillium Web" w:eastAsia="Arial" w:hAnsi="Titillium Web" w:cs="Arial"/>
        </w:rPr>
        <w:t xml:space="preserve"> la </w:t>
      </w:r>
      <w:proofErr w:type="spellStart"/>
      <w:r w:rsidRPr="0001444F">
        <w:rPr>
          <w:rFonts w:ascii="Titillium Web" w:eastAsia="Arial" w:hAnsi="Titillium Web" w:cs="Arial"/>
        </w:rPr>
        <w:t>rettifica</w:t>
      </w:r>
      <w:proofErr w:type="spellEnd"/>
      <w:r w:rsidRPr="0001444F">
        <w:rPr>
          <w:rFonts w:ascii="Titillium Web" w:eastAsia="Arial" w:hAnsi="Titillium Web" w:cs="Arial"/>
        </w:rPr>
        <w:t xml:space="preserve"> dei dati </w:t>
      </w:r>
      <w:proofErr w:type="spellStart"/>
      <w:r w:rsidRPr="0001444F">
        <w:rPr>
          <w:rFonts w:ascii="Titillium Web" w:eastAsia="Arial" w:hAnsi="Titillium Web" w:cs="Arial"/>
        </w:rPr>
        <w:t>inesatti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oggetto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, ai sensi </w:t>
      </w:r>
      <w:proofErr w:type="spellStart"/>
      <w:r w:rsidRPr="0001444F">
        <w:rPr>
          <w:rFonts w:ascii="Titillium Web" w:eastAsia="Arial" w:hAnsi="Titillium Web" w:cs="Arial"/>
        </w:rPr>
        <w:t>dell'art</w:t>
      </w:r>
      <w:proofErr w:type="spellEnd"/>
      <w:r w:rsidRPr="0001444F">
        <w:rPr>
          <w:rFonts w:ascii="Titillium Web" w:eastAsia="Arial" w:hAnsi="Titillium Web" w:cs="Arial"/>
        </w:rPr>
        <w:t xml:space="preserve">. 16 del GDPR e della normativa </w:t>
      </w:r>
      <w:proofErr w:type="spellStart"/>
      <w:r w:rsidRPr="0001444F">
        <w:rPr>
          <w:rFonts w:ascii="Titillium Web" w:eastAsia="Arial" w:hAnsi="Titillium Web" w:cs="Arial"/>
        </w:rPr>
        <w:t>nazionale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che</w:t>
      </w:r>
      <w:proofErr w:type="spellEnd"/>
      <w:r w:rsidRPr="0001444F">
        <w:rPr>
          <w:rFonts w:ascii="Titillium Web" w:eastAsia="Arial" w:hAnsi="Titillium Web" w:cs="Arial"/>
        </w:rPr>
        <w:t xml:space="preserve"> ne </w:t>
      </w:r>
      <w:proofErr w:type="spellStart"/>
      <w:r w:rsidRPr="0001444F">
        <w:rPr>
          <w:rFonts w:ascii="Titillium Web" w:eastAsia="Arial" w:hAnsi="Titillium Web" w:cs="Arial"/>
        </w:rPr>
        <w:t>coordina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l'applicazione</w:t>
      </w:r>
      <w:proofErr w:type="spellEnd"/>
      <w:r w:rsidRPr="0001444F">
        <w:rPr>
          <w:rFonts w:ascii="Titillium Web" w:eastAsia="Arial" w:hAnsi="Titillium Web" w:cs="Arial"/>
        </w:rPr>
        <w:t xml:space="preserve">; </w:t>
      </w:r>
    </w:p>
    <w:p w14:paraId="76C31093" w14:textId="47691452" w:rsidR="0001444F" w:rsidRP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revocare</w:t>
      </w:r>
      <w:proofErr w:type="spellEnd"/>
      <w:r w:rsidRPr="0001444F">
        <w:rPr>
          <w:rFonts w:ascii="Titillium Web" w:eastAsia="Arial" w:hAnsi="Titillium Web" w:cs="Arial"/>
        </w:rPr>
        <w:t xml:space="preserve"> il proprio </w:t>
      </w:r>
      <w:proofErr w:type="spellStart"/>
      <w:r w:rsidRPr="0001444F">
        <w:rPr>
          <w:rFonts w:ascii="Titillium Web" w:eastAsia="Arial" w:hAnsi="Titillium Web" w:cs="Arial"/>
        </w:rPr>
        <w:t>consenso</w:t>
      </w:r>
      <w:proofErr w:type="spellEnd"/>
      <w:r w:rsidRPr="0001444F">
        <w:rPr>
          <w:rFonts w:ascii="Titillium Web" w:eastAsia="Arial" w:hAnsi="Titillium Web" w:cs="Arial"/>
        </w:rPr>
        <w:t xml:space="preserve"> al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dei dati;</w:t>
      </w:r>
    </w:p>
    <w:p w14:paraId="0CDF395C" w14:textId="70CA127B" w:rsidR="0001444F" w:rsidRP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esercitare</w:t>
      </w:r>
      <w:proofErr w:type="spellEnd"/>
      <w:r w:rsidRPr="0001444F">
        <w:rPr>
          <w:rFonts w:ascii="Titillium Web" w:eastAsia="Arial" w:hAnsi="Titillium Web" w:cs="Arial"/>
        </w:rPr>
        <w:t xml:space="preserve"> la </w:t>
      </w:r>
      <w:proofErr w:type="spellStart"/>
      <w:r w:rsidRPr="0001444F">
        <w:rPr>
          <w:rFonts w:ascii="Titillium Web" w:eastAsia="Arial" w:hAnsi="Titillium Web" w:cs="Arial"/>
        </w:rPr>
        <w:t>facoltà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oscurare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alcuni</w:t>
      </w:r>
      <w:proofErr w:type="spellEnd"/>
      <w:r w:rsidRPr="0001444F">
        <w:rPr>
          <w:rFonts w:ascii="Titillium Web" w:eastAsia="Arial" w:hAnsi="Titillium Web" w:cs="Arial"/>
        </w:rPr>
        <w:t xml:space="preserve"> dati o </w:t>
      </w:r>
      <w:proofErr w:type="spellStart"/>
      <w:r w:rsidRPr="0001444F">
        <w:rPr>
          <w:rFonts w:ascii="Titillium Web" w:eastAsia="Arial" w:hAnsi="Titillium Web" w:cs="Arial"/>
        </w:rPr>
        <w:t>eventi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che</w:t>
      </w:r>
      <w:proofErr w:type="spellEnd"/>
      <w:r w:rsidRPr="0001444F">
        <w:rPr>
          <w:rFonts w:ascii="Titillium Web" w:eastAsia="Arial" w:hAnsi="Titillium Web" w:cs="Arial"/>
        </w:rPr>
        <w:t xml:space="preserve"> la </w:t>
      </w:r>
      <w:proofErr w:type="spellStart"/>
      <w:r w:rsidRPr="0001444F">
        <w:rPr>
          <w:rFonts w:ascii="Titillium Web" w:eastAsia="Arial" w:hAnsi="Titillium Web" w:cs="Arial"/>
        </w:rPr>
        <w:t>riguardano</w:t>
      </w:r>
      <w:proofErr w:type="spellEnd"/>
      <w:r w:rsidRPr="0001444F">
        <w:rPr>
          <w:rFonts w:ascii="Titillium Web" w:eastAsia="Arial" w:hAnsi="Titillium Web" w:cs="Arial"/>
        </w:rPr>
        <w:t xml:space="preserve">; </w:t>
      </w:r>
    </w:p>
    <w:p w14:paraId="51331A5D" w14:textId="7F92A55E" w:rsidR="0001444F" w:rsidRP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opporsi</w:t>
      </w:r>
      <w:proofErr w:type="spellEnd"/>
      <w:r w:rsidRPr="0001444F">
        <w:rPr>
          <w:rFonts w:ascii="Titillium Web" w:eastAsia="Arial" w:hAnsi="Titillium Web" w:cs="Arial"/>
        </w:rPr>
        <w:t xml:space="preserve"> al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indicandone</w:t>
      </w:r>
      <w:proofErr w:type="spellEnd"/>
      <w:r w:rsidRPr="0001444F">
        <w:rPr>
          <w:rFonts w:ascii="Titillium Web" w:eastAsia="Arial" w:hAnsi="Titillium Web" w:cs="Arial"/>
        </w:rPr>
        <w:t xml:space="preserve"> il </w:t>
      </w:r>
      <w:proofErr w:type="spellStart"/>
      <w:r w:rsidRPr="0001444F">
        <w:rPr>
          <w:rFonts w:ascii="Titillium Web" w:eastAsia="Arial" w:hAnsi="Titillium Web" w:cs="Arial"/>
        </w:rPr>
        <w:t>motivo</w:t>
      </w:r>
      <w:proofErr w:type="spellEnd"/>
      <w:r w:rsidRPr="0001444F">
        <w:rPr>
          <w:rFonts w:ascii="Titillium Web" w:eastAsia="Arial" w:hAnsi="Titillium Web" w:cs="Arial"/>
        </w:rPr>
        <w:t>;</w:t>
      </w:r>
    </w:p>
    <w:p w14:paraId="2B200DFF" w14:textId="77777777" w:rsid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chiedere</w:t>
      </w:r>
      <w:proofErr w:type="spellEnd"/>
      <w:r w:rsidRPr="0001444F">
        <w:rPr>
          <w:rFonts w:ascii="Titillium Web" w:eastAsia="Arial" w:hAnsi="Titillium Web" w:cs="Arial"/>
        </w:rPr>
        <w:t xml:space="preserve"> la </w:t>
      </w:r>
      <w:proofErr w:type="spellStart"/>
      <w:r w:rsidRPr="0001444F">
        <w:rPr>
          <w:rFonts w:ascii="Titillium Web" w:eastAsia="Arial" w:hAnsi="Titillium Web" w:cs="Arial"/>
        </w:rPr>
        <w:t>cancellazione</w:t>
      </w:r>
      <w:proofErr w:type="spellEnd"/>
      <w:r w:rsidRPr="0001444F">
        <w:rPr>
          <w:rFonts w:ascii="Titillium Web" w:eastAsia="Arial" w:hAnsi="Titillium Web" w:cs="Arial"/>
        </w:rPr>
        <w:t xml:space="preserve"> dei dati </w:t>
      </w:r>
      <w:proofErr w:type="spellStart"/>
      <w:r w:rsidRPr="0001444F">
        <w:rPr>
          <w:rFonts w:ascii="Titillium Web" w:eastAsia="Arial" w:hAnsi="Titillium Web" w:cs="Arial"/>
        </w:rPr>
        <w:t>personali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oggetto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; </w:t>
      </w:r>
    </w:p>
    <w:p w14:paraId="6342B1ED" w14:textId="4B12CBC4" w:rsidR="0001444F" w:rsidRPr="0001444F" w:rsidRDefault="000210B0" w:rsidP="006D414A">
      <w:pPr>
        <w:pStyle w:val="Paragrafoelenco"/>
        <w:numPr>
          <w:ilvl w:val="1"/>
          <w:numId w:val="8"/>
        </w:numPr>
        <w:tabs>
          <w:tab w:val="left" w:pos="4620"/>
        </w:tabs>
        <w:ind w:left="426"/>
        <w:jc w:val="both"/>
        <w:rPr>
          <w:rFonts w:ascii="Titillium Web" w:eastAsia="Arial" w:hAnsi="Titillium Web" w:cs="Arial"/>
        </w:rPr>
      </w:pPr>
      <w:proofErr w:type="spellStart"/>
      <w:r w:rsidRPr="0001444F">
        <w:rPr>
          <w:rFonts w:ascii="Titillium Web" w:eastAsia="Arial" w:hAnsi="Titillium Web" w:cs="Arial"/>
        </w:rPr>
        <w:t>presentare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reclamo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avverso</w:t>
      </w:r>
      <w:proofErr w:type="spellEnd"/>
      <w:r w:rsidRPr="0001444F">
        <w:rPr>
          <w:rFonts w:ascii="Titillium Web" w:eastAsia="Arial" w:hAnsi="Titillium Web" w:cs="Arial"/>
        </w:rPr>
        <w:t xml:space="preserve"> il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presso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l'Autorità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Garante</w:t>
      </w:r>
      <w:proofErr w:type="spellEnd"/>
      <w:r w:rsidRPr="0001444F">
        <w:rPr>
          <w:rFonts w:ascii="Titillium Web" w:eastAsia="Arial" w:hAnsi="Titillium Web" w:cs="Arial"/>
        </w:rPr>
        <w:t xml:space="preserve"> per la protezione dei dati </w:t>
      </w:r>
      <w:proofErr w:type="spellStart"/>
      <w:r w:rsidRPr="0001444F">
        <w:rPr>
          <w:rFonts w:ascii="Titillium Web" w:eastAsia="Arial" w:hAnsi="Titillium Web" w:cs="Arial"/>
        </w:rPr>
        <w:t>personali</w:t>
      </w:r>
      <w:proofErr w:type="spellEnd"/>
      <w:r w:rsidRPr="0001444F">
        <w:rPr>
          <w:rFonts w:ascii="Titillium Web" w:eastAsia="Arial" w:hAnsi="Titillium Web" w:cs="Arial"/>
        </w:rPr>
        <w:t xml:space="preserve"> e </w:t>
      </w:r>
      <w:proofErr w:type="spellStart"/>
      <w:r w:rsidRPr="0001444F">
        <w:rPr>
          <w:rFonts w:ascii="Titillium Web" w:eastAsia="Arial" w:hAnsi="Titillium Web" w:cs="Arial"/>
        </w:rPr>
        <w:t>ricorso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presso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l'Autorità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giudiziaria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competente</w:t>
      </w:r>
      <w:proofErr w:type="spellEnd"/>
      <w:r w:rsidRPr="0001444F">
        <w:rPr>
          <w:rFonts w:ascii="Titillium Web" w:eastAsia="Arial" w:hAnsi="Titillium Web" w:cs="Arial"/>
        </w:rPr>
        <w:t xml:space="preserve">. </w:t>
      </w:r>
    </w:p>
    <w:p w14:paraId="682CA1BB" w14:textId="60B248BD" w:rsidR="0001444F" w:rsidRP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Non è </w:t>
      </w:r>
      <w:proofErr w:type="spellStart"/>
      <w:r w:rsidRPr="0001444F">
        <w:rPr>
          <w:rFonts w:ascii="Titillium Web" w:eastAsia="Arial" w:hAnsi="Titillium Web" w:cs="Arial"/>
        </w:rPr>
        <w:t>applicabile</w:t>
      </w:r>
      <w:proofErr w:type="spellEnd"/>
      <w:r w:rsidRPr="0001444F">
        <w:rPr>
          <w:rFonts w:ascii="Titillium Web" w:eastAsia="Arial" w:hAnsi="Titillium Web" w:cs="Arial"/>
        </w:rPr>
        <w:t xml:space="preserve"> al </w:t>
      </w:r>
      <w:proofErr w:type="spellStart"/>
      <w:r w:rsidRPr="0001444F">
        <w:rPr>
          <w:rFonts w:ascii="Titillium Web" w:eastAsia="Arial" w:hAnsi="Titillium Web" w:cs="Arial"/>
        </w:rPr>
        <w:t>presente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Trattamento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l'istituto</w:t>
      </w:r>
      <w:proofErr w:type="spellEnd"/>
      <w:r w:rsidRPr="0001444F">
        <w:rPr>
          <w:rFonts w:ascii="Titillium Web" w:eastAsia="Arial" w:hAnsi="Titillium Web" w:cs="Arial"/>
        </w:rPr>
        <w:t xml:space="preserve"> della </w:t>
      </w:r>
      <w:proofErr w:type="spellStart"/>
      <w:r w:rsidRPr="0001444F">
        <w:rPr>
          <w:rFonts w:ascii="Titillium Web" w:eastAsia="Arial" w:hAnsi="Titillium Web" w:cs="Arial"/>
        </w:rPr>
        <w:t>portabilità</w:t>
      </w:r>
      <w:proofErr w:type="spellEnd"/>
      <w:r w:rsidRPr="0001444F">
        <w:rPr>
          <w:rFonts w:ascii="Titillium Web" w:eastAsia="Arial" w:hAnsi="Titillium Web" w:cs="Arial"/>
        </w:rPr>
        <w:t xml:space="preserve"> dei dati </w:t>
      </w:r>
      <w:proofErr w:type="spellStart"/>
      <w:r w:rsidRPr="0001444F">
        <w:rPr>
          <w:rFonts w:ascii="Titillium Web" w:eastAsia="Arial" w:hAnsi="Titillium Web" w:cs="Arial"/>
        </w:rPr>
        <w:t>previsto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dall'art</w:t>
      </w:r>
      <w:proofErr w:type="spellEnd"/>
      <w:r w:rsidRPr="0001444F">
        <w:rPr>
          <w:rFonts w:ascii="Titillium Web" w:eastAsia="Arial" w:hAnsi="Titillium Web" w:cs="Arial"/>
        </w:rPr>
        <w:t xml:space="preserve">. 20 del GDPR. </w:t>
      </w:r>
    </w:p>
    <w:p w14:paraId="5D8D8A91" w14:textId="77777777" w:rsidR="0001444F" w:rsidRP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  <w:sz w:val="12"/>
          <w:szCs w:val="12"/>
        </w:rPr>
      </w:pPr>
    </w:p>
    <w:p w14:paraId="56C62369" w14:textId="77777777" w:rsid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Per </w:t>
      </w:r>
      <w:proofErr w:type="spellStart"/>
      <w:r w:rsidRPr="0001444F">
        <w:rPr>
          <w:rFonts w:ascii="Titillium Web" w:eastAsia="Arial" w:hAnsi="Titillium Web" w:cs="Arial"/>
        </w:rPr>
        <w:t>l’esercizio</w:t>
      </w:r>
      <w:proofErr w:type="spellEnd"/>
      <w:r w:rsidRPr="0001444F">
        <w:rPr>
          <w:rFonts w:ascii="Titillium Web" w:eastAsia="Arial" w:hAnsi="Titillium Web" w:cs="Arial"/>
        </w:rPr>
        <w:t xml:space="preserve"> dei </w:t>
      </w:r>
      <w:proofErr w:type="spellStart"/>
      <w:r w:rsidRPr="0001444F">
        <w:rPr>
          <w:rFonts w:ascii="Titillium Web" w:eastAsia="Arial" w:hAnsi="Titillium Web" w:cs="Arial"/>
        </w:rPr>
        <w:t>suoi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diritti</w:t>
      </w:r>
      <w:proofErr w:type="spellEnd"/>
      <w:r w:rsidRPr="0001444F">
        <w:rPr>
          <w:rFonts w:ascii="Titillium Web" w:eastAsia="Arial" w:hAnsi="Titillium Web" w:cs="Arial"/>
        </w:rPr>
        <w:t xml:space="preserve"> e per </w:t>
      </w:r>
      <w:proofErr w:type="spellStart"/>
      <w:r w:rsidRPr="0001444F">
        <w:rPr>
          <w:rFonts w:ascii="Titillium Web" w:eastAsia="Arial" w:hAnsi="Titillium Web" w:cs="Arial"/>
        </w:rPr>
        <w:t>qualsiasi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altra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informazione</w:t>
      </w:r>
      <w:proofErr w:type="spellEnd"/>
      <w:r w:rsidRPr="0001444F">
        <w:rPr>
          <w:rFonts w:ascii="Titillium Web" w:eastAsia="Arial" w:hAnsi="Titillium Web" w:cs="Arial"/>
        </w:rPr>
        <w:t xml:space="preserve">, </w:t>
      </w:r>
      <w:proofErr w:type="spellStart"/>
      <w:r w:rsidRPr="0001444F">
        <w:rPr>
          <w:rFonts w:ascii="Titillium Web" w:eastAsia="Arial" w:hAnsi="Titillium Web" w:cs="Arial"/>
        </w:rPr>
        <w:t>può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rivolgersi</w:t>
      </w:r>
      <w:proofErr w:type="spellEnd"/>
      <w:r w:rsidRPr="0001444F">
        <w:rPr>
          <w:rFonts w:ascii="Titillium Web" w:eastAsia="Arial" w:hAnsi="Titillium Web" w:cs="Arial"/>
        </w:rPr>
        <w:t xml:space="preserve"> al:</w:t>
      </w:r>
    </w:p>
    <w:p w14:paraId="6849F8F2" w14:textId="77777777" w:rsidR="0001444F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 xml:space="preserve"> </w:t>
      </w:r>
      <w:proofErr w:type="spellStart"/>
      <w:r w:rsidRPr="0001444F">
        <w:rPr>
          <w:rFonts w:ascii="Titillium Web" w:eastAsia="Arial" w:hAnsi="Titillium Web" w:cs="Arial"/>
        </w:rPr>
        <w:t>Comune</w:t>
      </w:r>
      <w:proofErr w:type="spellEnd"/>
      <w:r w:rsidRPr="0001444F">
        <w:rPr>
          <w:rFonts w:ascii="Titillium Web" w:eastAsia="Arial" w:hAnsi="Titillium Web" w:cs="Arial"/>
        </w:rPr>
        <w:t xml:space="preserve"> di </w:t>
      </w:r>
      <w:proofErr w:type="spellStart"/>
      <w:r w:rsidR="0001444F" w:rsidRPr="0001444F">
        <w:rPr>
          <w:rFonts w:ascii="Titillium Web" w:eastAsia="Arial" w:hAnsi="Titillium Web" w:cs="Arial"/>
        </w:rPr>
        <w:t>Atzara</w:t>
      </w:r>
      <w:proofErr w:type="spellEnd"/>
      <w:r w:rsidRPr="0001444F">
        <w:rPr>
          <w:rFonts w:ascii="Titillium Web" w:eastAsia="Arial" w:hAnsi="Titillium Web" w:cs="Arial"/>
        </w:rPr>
        <w:t xml:space="preserve"> </w:t>
      </w:r>
    </w:p>
    <w:p w14:paraId="509BFAE2" w14:textId="77777777" w:rsid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proofErr w:type="spellStart"/>
      <w:r>
        <w:rPr>
          <w:rFonts w:ascii="Titillium Web" w:eastAsia="Arial" w:hAnsi="Titillium Web" w:cs="Arial"/>
        </w:rPr>
        <w:t>T</w:t>
      </w:r>
      <w:r w:rsidR="000210B0" w:rsidRPr="0001444F">
        <w:rPr>
          <w:rFonts w:ascii="Titillium Web" w:eastAsia="Arial" w:hAnsi="Titillium Web" w:cs="Arial"/>
        </w:rPr>
        <w:t>elefono</w:t>
      </w:r>
      <w:proofErr w:type="spellEnd"/>
      <w:r w:rsidR="000210B0" w:rsidRPr="0001444F">
        <w:rPr>
          <w:rFonts w:ascii="Titillium Web" w:eastAsia="Arial" w:hAnsi="Titillium Web" w:cs="Arial"/>
        </w:rPr>
        <w:t xml:space="preserve">: </w:t>
      </w:r>
      <w:r w:rsidRPr="0001444F">
        <w:rPr>
          <w:rFonts w:ascii="Titillium Web" w:eastAsia="Arial" w:hAnsi="Titillium Web" w:cs="Arial"/>
        </w:rPr>
        <w:t>0784/65205</w:t>
      </w:r>
      <w:r w:rsidR="000210B0" w:rsidRPr="0001444F">
        <w:rPr>
          <w:rFonts w:ascii="Titillium Web" w:eastAsia="Arial" w:hAnsi="Titillium Web" w:cs="Arial"/>
        </w:rPr>
        <w:t>;</w:t>
      </w:r>
    </w:p>
    <w:p w14:paraId="0543EBA0" w14:textId="67C2DE2B" w:rsidR="000210B0" w:rsidRDefault="000210B0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  <w:r w:rsidRPr="0001444F">
        <w:rPr>
          <w:rFonts w:ascii="Titillium Web" w:eastAsia="Arial" w:hAnsi="Titillium Web" w:cs="Arial"/>
        </w:rPr>
        <w:t>E-Mail: info@comune.</w:t>
      </w:r>
      <w:r w:rsidR="0001444F" w:rsidRPr="0001444F">
        <w:rPr>
          <w:rFonts w:ascii="Titillium Web" w:eastAsia="Arial" w:hAnsi="Titillium Web" w:cs="Arial"/>
        </w:rPr>
        <w:t>atzara.nu</w:t>
      </w:r>
      <w:r w:rsidRPr="0001444F">
        <w:rPr>
          <w:rFonts w:ascii="Titillium Web" w:eastAsia="Arial" w:hAnsi="Titillium Web" w:cs="Arial"/>
        </w:rPr>
        <w:t xml:space="preserve">.it; PEC: </w:t>
      </w:r>
      <w:hyperlink r:id="rId13" w:history="1">
        <w:r w:rsidR="0001444F" w:rsidRPr="00E61B58">
          <w:rPr>
            <w:rStyle w:val="Collegamentoipertestuale"/>
            <w:rFonts w:ascii="Titillium Web" w:eastAsia="Arial" w:hAnsi="Titillium Web" w:cs="Arial"/>
          </w:rPr>
          <w:t>protocollo@pec.comune.atzara.nu.it</w:t>
        </w:r>
      </w:hyperlink>
    </w:p>
    <w:p w14:paraId="3931DE3B" w14:textId="77777777" w:rsidR="0001444F" w:rsidRPr="00083B6D" w:rsidRDefault="0001444F" w:rsidP="0001444F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ATZARA </w:t>
      </w:r>
      <w:proofErr w:type="gramStart"/>
      <w:r w:rsidRPr="00083B6D">
        <w:rPr>
          <w:rFonts w:ascii="Titillium Web" w:hAnsi="Titillium Web"/>
          <w:sz w:val="22"/>
          <w:szCs w:val="22"/>
        </w:rPr>
        <w:t>li,_</w:t>
      </w:r>
      <w:proofErr w:type="gramEnd"/>
      <w:r w:rsidRPr="00083B6D">
        <w:rPr>
          <w:rFonts w:ascii="Titillium Web" w:hAnsi="Titillium Web"/>
          <w:sz w:val="22"/>
          <w:szCs w:val="22"/>
        </w:rPr>
        <w:t>_________________</w:t>
      </w:r>
    </w:p>
    <w:p w14:paraId="492747C3" w14:textId="77777777" w:rsidR="0001444F" w:rsidRPr="00083B6D" w:rsidRDefault="0001444F" w:rsidP="0001444F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proofErr w:type="spellStart"/>
      <w:r w:rsidRPr="00083B6D">
        <w:rPr>
          <w:rFonts w:ascii="Titillium Web" w:hAnsi="Titillium Web"/>
          <w:sz w:val="22"/>
          <w:szCs w:val="22"/>
        </w:rPr>
        <w:t>Firma</w:t>
      </w:r>
      <w:proofErr w:type="spellEnd"/>
    </w:p>
    <w:p w14:paraId="6D41AA77" w14:textId="2382D1E7" w:rsidR="0001444F" w:rsidRPr="00083B6D" w:rsidRDefault="0001444F" w:rsidP="006D414A">
      <w:p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  <w:t>___________________________________</w:t>
      </w:r>
    </w:p>
    <w:p w14:paraId="4A61A3A7" w14:textId="77777777" w:rsidR="0001444F" w:rsidRPr="0001444F" w:rsidRDefault="0001444F" w:rsidP="0001444F">
      <w:pPr>
        <w:tabs>
          <w:tab w:val="left" w:pos="4620"/>
        </w:tabs>
        <w:jc w:val="both"/>
        <w:rPr>
          <w:rFonts w:ascii="Titillium Web" w:eastAsia="Arial" w:hAnsi="Titillium Web" w:cs="Arial"/>
        </w:rPr>
      </w:pPr>
    </w:p>
    <w:sectPr w:rsidR="0001444F" w:rsidRPr="0001444F" w:rsidSect="000210B0">
      <w:type w:val="continuous"/>
      <w:pgSz w:w="11920" w:h="16840"/>
      <w:pgMar w:top="460" w:right="1040" w:bottom="280" w:left="1020" w:header="720" w:footer="720" w:gutter="0"/>
      <w:cols w: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D9BC" w14:textId="77777777" w:rsidR="00FF2880" w:rsidRDefault="00FF2880">
      <w:r>
        <w:separator/>
      </w:r>
    </w:p>
  </w:endnote>
  <w:endnote w:type="continuationSeparator" w:id="0">
    <w:p w14:paraId="4631DD77" w14:textId="77777777" w:rsidR="00FF2880" w:rsidRDefault="00FF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91299"/>
      <w:docPartObj>
        <w:docPartGallery w:val="Page Numbers (Bottom of Page)"/>
        <w:docPartUnique/>
      </w:docPartObj>
    </w:sdtPr>
    <w:sdtEndPr/>
    <w:sdtContent>
      <w:p w14:paraId="406CA154" w14:textId="045E1125" w:rsidR="00DF7847" w:rsidRDefault="00DF7847">
        <w:pPr>
          <w:pStyle w:val="Pidipagina"/>
        </w:pPr>
        <w:r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3F59F4A3" wp14:editId="14BE3780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457921844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26720808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AF6BD" w14:textId="77777777" w:rsidR="00DF7847" w:rsidRDefault="00DF78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41776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4AF7F6" w14:textId="77777777" w:rsidR="00DF7847" w:rsidRDefault="00DF7847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0F00A1" w:rsidRPr="000F00A1">
                                  <w:rPr>
                                    <w:noProof/>
                                    <w:lang w:val="it-IT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59F4A3" id="Gruppo 2" o:spid="_x0000_s1026" style="position:absolute;margin-left:20.8pt;margin-top:0;width:1in;height:1in;z-index:251658240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0DYc1hYDAAARCAAADgAAAAAAAAAAAAAAAAAuAgAAZHJz&#10;L2Uyb0RvYy54bWxQSwECLQAUAAYACAAAACEAyq8t1tgAAAAFAQAADwAAAAAAAAAAAAAAAABwBQAA&#10;ZHJzL2Rvd25yZXYueG1sUEsFBgAAAAAEAAQA8wAAAHUGAAAAAA=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" stroked="f">
                    <v:textbox>
                      <w:txbxContent>
                        <w:p w14:paraId="790AF6BD" w14:textId="77777777" w:rsidR="00DF7847" w:rsidRDefault="00DF7847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" filled="f" fillcolor="#5c83b4" strokecolor="#5c83b4">
                    <v:textbox inset=",0,,0">
                      <w:txbxContent>
                        <w:p w14:paraId="474AF7F6" w14:textId="77777777" w:rsidR="00DF7847" w:rsidRDefault="00DF7847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F00A1" w:rsidRPr="000F00A1">
                            <w:rPr>
                              <w:noProof/>
                              <w:lang w:val="it-IT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0C72" w14:textId="77777777" w:rsidR="00FF2880" w:rsidRDefault="00FF2880">
      <w:r>
        <w:separator/>
      </w:r>
    </w:p>
  </w:footnote>
  <w:footnote w:type="continuationSeparator" w:id="0">
    <w:p w14:paraId="37498CE1" w14:textId="77777777" w:rsidR="00FF2880" w:rsidRDefault="00FF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FB8" w14:textId="71DDD7DF" w:rsidR="008272E1" w:rsidRDefault="008272E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69B3B29"/>
    <w:multiLevelType w:val="hybridMultilevel"/>
    <w:tmpl w:val="A4EECCCE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84EE8"/>
    <w:multiLevelType w:val="hybridMultilevel"/>
    <w:tmpl w:val="AFACF96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11F16"/>
    <w:multiLevelType w:val="hybridMultilevel"/>
    <w:tmpl w:val="A1D2915A"/>
    <w:lvl w:ilvl="0" w:tplc="284658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D5076C8">
      <w:numFmt w:val="bullet"/>
      <w:lvlText w:val="−"/>
      <w:lvlJc w:val="left"/>
      <w:pPr>
        <w:ind w:left="1440" w:hanging="360"/>
      </w:pPr>
      <w:rPr>
        <w:rFonts w:ascii="Titillium Web" w:eastAsia="Arial" w:hAnsi="Titillium Web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E181E"/>
    <w:multiLevelType w:val="hybridMultilevel"/>
    <w:tmpl w:val="8450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F7001"/>
    <w:multiLevelType w:val="multilevel"/>
    <w:tmpl w:val="3A124D8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AD1558"/>
    <w:multiLevelType w:val="hybridMultilevel"/>
    <w:tmpl w:val="15EED37E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A25FC"/>
    <w:multiLevelType w:val="hybridMultilevel"/>
    <w:tmpl w:val="289AF20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4824E96E">
      <w:numFmt w:val="bullet"/>
      <w:lvlText w:val="−"/>
      <w:lvlJc w:val="left"/>
      <w:pPr>
        <w:ind w:left="1724" w:hanging="360"/>
      </w:pPr>
      <w:rPr>
        <w:rFonts w:ascii="Titillium Web" w:eastAsia="Arial" w:hAnsi="Titillium Web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84633765">
    <w:abstractNumId w:val="6"/>
  </w:num>
  <w:num w:numId="2" w16cid:durableId="201289394">
    <w:abstractNumId w:val="2"/>
  </w:num>
  <w:num w:numId="3" w16cid:durableId="996347615">
    <w:abstractNumId w:val="4"/>
  </w:num>
  <w:num w:numId="4" w16cid:durableId="2061316830">
    <w:abstractNumId w:val="3"/>
  </w:num>
  <w:num w:numId="5" w16cid:durableId="973368064">
    <w:abstractNumId w:val="5"/>
  </w:num>
  <w:num w:numId="6" w16cid:durableId="537816673">
    <w:abstractNumId w:val="8"/>
  </w:num>
  <w:num w:numId="7" w16cid:durableId="1066150439">
    <w:abstractNumId w:val="7"/>
  </w:num>
  <w:num w:numId="8" w16cid:durableId="182027024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E1"/>
    <w:rsid w:val="0001444F"/>
    <w:rsid w:val="000158E7"/>
    <w:rsid w:val="000210B0"/>
    <w:rsid w:val="00030AD6"/>
    <w:rsid w:val="00037D50"/>
    <w:rsid w:val="00083B6D"/>
    <w:rsid w:val="000B194C"/>
    <w:rsid w:val="000C41D8"/>
    <w:rsid w:val="000F00A1"/>
    <w:rsid w:val="00151C9D"/>
    <w:rsid w:val="001E212A"/>
    <w:rsid w:val="001E36F9"/>
    <w:rsid w:val="001F0B4F"/>
    <w:rsid w:val="00214CAE"/>
    <w:rsid w:val="00226998"/>
    <w:rsid w:val="002654F3"/>
    <w:rsid w:val="00302ECE"/>
    <w:rsid w:val="00347B1D"/>
    <w:rsid w:val="0036609B"/>
    <w:rsid w:val="003F6561"/>
    <w:rsid w:val="00432BA4"/>
    <w:rsid w:val="00532780"/>
    <w:rsid w:val="00534F6E"/>
    <w:rsid w:val="00540316"/>
    <w:rsid w:val="00546E42"/>
    <w:rsid w:val="00592C0D"/>
    <w:rsid w:val="005E2CE0"/>
    <w:rsid w:val="006077B5"/>
    <w:rsid w:val="006261D2"/>
    <w:rsid w:val="0064592C"/>
    <w:rsid w:val="006753D8"/>
    <w:rsid w:val="006D414A"/>
    <w:rsid w:val="007327CB"/>
    <w:rsid w:val="00770D41"/>
    <w:rsid w:val="00820677"/>
    <w:rsid w:val="008272E1"/>
    <w:rsid w:val="00833BC1"/>
    <w:rsid w:val="00836576"/>
    <w:rsid w:val="00891E8E"/>
    <w:rsid w:val="008A73C9"/>
    <w:rsid w:val="00924210"/>
    <w:rsid w:val="0092722C"/>
    <w:rsid w:val="009422A5"/>
    <w:rsid w:val="009C7213"/>
    <w:rsid w:val="009F1CCB"/>
    <w:rsid w:val="00A30886"/>
    <w:rsid w:val="00AA44D4"/>
    <w:rsid w:val="00AE7E70"/>
    <w:rsid w:val="00AF279D"/>
    <w:rsid w:val="00B05EF8"/>
    <w:rsid w:val="00B166B5"/>
    <w:rsid w:val="00B169CB"/>
    <w:rsid w:val="00B661A7"/>
    <w:rsid w:val="00BC6F01"/>
    <w:rsid w:val="00BD2FF2"/>
    <w:rsid w:val="00C22EAB"/>
    <w:rsid w:val="00C62D20"/>
    <w:rsid w:val="00C9371A"/>
    <w:rsid w:val="00C93E48"/>
    <w:rsid w:val="00CA057F"/>
    <w:rsid w:val="00D02A36"/>
    <w:rsid w:val="00D609CC"/>
    <w:rsid w:val="00D951EB"/>
    <w:rsid w:val="00DA6B46"/>
    <w:rsid w:val="00DF7847"/>
    <w:rsid w:val="00E02895"/>
    <w:rsid w:val="00E36321"/>
    <w:rsid w:val="00E3724F"/>
    <w:rsid w:val="00E5739D"/>
    <w:rsid w:val="00EB6501"/>
    <w:rsid w:val="00EC51BB"/>
    <w:rsid w:val="00F06208"/>
    <w:rsid w:val="00F24DBE"/>
    <w:rsid w:val="00FA08FD"/>
    <w:rsid w:val="00FB2675"/>
    <w:rsid w:val="00FF2880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36F"/>
  <w15:docId w15:val="{5AA68680-F066-4DEB-A6A1-1F4EABE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444F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B46"/>
  </w:style>
  <w:style w:type="paragraph" w:styleId="Pidipagina">
    <w:name w:val="footer"/>
    <w:basedOn w:val="Normale"/>
    <w:link w:val="Pidipagina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46"/>
  </w:style>
  <w:style w:type="paragraph" w:styleId="Paragrafoelenco">
    <w:name w:val="List Paragraph"/>
    <w:basedOn w:val="Normale"/>
    <w:uiPriority w:val="34"/>
    <w:qFormat/>
    <w:rsid w:val="00DA6B4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A6B46"/>
    <w:pPr>
      <w:suppressAutoHyphens/>
      <w:spacing w:after="120"/>
    </w:pPr>
    <w:rPr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6B46"/>
    <w:rPr>
      <w:sz w:val="24"/>
      <w:szCs w:val="24"/>
      <w:lang w:val="it-IT" w:eastAsia="ar-SA"/>
    </w:rPr>
  </w:style>
  <w:style w:type="paragraph" w:customStyle="1" w:styleId="TableParagraph">
    <w:name w:val="Table Paragraph"/>
    <w:basedOn w:val="Normale"/>
    <w:uiPriority w:val="1"/>
    <w:qFormat/>
    <w:rsid w:val="00532780"/>
    <w:pPr>
      <w:widowControl w:val="0"/>
      <w:autoSpaceDE w:val="0"/>
      <w:autoSpaceDN w:val="0"/>
    </w:pPr>
    <w:rPr>
      <w:rFonts w:ascii="Titillium Web" w:eastAsia="Titillium Web" w:hAnsi="Titillium Web" w:cs="Titillium Web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64592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72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7213"/>
  </w:style>
  <w:style w:type="character" w:styleId="Rimandonotaapidipagina">
    <w:name w:val="footnote reference"/>
    <w:basedOn w:val="Carpredefinitoparagrafo"/>
    <w:uiPriority w:val="99"/>
    <w:semiHidden/>
    <w:unhideWhenUsed/>
    <w:rsid w:val="009C7213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E02895"/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2895"/>
    <w:rPr>
      <w:rFonts w:ascii="Consolas" w:eastAsiaTheme="minorHAnsi" w:hAnsi="Consolas" w:cstheme="minorBidi"/>
      <w:sz w:val="21"/>
      <w:szCs w:val="21"/>
      <w:lang w:val="it-IT"/>
    </w:rPr>
  </w:style>
  <w:style w:type="table" w:styleId="Grigliatabella">
    <w:name w:val="Table Grid"/>
    <w:basedOn w:val="Tabellanormale"/>
    <w:uiPriority w:val="59"/>
    <w:rsid w:val="00083B6D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44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lo@pec.comune.atzara.nu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58CFBD691AA846B887168761F59D9F" ma:contentTypeVersion="12" ma:contentTypeDescription="Creare un nuovo documento." ma:contentTypeScope="" ma:versionID="e35b7546a0d21b106c8d1a54d13f2044">
  <xsd:schema xmlns:xsd="http://www.w3.org/2001/XMLSchema" xmlns:xs="http://www.w3.org/2001/XMLSchema" xmlns:p="http://schemas.microsoft.com/office/2006/metadata/properties" xmlns:ns2="2abf61d8-d2ca-4694-a9bc-88baafcaddc3" xmlns:ns3="afe31bb6-baaa-4558-98b1-4518516bd9c9" targetNamespace="http://schemas.microsoft.com/office/2006/metadata/properties" ma:root="true" ma:fieldsID="9c3bd90f9fb6f0d4470c36942af15e0d" ns2:_="" ns3:_="">
    <xsd:import namespace="2abf61d8-d2ca-4694-a9bc-88baafcaddc3"/>
    <xsd:import namespace="afe31bb6-baaa-4558-98b1-4518516bd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f61d8-d2ca-4694-a9bc-88baafcad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ce17ea2-2745-4542-b17c-12b7e6582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31bb6-baaa-4558-98b1-4518516bd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5174fd-be00-4eb9-94a9-433685ae7fb7}" ma:internalName="TaxCatchAll" ma:showField="CatchAllData" ma:web="afe31bb6-baaa-4558-98b1-4518516bd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31bb6-baaa-4558-98b1-4518516bd9c9" xsi:nil="true"/>
    <lcf76f155ced4ddcb4097134ff3c332f xmlns="2abf61d8-d2ca-4694-a9bc-88baafcadd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0E2B-6DBE-4B83-B2F4-D0FCA8A42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f61d8-d2ca-4694-a9bc-88baafcaddc3"/>
    <ds:schemaRef ds:uri="afe31bb6-baaa-4558-98b1-4518516bd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3A00E-380F-45E7-A261-CDCBE7E40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D04EE-5C59-4358-9B6B-447BE69E740C}">
  <ds:schemaRefs>
    <ds:schemaRef ds:uri="http://schemas.microsoft.com/office/2006/metadata/properties"/>
    <ds:schemaRef ds:uri="http://schemas.microsoft.com/office/infopath/2007/PartnerControls"/>
    <ds:schemaRef ds:uri="afe31bb6-baaa-4558-98b1-4518516bd9c9"/>
    <ds:schemaRef ds:uri="2abf61d8-d2ca-4694-a9bc-88baafcaddc3"/>
  </ds:schemaRefs>
</ds:datastoreItem>
</file>

<file path=customXml/itemProps4.xml><?xml version="1.0" encoding="utf-8"?>
<ds:datastoreItem xmlns:ds="http://schemas.openxmlformats.org/officeDocument/2006/customXml" ds:itemID="{10242096-2AC5-401F-B001-D0A45D8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Faedda</dc:creator>
  <cp:lastModifiedBy>Tiziana Amelia Faedda</cp:lastModifiedBy>
  <cp:revision>13</cp:revision>
  <cp:lastPrinted>2025-08-27T08:58:00Z</cp:lastPrinted>
  <dcterms:created xsi:type="dcterms:W3CDTF">2026-06-17T07:41:00Z</dcterms:created>
  <dcterms:modified xsi:type="dcterms:W3CDTF">2026-06-18T06:18:00Z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0x010100F158CFBD691AA846B887168761F59D9F</vt:lpwstr>
  </property>
  <property fmtid="{D5CDD505-2E9C-101B-9397-08002B2CF9AE}" pid="3" name="Order">
    <vt:r8>9412400</vt:r8>
  </property>
  <property fmtid="{D5CDD505-2E9C-101B-9397-08002B2CF9AE}" pid="4" name="MediaServiceImageTags">
    <vt:lpwstr/>
  </property>
</Properties>
</file>