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7057" w14:textId="77777777" w:rsidR="0050133D" w:rsidRPr="009540F5" w:rsidRDefault="0050133D">
      <w:pPr>
        <w:rPr>
          <w:rFonts w:ascii="Century Gothic" w:hAnsi="Century Gothic"/>
        </w:rPr>
      </w:pPr>
    </w:p>
    <w:p w14:paraId="52E3777F" w14:textId="77777777" w:rsidR="00A5603D" w:rsidRPr="009540F5" w:rsidRDefault="00A5603D">
      <w:pPr>
        <w:rPr>
          <w:rFonts w:ascii="Century Gothic" w:hAnsi="Century Gothic"/>
        </w:rPr>
      </w:pPr>
    </w:p>
    <w:tbl>
      <w:tblPr>
        <w:tblW w:w="0" w:type="auto"/>
        <w:tblLook w:val="04A0" w:firstRow="1" w:lastRow="0" w:firstColumn="1" w:lastColumn="0" w:noHBand="0" w:noVBand="1"/>
      </w:tblPr>
      <w:tblGrid>
        <w:gridCol w:w="4889"/>
        <w:gridCol w:w="1456"/>
        <w:gridCol w:w="2912"/>
      </w:tblGrid>
      <w:tr w:rsidR="009B1AD6" w:rsidRPr="009540F5" w14:paraId="371D7EA8" w14:textId="77777777" w:rsidTr="005E2E8E">
        <w:trPr>
          <w:trHeight w:val="1411"/>
        </w:trPr>
        <w:tc>
          <w:tcPr>
            <w:tcW w:w="4889" w:type="dxa"/>
          </w:tcPr>
          <w:p w14:paraId="7B6C1E52" w14:textId="77777777" w:rsidR="009B1AD6" w:rsidRPr="009540F5" w:rsidRDefault="0082388A" w:rsidP="005E2E8E">
            <w:pPr>
              <w:rPr>
                <w:rFonts w:ascii="Century Gothic" w:hAnsi="Century Gothic"/>
              </w:rPr>
            </w:pPr>
            <w:r w:rsidRPr="009540F5">
              <w:rPr>
                <w:rFonts w:ascii="Century Gothic" w:hAnsi="Century Gothic"/>
                <w:noProof/>
              </w:rPr>
              <w:drawing>
                <wp:inline distT="0" distB="0" distL="0" distR="0" wp14:anchorId="04686E58" wp14:editId="355DCA16">
                  <wp:extent cx="2409825" cy="83820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t="5530" b="8290"/>
                          <a:stretch>
                            <a:fillRect/>
                          </a:stretch>
                        </pic:blipFill>
                        <pic:spPr bwMode="auto">
                          <a:xfrm>
                            <a:off x="0" y="0"/>
                            <a:ext cx="2409825" cy="838200"/>
                          </a:xfrm>
                          <a:prstGeom prst="rect">
                            <a:avLst/>
                          </a:prstGeom>
                          <a:noFill/>
                          <a:ln>
                            <a:noFill/>
                          </a:ln>
                        </pic:spPr>
                      </pic:pic>
                    </a:graphicData>
                  </a:graphic>
                </wp:inline>
              </w:drawing>
            </w:r>
          </w:p>
        </w:tc>
        <w:tc>
          <w:tcPr>
            <w:tcW w:w="1456" w:type="dxa"/>
          </w:tcPr>
          <w:p w14:paraId="7DD43229" w14:textId="77777777" w:rsidR="009B1AD6" w:rsidRPr="009540F5" w:rsidRDefault="009B1AD6" w:rsidP="005E2E8E">
            <w:pPr>
              <w:rPr>
                <w:rFonts w:ascii="Century Gothic" w:hAnsi="Century Gothic"/>
              </w:rPr>
            </w:pPr>
          </w:p>
        </w:tc>
        <w:tc>
          <w:tcPr>
            <w:tcW w:w="2912" w:type="dxa"/>
          </w:tcPr>
          <w:p w14:paraId="50955132" w14:textId="77777777" w:rsidR="009B1AD6" w:rsidRPr="009540F5" w:rsidRDefault="009B1AD6" w:rsidP="005E2E8E">
            <w:pPr>
              <w:rPr>
                <w:rFonts w:ascii="Century Gothic" w:hAnsi="Century Gothic"/>
                <w:i/>
                <w:iCs/>
                <w:lang w:val="fr-FR"/>
              </w:rPr>
            </w:pPr>
            <w:r w:rsidRPr="009540F5">
              <w:rPr>
                <w:rFonts w:ascii="Century Gothic" w:hAnsi="Century Gothic"/>
                <w:i/>
                <w:iCs/>
                <w:lang w:val="fr-FR"/>
              </w:rPr>
              <w:t xml:space="preserve">Prot. n.   </w:t>
            </w:r>
          </w:p>
          <w:p w14:paraId="0B58C036" w14:textId="77777777" w:rsidR="009B1AD6" w:rsidRPr="009540F5" w:rsidRDefault="009B1AD6" w:rsidP="005E2E8E">
            <w:pPr>
              <w:rPr>
                <w:rFonts w:ascii="Century Gothic" w:hAnsi="Century Gothic"/>
                <w:i/>
                <w:iCs/>
                <w:lang w:val="fr-FR"/>
              </w:rPr>
            </w:pPr>
          </w:p>
          <w:p w14:paraId="66D2914F" w14:textId="77777777" w:rsidR="009B1AD6" w:rsidRPr="009540F5" w:rsidRDefault="009B1AD6" w:rsidP="005E2E8E">
            <w:pPr>
              <w:rPr>
                <w:rFonts w:ascii="Century Gothic" w:hAnsi="Century Gothic"/>
              </w:rPr>
            </w:pPr>
            <w:r w:rsidRPr="009540F5">
              <w:rPr>
                <w:rFonts w:ascii="Century Gothic" w:hAnsi="Century Gothic"/>
                <w:i/>
                <w:iCs/>
              </w:rPr>
              <w:t>Todi,</w:t>
            </w:r>
          </w:p>
        </w:tc>
      </w:tr>
    </w:tbl>
    <w:p w14:paraId="0190CFA6" w14:textId="77777777" w:rsidR="001217D7" w:rsidRPr="009540F5" w:rsidRDefault="001217D7" w:rsidP="001217D7">
      <w:pPr>
        <w:jc w:val="both"/>
        <w:rPr>
          <w:rFonts w:ascii="Century Gothic" w:hAnsi="Century Gothic"/>
          <w:b/>
          <w:bCs/>
        </w:rPr>
      </w:pPr>
      <w:r w:rsidRPr="009540F5">
        <w:rPr>
          <w:rFonts w:ascii="Century Gothic" w:hAnsi="Century Gothic"/>
          <w:b/>
          <w:bCs/>
        </w:rPr>
        <w:tab/>
      </w:r>
      <w:r w:rsidRPr="009540F5">
        <w:rPr>
          <w:rFonts w:ascii="Century Gothic" w:hAnsi="Century Gothic"/>
          <w:b/>
          <w:bCs/>
        </w:rPr>
        <w:tab/>
      </w:r>
      <w:r w:rsidRPr="009540F5">
        <w:rPr>
          <w:rFonts w:ascii="Century Gothic" w:hAnsi="Century Gothic"/>
          <w:b/>
          <w:bCs/>
        </w:rPr>
        <w:tab/>
      </w:r>
      <w:r w:rsidRPr="009540F5">
        <w:rPr>
          <w:rFonts w:ascii="Century Gothic" w:hAnsi="Century Gothic"/>
          <w:b/>
          <w:bCs/>
        </w:rPr>
        <w:tab/>
      </w:r>
    </w:p>
    <w:p w14:paraId="2B7AB3E6" w14:textId="77777777" w:rsidR="001217D7" w:rsidRPr="009540F5" w:rsidRDefault="00C105D1" w:rsidP="00140D86">
      <w:pPr>
        <w:rPr>
          <w:rFonts w:ascii="Century Gothic" w:hAnsi="Century Gothic"/>
        </w:rPr>
      </w:pPr>
      <w:r w:rsidRPr="009540F5">
        <w:rPr>
          <w:rFonts w:ascii="Century Gothic" w:hAnsi="Century Gothic"/>
          <w:b/>
          <w:bCs/>
        </w:rPr>
        <w:tab/>
      </w:r>
      <w:r w:rsidRPr="009540F5">
        <w:rPr>
          <w:rFonts w:ascii="Century Gothic" w:hAnsi="Century Gothic"/>
          <w:b/>
          <w:bCs/>
        </w:rPr>
        <w:tab/>
      </w:r>
      <w:r w:rsidR="001217D7" w:rsidRPr="009540F5">
        <w:rPr>
          <w:rFonts w:ascii="Century Gothic" w:hAnsi="Century Gothic"/>
        </w:rPr>
        <w:t xml:space="preserve">Spett.le </w:t>
      </w:r>
      <w:r w:rsidR="00A94945" w:rsidRPr="009540F5">
        <w:rPr>
          <w:rFonts w:ascii="Century Gothic" w:hAnsi="Century Gothic"/>
        </w:rPr>
        <w:t>Impresa</w:t>
      </w:r>
      <w:r w:rsidR="0059435A" w:rsidRPr="009540F5">
        <w:rPr>
          <w:rFonts w:ascii="Century Gothic" w:hAnsi="Century Gothic"/>
        </w:rPr>
        <w:t>………………………………...</w:t>
      </w:r>
    </w:p>
    <w:p w14:paraId="1D5458EC" w14:textId="77777777" w:rsidR="00140D86" w:rsidRPr="009540F5" w:rsidRDefault="00C105D1" w:rsidP="00140D86">
      <w:pPr>
        <w:rPr>
          <w:rFonts w:ascii="Century Gothic" w:hAnsi="Century Gothic"/>
          <w:sz w:val="22"/>
          <w:szCs w:val="22"/>
        </w:rPr>
      </w:pPr>
      <w:r w:rsidRPr="009540F5">
        <w:rPr>
          <w:rFonts w:ascii="Century Gothic" w:hAnsi="Century Gothic"/>
          <w:b/>
          <w:bCs/>
        </w:rPr>
        <w:tab/>
      </w:r>
      <w:r w:rsidRPr="009540F5">
        <w:rPr>
          <w:rFonts w:ascii="Century Gothic" w:hAnsi="Century Gothic"/>
          <w:b/>
          <w:bCs/>
        </w:rPr>
        <w:tab/>
      </w:r>
      <w:r w:rsidRPr="009540F5">
        <w:rPr>
          <w:rFonts w:ascii="Century Gothic" w:hAnsi="Century Gothic"/>
          <w:b/>
          <w:bCs/>
        </w:rPr>
        <w:tab/>
      </w:r>
      <w:r w:rsidRPr="009540F5">
        <w:rPr>
          <w:rFonts w:ascii="Century Gothic" w:hAnsi="Century Gothic"/>
          <w:b/>
          <w:bCs/>
        </w:rPr>
        <w:tab/>
      </w:r>
      <w:r w:rsidR="0059435A" w:rsidRPr="009540F5">
        <w:rPr>
          <w:rFonts w:ascii="Century Gothic" w:hAnsi="Century Gothic"/>
          <w:sz w:val="22"/>
          <w:szCs w:val="22"/>
        </w:rPr>
        <w:t>……………………………………...</w:t>
      </w:r>
    </w:p>
    <w:p w14:paraId="47E416F6" w14:textId="77777777" w:rsidR="0059435A" w:rsidRPr="009540F5" w:rsidRDefault="00C105D1" w:rsidP="00140D86">
      <w:pPr>
        <w:rPr>
          <w:rFonts w:ascii="Century Gothic" w:hAnsi="Century Gothic"/>
        </w:rPr>
      </w:pPr>
      <w:r w:rsidRPr="009540F5">
        <w:rPr>
          <w:rFonts w:ascii="Century Gothic" w:hAnsi="Century Gothic"/>
        </w:rPr>
        <w:tab/>
      </w:r>
      <w:r w:rsidRPr="009540F5">
        <w:rPr>
          <w:rFonts w:ascii="Century Gothic" w:hAnsi="Century Gothic"/>
        </w:rPr>
        <w:tab/>
      </w:r>
      <w:r w:rsidRPr="009540F5">
        <w:rPr>
          <w:rFonts w:ascii="Century Gothic" w:hAnsi="Century Gothic"/>
        </w:rPr>
        <w:tab/>
      </w:r>
      <w:proofErr w:type="spellStart"/>
      <w:r w:rsidR="00CA2702" w:rsidRPr="009540F5">
        <w:rPr>
          <w:rFonts w:ascii="Century Gothic" w:hAnsi="Century Gothic"/>
        </w:rPr>
        <w:t>Pec</w:t>
      </w:r>
      <w:proofErr w:type="spellEnd"/>
      <w:r w:rsidR="00CA2702" w:rsidRPr="009540F5">
        <w:rPr>
          <w:rFonts w:ascii="Century Gothic" w:hAnsi="Century Gothic"/>
        </w:rPr>
        <w:t>:</w:t>
      </w:r>
      <w:r w:rsidRPr="009540F5">
        <w:rPr>
          <w:rFonts w:ascii="Century Gothic" w:hAnsi="Century Gothic"/>
        </w:rPr>
        <w:tab/>
      </w:r>
      <w:r w:rsidR="0059435A" w:rsidRPr="009540F5">
        <w:rPr>
          <w:rFonts w:ascii="Century Gothic" w:hAnsi="Century Gothic"/>
        </w:rPr>
        <w:t>……………………………</w:t>
      </w:r>
      <w:proofErr w:type="gramStart"/>
      <w:r w:rsidR="0059435A" w:rsidRPr="009540F5">
        <w:rPr>
          <w:rFonts w:ascii="Century Gothic" w:hAnsi="Century Gothic"/>
        </w:rPr>
        <w:t>…….</w:t>
      </w:r>
      <w:proofErr w:type="gramEnd"/>
      <w:r w:rsidR="0059435A" w:rsidRPr="009540F5">
        <w:rPr>
          <w:rFonts w:ascii="Century Gothic" w:hAnsi="Century Gothic"/>
        </w:rPr>
        <w:t>.</w:t>
      </w:r>
    </w:p>
    <w:p w14:paraId="1451A690" w14:textId="77777777" w:rsidR="001217D7" w:rsidRPr="009540F5" w:rsidRDefault="001217D7" w:rsidP="001217D7">
      <w:pPr>
        <w:rPr>
          <w:rFonts w:ascii="Century Gothic" w:hAnsi="Century Gothic"/>
        </w:rPr>
      </w:pPr>
    </w:p>
    <w:p w14:paraId="1B6F8D2D" w14:textId="77777777" w:rsidR="00CA2702" w:rsidRPr="009540F5" w:rsidRDefault="00CA2702" w:rsidP="00CA2702">
      <w:pPr>
        <w:jc w:val="center"/>
        <w:rPr>
          <w:rFonts w:ascii="Century Gothic" w:hAnsi="Century Gothic"/>
        </w:rPr>
      </w:pPr>
      <w:r w:rsidRPr="009540F5">
        <w:rPr>
          <w:rFonts w:ascii="Century Gothic" w:hAnsi="Century Gothic"/>
        </w:rPr>
        <w:t xml:space="preserve">Lettera commerciale affidamento diretto </w:t>
      </w:r>
    </w:p>
    <w:p w14:paraId="2187A6EE" w14:textId="77777777" w:rsidR="00CA2702" w:rsidRPr="009540F5" w:rsidRDefault="00CA2702" w:rsidP="00CA2702">
      <w:pPr>
        <w:jc w:val="center"/>
        <w:rPr>
          <w:rFonts w:ascii="Century Gothic" w:hAnsi="Century Gothic"/>
        </w:rPr>
      </w:pPr>
      <w:r w:rsidRPr="009540F5">
        <w:rPr>
          <w:rFonts w:ascii="Century Gothic" w:hAnsi="Century Gothic"/>
        </w:rPr>
        <w:t xml:space="preserve">(art. 50 comma 1 lett. a del </w:t>
      </w:r>
      <w:proofErr w:type="spellStart"/>
      <w:r w:rsidRPr="009540F5">
        <w:rPr>
          <w:rFonts w:ascii="Century Gothic" w:hAnsi="Century Gothic"/>
        </w:rPr>
        <w:t>D.Lgs</w:t>
      </w:r>
      <w:proofErr w:type="spellEnd"/>
      <w:r w:rsidRPr="009540F5">
        <w:rPr>
          <w:rFonts w:ascii="Century Gothic" w:hAnsi="Century Gothic"/>
        </w:rPr>
        <w:t xml:space="preserve"> 31 marzo 2023 n. 36)</w:t>
      </w:r>
    </w:p>
    <w:p w14:paraId="6C1BB90C" w14:textId="77777777" w:rsidR="00CA2702" w:rsidRPr="009540F5" w:rsidRDefault="00CA2702" w:rsidP="00CA2702">
      <w:pPr>
        <w:jc w:val="center"/>
        <w:rPr>
          <w:rFonts w:ascii="Century Gothic" w:hAnsi="Century Gothic"/>
        </w:rPr>
      </w:pPr>
    </w:p>
    <w:p w14:paraId="7E96F139" w14:textId="5041B344" w:rsidR="00776176" w:rsidRPr="009540F5" w:rsidRDefault="00CA2702" w:rsidP="00776176">
      <w:pPr>
        <w:jc w:val="both"/>
        <w:rPr>
          <w:rFonts w:ascii="Century Gothic" w:hAnsi="Century Gothic"/>
          <w:b/>
          <w:bCs/>
        </w:rPr>
      </w:pPr>
      <w:r w:rsidRPr="009540F5">
        <w:rPr>
          <w:rFonts w:ascii="Century Gothic" w:hAnsi="Century Gothic"/>
        </w:rPr>
        <w:t xml:space="preserve">OGGETTO: Lettera commerciale di affidamento </w:t>
      </w:r>
      <w:r w:rsidR="003D46B8" w:rsidRPr="009540F5">
        <w:rPr>
          <w:rFonts w:ascii="Century Gothic" w:hAnsi="Century Gothic"/>
        </w:rPr>
        <w:t>dei lavori.</w:t>
      </w:r>
      <w:r w:rsidR="00604D1B">
        <w:rPr>
          <w:rFonts w:ascii="Century Gothic" w:hAnsi="Century Gothic"/>
        </w:rPr>
        <w:t xml:space="preserve"> </w:t>
      </w:r>
      <w:r w:rsidR="0059435A" w:rsidRPr="009540F5">
        <w:rPr>
          <w:rFonts w:ascii="Century Gothic" w:hAnsi="Century Gothic"/>
          <w:b/>
          <w:bCs/>
        </w:rPr>
        <w:t>Restauro dell’Altare Maggiore del Tempio di Santa Maria della Consolazione in Tod</w:t>
      </w:r>
    </w:p>
    <w:p w14:paraId="7FB11F40" w14:textId="77777777" w:rsidR="00CA2702" w:rsidRPr="009540F5" w:rsidRDefault="00CA2702" w:rsidP="00CA2702">
      <w:pPr>
        <w:jc w:val="both"/>
        <w:rPr>
          <w:rFonts w:ascii="Century Gothic" w:hAnsi="Century Gothic"/>
          <w:sz w:val="20"/>
          <w:szCs w:val="20"/>
        </w:rPr>
      </w:pPr>
      <w:r w:rsidRPr="009540F5">
        <w:rPr>
          <w:rFonts w:ascii="Century Gothic" w:hAnsi="Century Gothic"/>
          <w:sz w:val="20"/>
          <w:szCs w:val="20"/>
        </w:rPr>
        <w:t>CIG</w:t>
      </w:r>
      <w:r w:rsidRPr="009540F5">
        <w:rPr>
          <w:rFonts w:ascii="Century Gothic" w:hAnsi="Century Gothic"/>
        </w:rPr>
        <w:t xml:space="preserve">: </w:t>
      </w:r>
      <w:r w:rsidR="0059435A" w:rsidRPr="009540F5">
        <w:rPr>
          <w:rFonts w:ascii="Century Gothic" w:hAnsi="Century Gothic"/>
          <w:sz w:val="20"/>
          <w:szCs w:val="20"/>
        </w:rPr>
        <w:t>……</w:t>
      </w:r>
      <w:proofErr w:type="gramStart"/>
      <w:r w:rsidR="0059435A" w:rsidRPr="009540F5">
        <w:rPr>
          <w:rFonts w:ascii="Century Gothic" w:hAnsi="Century Gothic"/>
          <w:sz w:val="20"/>
          <w:szCs w:val="20"/>
        </w:rPr>
        <w:t>…….</w:t>
      </w:r>
      <w:proofErr w:type="gramEnd"/>
      <w:r w:rsidR="005B1566" w:rsidRPr="009540F5">
        <w:rPr>
          <w:rFonts w:ascii="Century Gothic" w:hAnsi="Century Gothic"/>
          <w:sz w:val="20"/>
          <w:szCs w:val="20"/>
        </w:rPr>
        <w:t>.</w:t>
      </w:r>
    </w:p>
    <w:p w14:paraId="4908CAB8" w14:textId="77777777" w:rsidR="00CA2702" w:rsidRPr="009540F5" w:rsidRDefault="00CA2702" w:rsidP="00CA2702">
      <w:pPr>
        <w:rPr>
          <w:rFonts w:ascii="Century Gothic" w:hAnsi="Century Gothic"/>
        </w:rPr>
      </w:pPr>
    </w:p>
    <w:p w14:paraId="7155C10B" w14:textId="77777777" w:rsidR="00CA2702" w:rsidRPr="009540F5" w:rsidRDefault="00CA2702" w:rsidP="00C619EB">
      <w:pPr>
        <w:tabs>
          <w:tab w:val="left" w:pos="9638"/>
        </w:tabs>
        <w:spacing w:line="360" w:lineRule="auto"/>
        <w:contextualSpacing/>
        <w:jc w:val="both"/>
        <w:rPr>
          <w:rFonts w:ascii="Century Gothic" w:hAnsi="Century Gothic"/>
          <w:sz w:val="22"/>
          <w:szCs w:val="22"/>
        </w:rPr>
      </w:pPr>
      <w:r w:rsidRPr="009540F5">
        <w:rPr>
          <w:rFonts w:ascii="Century Gothic" w:hAnsi="Century Gothic"/>
          <w:sz w:val="22"/>
          <w:szCs w:val="22"/>
        </w:rPr>
        <w:t xml:space="preserve">Con determinazione </w:t>
      </w:r>
      <w:r w:rsidR="00596F6F" w:rsidRPr="009540F5">
        <w:rPr>
          <w:rFonts w:ascii="Century Gothic" w:hAnsi="Century Gothic"/>
          <w:sz w:val="22"/>
          <w:szCs w:val="22"/>
        </w:rPr>
        <w:t>presidenziale</w:t>
      </w:r>
      <w:r w:rsidR="00A81111" w:rsidRPr="009540F5">
        <w:rPr>
          <w:rFonts w:ascii="Century Gothic" w:hAnsi="Century Gothic"/>
          <w:sz w:val="22"/>
          <w:szCs w:val="22"/>
        </w:rPr>
        <w:t xml:space="preserve"> n. </w:t>
      </w:r>
      <w:r w:rsidR="0059435A" w:rsidRPr="009540F5">
        <w:rPr>
          <w:rFonts w:ascii="Century Gothic" w:hAnsi="Century Gothic"/>
          <w:sz w:val="22"/>
          <w:szCs w:val="22"/>
        </w:rPr>
        <w:t>…………………</w:t>
      </w:r>
      <w:proofErr w:type="gramStart"/>
      <w:r w:rsidR="0059435A" w:rsidRPr="009540F5">
        <w:rPr>
          <w:rFonts w:ascii="Century Gothic" w:hAnsi="Century Gothic"/>
          <w:sz w:val="22"/>
          <w:szCs w:val="22"/>
        </w:rPr>
        <w:t>…….</w:t>
      </w:r>
      <w:proofErr w:type="gramEnd"/>
      <w:r w:rsidRPr="009540F5">
        <w:rPr>
          <w:rFonts w:ascii="Century Gothic" w:hAnsi="Century Gothic"/>
          <w:sz w:val="22"/>
          <w:szCs w:val="22"/>
        </w:rPr>
        <w:t xml:space="preserve">, esecutiva ed efficace dal </w:t>
      </w:r>
      <w:r w:rsidR="0059435A" w:rsidRPr="009540F5">
        <w:rPr>
          <w:rFonts w:ascii="Century Gothic" w:hAnsi="Century Gothic"/>
          <w:sz w:val="22"/>
          <w:szCs w:val="22"/>
        </w:rPr>
        <w:t>…………</w:t>
      </w:r>
      <w:proofErr w:type="gramStart"/>
      <w:r w:rsidR="0059435A" w:rsidRPr="009540F5">
        <w:rPr>
          <w:rFonts w:ascii="Century Gothic" w:hAnsi="Century Gothic"/>
          <w:sz w:val="22"/>
          <w:szCs w:val="22"/>
        </w:rPr>
        <w:t>…….</w:t>
      </w:r>
      <w:proofErr w:type="gramEnd"/>
      <w:r w:rsidR="0059435A" w:rsidRPr="009540F5">
        <w:rPr>
          <w:rFonts w:ascii="Century Gothic" w:hAnsi="Century Gothic"/>
          <w:sz w:val="22"/>
          <w:szCs w:val="22"/>
        </w:rPr>
        <w:t>.</w:t>
      </w:r>
      <w:r w:rsidRPr="009540F5">
        <w:rPr>
          <w:rFonts w:ascii="Century Gothic" w:hAnsi="Century Gothic"/>
          <w:sz w:val="22"/>
          <w:szCs w:val="22"/>
        </w:rPr>
        <w:t xml:space="preserve">ai sensi dell’art. 17 comma 5 del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sono stati affidati i lavori descritti in oggetto alla vostra</w:t>
      </w:r>
      <w:r w:rsidR="00C619EB" w:rsidRPr="009540F5">
        <w:rPr>
          <w:rFonts w:ascii="Century Gothic" w:hAnsi="Century Gothic"/>
          <w:sz w:val="22"/>
          <w:szCs w:val="22"/>
        </w:rPr>
        <w:t xml:space="preserve"> Impresa.</w:t>
      </w:r>
    </w:p>
    <w:p w14:paraId="01DBB8CA" w14:textId="77777777" w:rsidR="00CA2702" w:rsidRPr="009540F5" w:rsidRDefault="00CA2702" w:rsidP="00A81111">
      <w:pPr>
        <w:spacing w:line="360" w:lineRule="auto"/>
        <w:contextualSpacing/>
        <w:jc w:val="both"/>
        <w:rPr>
          <w:rFonts w:ascii="Century Gothic" w:hAnsi="Century Gothic"/>
          <w:sz w:val="22"/>
          <w:szCs w:val="22"/>
        </w:rPr>
      </w:pPr>
      <w:r w:rsidRPr="009540F5">
        <w:rPr>
          <w:rFonts w:ascii="Century Gothic" w:hAnsi="Century Gothic"/>
          <w:sz w:val="22"/>
          <w:szCs w:val="22"/>
        </w:rPr>
        <w:t>Il contratto e</w:t>
      </w:r>
      <w:r w:rsidRPr="009540F5">
        <w:rPr>
          <w:sz w:val="22"/>
          <w:szCs w:val="22"/>
        </w:rPr>
        <w:t>̀</w:t>
      </w:r>
      <w:r w:rsidRPr="009540F5">
        <w:rPr>
          <w:rFonts w:ascii="Century Gothic" w:hAnsi="Century Gothic"/>
          <w:sz w:val="22"/>
          <w:szCs w:val="22"/>
        </w:rPr>
        <w:t xml:space="preserve"> stipulato mediante scambio di corrispondenza commerciale tramite posta elettronica certificata, ai sensi dell'art. 18 comma 1 del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e si </w:t>
      </w:r>
      <w:r w:rsidR="00596F6F" w:rsidRPr="009540F5">
        <w:rPr>
          <w:rFonts w:ascii="Century Gothic" w:hAnsi="Century Gothic"/>
          <w:sz w:val="22"/>
          <w:szCs w:val="22"/>
        </w:rPr>
        <w:t>perfezionerà</w:t>
      </w:r>
      <w:r w:rsidRPr="009540F5">
        <w:rPr>
          <w:sz w:val="22"/>
          <w:szCs w:val="22"/>
        </w:rPr>
        <w:t>̀</w:t>
      </w:r>
      <w:r w:rsidRPr="009540F5">
        <w:rPr>
          <w:rFonts w:ascii="Century Gothic" w:hAnsi="Century Gothic"/>
          <w:sz w:val="22"/>
          <w:szCs w:val="22"/>
        </w:rPr>
        <w:t xml:space="preserve"> nel momento in cui la lettera di accettazione dell'appaltatore </w:t>
      </w:r>
      <w:r w:rsidR="00596F6F" w:rsidRPr="009540F5">
        <w:rPr>
          <w:rFonts w:ascii="Century Gothic" w:hAnsi="Century Gothic"/>
          <w:sz w:val="22"/>
          <w:szCs w:val="22"/>
        </w:rPr>
        <w:t>perverrà</w:t>
      </w:r>
      <w:r w:rsidRPr="009540F5">
        <w:rPr>
          <w:sz w:val="22"/>
          <w:szCs w:val="22"/>
        </w:rPr>
        <w:t>̀</w:t>
      </w:r>
      <w:r w:rsidRPr="009540F5">
        <w:rPr>
          <w:rFonts w:ascii="Century Gothic" w:hAnsi="Century Gothic"/>
          <w:sz w:val="22"/>
          <w:szCs w:val="22"/>
        </w:rPr>
        <w:t xml:space="preserve"> </w:t>
      </w:r>
      <w:r w:rsidR="00596F6F" w:rsidRPr="009540F5">
        <w:rPr>
          <w:rFonts w:ascii="Century Gothic" w:hAnsi="Century Gothic"/>
          <w:sz w:val="22"/>
          <w:szCs w:val="22"/>
        </w:rPr>
        <w:t>all’indirizzo PEC</w:t>
      </w:r>
      <w:r w:rsidRPr="009540F5">
        <w:rPr>
          <w:rFonts w:ascii="Century Gothic" w:hAnsi="Century Gothic"/>
          <w:sz w:val="22"/>
          <w:szCs w:val="22"/>
        </w:rPr>
        <w:t xml:space="preserve">: </w:t>
      </w:r>
      <w:hyperlink r:id="rId9" w:history="1">
        <w:r w:rsidR="0059435A" w:rsidRPr="009540F5">
          <w:rPr>
            <w:rStyle w:val="Collegamentoipertestuale"/>
            <w:rFonts w:ascii="Century Gothic" w:hAnsi="Century Gothic"/>
            <w:sz w:val="22"/>
            <w:szCs w:val="22"/>
          </w:rPr>
          <w:t>consolazione@pec.it</w:t>
        </w:r>
      </w:hyperlink>
      <w:r w:rsidRPr="009540F5">
        <w:rPr>
          <w:rFonts w:ascii="Century Gothic" w:hAnsi="Century Gothic"/>
          <w:sz w:val="22"/>
          <w:szCs w:val="22"/>
        </w:rPr>
        <w:t xml:space="preserve">. </w:t>
      </w:r>
    </w:p>
    <w:p w14:paraId="654CBF2C" w14:textId="77777777" w:rsidR="00CA2702" w:rsidRPr="009540F5" w:rsidRDefault="00CA2702" w:rsidP="00A81111">
      <w:pPr>
        <w:spacing w:line="360" w:lineRule="auto"/>
        <w:contextualSpacing/>
        <w:jc w:val="both"/>
        <w:rPr>
          <w:rFonts w:ascii="Century Gothic" w:hAnsi="Century Gothic"/>
          <w:sz w:val="22"/>
          <w:szCs w:val="22"/>
        </w:rPr>
      </w:pPr>
      <w:r w:rsidRPr="009540F5">
        <w:rPr>
          <w:rFonts w:ascii="Century Gothic" w:hAnsi="Century Gothic"/>
          <w:sz w:val="22"/>
          <w:szCs w:val="22"/>
        </w:rPr>
        <w:t xml:space="preserve">La lettera di accettazione </w:t>
      </w:r>
      <w:r w:rsidR="00596F6F" w:rsidRPr="009540F5">
        <w:rPr>
          <w:rFonts w:ascii="Century Gothic" w:hAnsi="Century Gothic"/>
          <w:sz w:val="22"/>
          <w:szCs w:val="22"/>
        </w:rPr>
        <w:t>dovrà</w:t>
      </w:r>
      <w:r w:rsidRPr="009540F5">
        <w:rPr>
          <w:sz w:val="22"/>
          <w:szCs w:val="22"/>
        </w:rPr>
        <w:t>̀</w:t>
      </w:r>
      <w:r w:rsidRPr="009540F5">
        <w:rPr>
          <w:rFonts w:ascii="Century Gothic" w:hAnsi="Century Gothic"/>
          <w:sz w:val="22"/>
          <w:szCs w:val="22"/>
        </w:rPr>
        <w:t xml:space="preserve"> essere sottoscritta digitalmente dal legale rappresentante della </w:t>
      </w:r>
      <w:proofErr w:type="spellStart"/>
      <w:r w:rsidRPr="009540F5">
        <w:rPr>
          <w:rFonts w:ascii="Century Gothic" w:hAnsi="Century Gothic"/>
          <w:sz w:val="22"/>
          <w:szCs w:val="22"/>
        </w:rPr>
        <w:t>Societa</w:t>
      </w:r>
      <w:proofErr w:type="spellEnd"/>
      <w:r w:rsidRPr="009540F5">
        <w:rPr>
          <w:sz w:val="22"/>
          <w:szCs w:val="22"/>
        </w:rPr>
        <w:t>̀</w:t>
      </w:r>
      <w:r w:rsidRPr="009540F5">
        <w:rPr>
          <w:rFonts w:ascii="Century Gothic" w:hAnsi="Century Gothic"/>
          <w:sz w:val="22"/>
          <w:szCs w:val="22"/>
        </w:rPr>
        <w:t xml:space="preserve">, di cui all'art. 65 del </w:t>
      </w:r>
      <w:proofErr w:type="spellStart"/>
      <w:proofErr w:type="gramStart"/>
      <w:r w:rsidRPr="009540F5">
        <w:rPr>
          <w:rFonts w:ascii="Century Gothic" w:hAnsi="Century Gothic"/>
          <w:sz w:val="22"/>
          <w:szCs w:val="22"/>
        </w:rPr>
        <w:t>D.Lg</w:t>
      </w:r>
      <w:proofErr w:type="spellEnd"/>
      <w:proofErr w:type="gramEnd"/>
      <w:r w:rsidRPr="009540F5">
        <w:rPr>
          <w:rFonts w:ascii="Century Gothic" w:hAnsi="Century Gothic"/>
          <w:sz w:val="22"/>
          <w:szCs w:val="22"/>
        </w:rPr>
        <w:t xml:space="preserve"> n. 36/</w:t>
      </w:r>
      <w:proofErr w:type="gramStart"/>
      <w:r w:rsidRPr="009540F5">
        <w:rPr>
          <w:rFonts w:ascii="Century Gothic" w:hAnsi="Century Gothic"/>
          <w:sz w:val="22"/>
          <w:szCs w:val="22"/>
        </w:rPr>
        <w:t>2023</w:t>
      </w:r>
      <w:r w:rsidR="00C619EB" w:rsidRPr="009540F5">
        <w:rPr>
          <w:rFonts w:ascii="Century Gothic" w:hAnsi="Century Gothic"/>
          <w:sz w:val="22"/>
          <w:szCs w:val="22"/>
        </w:rPr>
        <w:t>,</w:t>
      </w:r>
      <w:r w:rsidR="0059435A" w:rsidRPr="009540F5">
        <w:rPr>
          <w:rFonts w:ascii="Century Gothic" w:hAnsi="Century Gothic"/>
          <w:sz w:val="22"/>
          <w:szCs w:val="22"/>
        </w:rPr>
        <w:t>…</w:t>
      </w:r>
      <w:proofErr w:type="gramEnd"/>
      <w:r w:rsidR="0059435A" w:rsidRPr="009540F5">
        <w:rPr>
          <w:rFonts w:ascii="Century Gothic" w:hAnsi="Century Gothic"/>
          <w:sz w:val="22"/>
          <w:szCs w:val="22"/>
        </w:rPr>
        <w:t>…………………………</w:t>
      </w:r>
      <w:r w:rsidRPr="009540F5">
        <w:rPr>
          <w:rFonts w:ascii="Century Gothic" w:hAnsi="Century Gothic"/>
          <w:sz w:val="22"/>
          <w:szCs w:val="22"/>
        </w:rPr>
        <w:t xml:space="preserve"> con sede legale in </w:t>
      </w:r>
      <w:r w:rsidR="0059435A" w:rsidRPr="009540F5">
        <w:rPr>
          <w:rFonts w:ascii="Century Gothic" w:hAnsi="Century Gothic"/>
          <w:sz w:val="22"/>
          <w:szCs w:val="22"/>
        </w:rPr>
        <w:t>………………………………………</w:t>
      </w:r>
      <w:r w:rsidRPr="009540F5">
        <w:rPr>
          <w:rFonts w:ascii="Century Gothic" w:hAnsi="Century Gothic"/>
          <w:sz w:val="22"/>
          <w:szCs w:val="22"/>
        </w:rPr>
        <w:t>, C.F. e Partita IVA</w:t>
      </w:r>
      <w:r w:rsidR="0059435A" w:rsidRPr="009540F5">
        <w:rPr>
          <w:rFonts w:ascii="Century Gothic" w:hAnsi="Century Gothic"/>
          <w:sz w:val="22"/>
          <w:szCs w:val="22"/>
        </w:rPr>
        <w:t>……………………………………</w:t>
      </w:r>
      <w:proofErr w:type="gramStart"/>
      <w:r w:rsidR="0059435A" w:rsidRPr="009540F5">
        <w:rPr>
          <w:rFonts w:ascii="Century Gothic" w:hAnsi="Century Gothic"/>
          <w:sz w:val="22"/>
          <w:szCs w:val="22"/>
        </w:rPr>
        <w:t>…….</w:t>
      </w:r>
      <w:proofErr w:type="gramEnd"/>
      <w:r w:rsidRPr="009540F5">
        <w:rPr>
          <w:rFonts w:ascii="Century Gothic" w:hAnsi="Century Gothic"/>
          <w:sz w:val="22"/>
          <w:szCs w:val="22"/>
        </w:rPr>
        <w:t xml:space="preserve">, che di seguito </w:t>
      </w:r>
      <w:proofErr w:type="spellStart"/>
      <w:r w:rsidRPr="009540F5">
        <w:rPr>
          <w:rFonts w:ascii="Century Gothic" w:hAnsi="Century Gothic"/>
          <w:sz w:val="22"/>
          <w:szCs w:val="22"/>
        </w:rPr>
        <w:t>verra</w:t>
      </w:r>
      <w:proofErr w:type="spellEnd"/>
      <w:r w:rsidRPr="009540F5">
        <w:rPr>
          <w:sz w:val="22"/>
          <w:szCs w:val="22"/>
        </w:rPr>
        <w:t>̀</w:t>
      </w:r>
      <w:r w:rsidRPr="009540F5">
        <w:rPr>
          <w:rFonts w:ascii="Century Gothic" w:hAnsi="Century Gothic"/>
          <w:sz w:val="22"/>
          <w:szCs w:val="22"/>
        </w:rPr>
        <w:t xml:space="preserve"> denominato “Appaltatore”. </w:t>
      </w:r>
    </w:p>
    <w:p w14:paraId="4C4EF81E" w14:textId="77777777" w:rsidR="00CA2702" w:rsidRPr="009540F5" w:rsidRDefault="00CA2702" w:rsidP="00613558">
      <w:pPr>
        <w:spacing w:line="360" w:lineRule="auto"/>
        <w:jc w:val="center"/>
        <w:rPr>
          <w:rFonts w:ascii="Century Gothic" w:hAnsi="Century Gothic"/>
          <w:b/>
          <w:bCs/>
          <w:sz w:val="22"/>
          <w:szCs w:val="22"/>
        </w:rPr>
      </w:pPr>
      <w:r w:rsidRPr="009540F5">
        <w:rPr>
          <w:rFonts w:ascii="Century Gothic" w:hAnsi="Century Gothic"/>
          <w:b/>
          <w:bCs/>
          <w:sz w:val="22"/>
          <w:szCs w:val="22"/>
        </w:rPr>
        <w:t>1. Oggetto.</w:t>
      </w:r>
    </w:p>
    <w:p w14:paraId="0C916E6B" w14:textId="77777777" w:rsidR="00CA2702" w:rsidRPr="009540F5" w:rsidRDefault="00CA2702" w:rsidP="00CA2702">
      <w:pPr>
        <w:spacing w:line="360" w:lineRule="auto"/>
        <w:jc w:val="both"/>
        <w:rPr>
          <w:rFonts w:ascii="Century Gothic" w:hAnsi="Century Gothic"/>
          <w:sz w:val="22"/>
          <w:szCs w:val="22"/>
        </w:rPr>
      </w:pPr>
      <w:r w:rsidRPr="009540F5">
        <w:rPr>
          <w:rFonts w:ascii="Century Gothic" w:hAnsi="Century Gothic"/>
          <w:sz w:val="22"/>
          <w:szCs w:val="22"/>
        </w:rPr>
        <w:t xml:space="preserve">La Stazione Appaltante affida all'Appaltatore l’esecuzione di tutte le opere per la realizzazione dei lavori di cui in oggetto, come descritti nel Capitolato </w:t>
      </w:r>
      <w:r w:rsidR="001059B9" w:rsidRPr="009540F5">
        <w:rPr>
          <w:rFonts w:ascii="Century Gothic" w:hAnsi="Century Gothic"/>
          <w:sz w:val="22"/>
          <w:szCs w:val="22"/>
        </w:rPr>
        <w:t>S</w:t>
      </w:r>
      <w:r w:rsidRPr="009540F5">
        <w:rPr>
          <w:rFonts w:ascii="Century Gothic" w:hAnsi="Century Gothic"/>
          <w:sz w:val="22"/>
          <w:szCs w:val="22"/>
        </w:rPr>
        <w:t>peciale d'</w:t>
      </w:r>
      <w:r w:rsidR="001059B9" w:rsidRPr="009540F5">
        <w:rPr>
          <w:rFonts w:ascii="Century Gothic" w:hAnsi="Century Gothic"/>
          <w:sz w:val="22"/>
          <w:szCs w:val="22"/>
        </w:rPr>
        <w:t>A</w:t>
      </w:r>
      <w:r w:rsidRPr="009540F5">
        <w:rPr>
          <w:rFonts w:ascii="Century Gothic" w:hAnsi="Century Gothic"/>
          <w:sz w:val="22"/>
          <w:szCs w:val="22"/>
        </w:rPr>
        <w:t xml:space="preserve">ppalto, nella documentazione progettuale con particolare riferimento all'offerta </w:t>
      </w:r>
      <w:r w:rsidR="00DA53C2" w:rsidRPr="009540F5">
        <w:rPr>
          <w:rFonts w:ascii="Century Gothic" w:hAnsi="Century Gothic"/>
          <w:sz w:val="22"/>
          <w:szCs w:val="22"/>
        </w:rPr>
        <w:t>economica,</w:t>
      </w:r>
      <w:r w:rsidRPr="009540F5">
        <w:rPr>
          <w:rFonts w:ascii="Century Gothic" w:hAnsi="Century Gothic"/>
          <w:sz w:val="22"/>
          <w:szCs w:val="22"/>
        </w:rPr>
        <w:t xml:space="preserve"> che costituiscono parti integranti del presente contratto </w:t>
      </w:r>
      <w:r w:rsidR="00DA53C2" w:rsidRPr="009540F5">
        <w:rPr>
          <w:rFonts w:ascii="Century Gothic" w:hAnsi="Century Gothic"/>
          <w:sz w:val="22"/>
          <w:szCs w:val="22"/>
        </w:rPr>
        <w:t>ancorché</w:t>
      </w:r>
      <w:r w:rsidRPr="009540F5">
        <w:rPr>
          <w:sz w:val="22"/>
          <w:szCs w:val="22"/>
        </w:rPr>
        <w:t>́</w:t>
      </w:r>
      <w:r w:rsidRPr="009540F5">
        <w:rPr>
          <w:rFonts w:ascii="Century Gothic" w:hAnsi="Century Gothic"/>
          <w:sz w:val="22"/>
          <w:szCs w:val="22"/>
        </w:rPr>
        <w:t xml:space="preserve"> non allegati allo stesso e disponibili agli atti del fascicolo contrattuale. </w:t>
      </w:r>
    </w:p>
    <w:p w14:paraId="4245B857" w14:textId="77777777" w:rsidR="00CA2702" w:rsidRPr="009540F5" w:rsidRDefault="00CA2702" w:rsidP="00613558">
      <w:pPr>
        <w:spacing w:line="360" w:lineRule="auto"/>
        <w:jc w:val="center"/>
        <w:rPr>
          <w:rFonts w:ascii="Century Gothic" w:hAnsi="Century Gothic"/>
          <w:b/>
          <w:bCs/>
          <w:sz w:val="22"/>
          <w:szCs w:val="22"/>
        </w:rPr>
      </w:pPr>
      <w:r w:rsidRPr="009540F5">
        <w:rPr>
          <w:rFonts w:ascii="Century Gothic" w:hAnsi="Century Gothic"/>
          <w:b/>
          <w:bCs/>
          <w:sz w:val="22"/>
          <w:szCs w:val="22"/>
        </w:rPr>
        <w:t>2. Durata.</w:t>
      </w:r>
    </w:p>
    <w:p w14:paraId="07BDC7A9" w14:textId="6EFD8F0D" w:rsidR="00CD3717" w:rsidRDefault="00CA2702" w:rsidP="00CD3717">
      <w:pPr>
        <w:spacing w:line="360" w:lineRule="auto"/>
        <w:jc w:val="both"/>
        <w:rPr>
          <w:rFonts w:ascii="Century Gothic" w:hAnsi="Century Gothic"/>
          <w:sz w:val="22"/>
          <w:szCs w:val="22"/>
        </w:rPr>
      </w:pPr>
      <w:r w:rsidRPr="009540F5">
        <w:rPr>
          <w:rFonts w:ascii="Century Gothic" w:hAnsi="Century Gothic"/>
          <w:sz w:val="22"/>
          <w:szCs w:val="22"/>
        </w:rPr>
        <w:t>La durata dei lavori e</w:t>
      </w:r>
      <w:r w:rsidRPr="009540F5">
        <w:rPr>
          <w:sz w:val="22"/>
          <w:szCs w:val="22"/>
        </w:rPr>
        <w:t>̀</w:t>
      </w:r>
      <w:r w:rsidRPr="009540F5">
        <w:rPr>
          <w:rFonts w:ascii="Century Gothic" w:hAnsi="Century Gothic"/>
          <w:sz w:val="22"/>
          <w:szCs w:val="22"/>
        </w:rPr>
        <w:t xml:space="preserve"> fissata in </w:t>
      </w:r>
      <w:r w:rsidR="009540F5" w:rsidRPr="009540F5">
        <w:rPr>
          <w:rFonts w:ascii="Century Gothic" w:hAnsi="Century Gothic"/>
          <w:sz w:val="22"/>
          <w:szCs w:val="22"/>
        </w:rPr>
        <w:t xml:space="preserve">120 </w:t>
      </w:r>
      <w:r w:rsidR="000B7ADB" w:rsidRPr="009540F5">
        <w:rPr>
          <w:rFonts w:ascii="Century Gothic" w:hAnsi="Century Gothic"/>
          <w:sz w:val="22"/>
          <w:szCs w:val="22"/>
        </w:rPr>
        <w:t>(</w:t>
      </w:r>
      <w:r w:rsidR="009540F5" w:rsidRPr="009540F5">
        <w:rPr>
          <w:rFonts w:ascii="Century Gothic" w:hAnsi="Century Gothic"/>
          <w:sz w:val="22"/>
          <w:szCs w:val="22"/>
        </w:rPr>
        <w:t>centoventi</w:t>
      </w:r>
      <w:r w:rsidR="000B7ADB" w:rsidRPr="009540F5">
        <w:rPr>
          <w:rFonts w:ascii="Century Gothic" w:hAnsi="Century Gothic"/>
          <w:sz w:val="22"/>
          <w:szCs w:val="22"/>
        </w:rPr>
        <w:t xml:space="preserve">) </w:t>
      </w:r>
      <w:r w:rsidRPr="009540F5">
        <w:rPr>
          <w:rFonts w:ascii="Century Gothic" w:hAnsi="Century Gothic"/>
          <w:sz w:val="22"/>
          <w:szCs w:val="22"/>
        </w:rPr>
        <w:t>giorni naturali e consecutivi, decorrenti dalla data del verbale di consegna</w:t>
      </w:r>
      <w:r w:rsidR="00613558" w:rsidRPr="009540F5">
        <w:rPr>
          <w:rFonts w:ascii="Century Gothic" w:hAnsi="Century Gothic"/>
          <w:sz w:val="22"/>
          <w:szCs w:val="22"/>
        </w:rPr>
        <w:t xml:space="preserve"> dei lavori.</w:t>
      </w:r>
      <w:r w:rsidR="009C37FE">
        <w:rPr>
          <w:rFonts w:ascii="Century Gothic" w:hAnsi="Century Gothic"/>
          <w:sz w:val="22"/>
          <w:szCs w:val="22"/>
        </w:rPr>
        <w:t xml:space="preserve"> </w:t>
      </w:r>
      <w:r w:rsidR="009C37FE" w:rsidRPr="009C37FE">
        <w:rPr>
          <w:rFonts w:ascii="Century Gothic" w:hAnsi="Century Gothic"/>
          <w:sz w:val="22"/>
          <w:szCs w:val="22"/>
        </w:rPr>
        <w:t xml:space="preserve">Ai fini dell’esecuzione dei lavori in oggetto, viene considerata essenziale e perentoria la data di inizio lavori entro la fine di ottobre 2026 (inizio effettivo lavori). Tale necessità deriva dagli accordi della committenza con la </w:t>
      </w:r>
      <w:r w:rsidR="009C37FE" w:rsidRPr="009C37FE">
        <w:rPr>
          <w:rFonts w:ascii="Century Gothic" w:hAnsi="Century Gothic"/>
          <w:sz w:val="22"/>
          <w:szCs w:val="22"/>
        </w:rPr>
        <w:lastRenderedPageBreak/>
        <w:t xml:space="preserve">Diocesi di Orvieto Todi riguardo la celebrazione dei matrimoni già calendarizzati nell’anno 2025/2026, e che dovranno svolgersi necessariamente a partire dalla primavera 2027. Non saranno ammesse istanze di proroga basate su andamenti di mercato, ritardi subiti dai subfornitori dell'Appaltatore o difficoltà di reperimento della manodopera, rischi che l'operatore dichiara di aver preventivato e assunto all'atto della formulazione dell'offerta. Eventuali istanze di proroga legate a cause di forza maggiore dovranno essere presentate a pena di decadenza entro e non oltre 5 giorni dal verificarsi dell'evento </w:t>
      </w:r>
      <w:proofErr w:type="spellStart"/>
      <w:r w:rsidR="009C37FE" w:rsidRPr="009C37FE">
        <w:rPr>
          <w:rFonts w:ascii="Century Gothic" w:hAnsi="Century Gothic"/>
          <w:sz w:val="22"/>
          <w:szCs w:val="22"/>
        </w:rPr>
        <w:t>ostacolativo</w:t>
      </w:r>
      <w:proofErr w:type="spellEnd"/>
      <w:r w:rsidR="009C37FE" w:rsidRPr="009C37FE">
        <w:rPr>
          <w:rFonts w:ascii="Century Gothic" w:hAnsi="Century Gothic"/>
          <w:sz w:val="22"/>
          <w:szCs w:val="22"/>
        </w:rPr>
        <w:t>, corredate da idonea documentazione probatoria, e saranno valutate dal Direttore dei Lavori.</w:t>
      </w:r>
    </w:p>
    <w:p w14:paraId="60C2B759" w14:textId="29A93B67" w:rsidR="009C37FE" w:rsidRPr="009540F5" w:rsidRDefault="009C37FE" w:rsidP="00CD3717">
      <w:pPr>
        <w:spacing w:line="360" w:lineRule="auto"/>
        <w:jc w:val="both"/>
        <w:rPr>
          <w:rFonts w:ascii="Century Gothic" w:hAnsi="Century Gothic"/>
          <w:sz w:val="22"/>
          <w:szCs w:val="22"/>
        </w:rPr>
      </w:pPr>
      <w:r>
        <w:rPr>
          <w:rFonts w:ascii="Century Gothic" w:hAnsi="Century Gothic"/>
          <w:sz w:val="22"/>
          <w:szCs w:val="22"/>
        </w:rPr>
        <w:t>Inoltre l</w:t>
      </w:r>
      <w:r w:rsidRPr="009C37FE">
        <w:rPr>
          <w:rFonts w:ascii="Century Gothic" w:hAnsi="Century Gothic"/>
          <w:sz w:val="22"/>
          <w:szCs w:val="22"/>
        </w:rPr>
        <w:t>'Appaltatore è obbligato al rispetto anche delle scadenze intermedie indicate nel cronoprogramma. Qualora il Direttore dei Lavori accerti un ritardo superiore a 15 giorni rispetto a una delle scadenze intermedie, tale da pregiudicare il rispetto del termine finale, la Stazione Appaltante procederà alla formale costituzione in mora dell'Appaltatore, assegnando un termine massimo di 15 giorni per il riallineamento dei lavori. Il mancato adempimento entro tale termine costituirà grave inadempimento e determinerà la risoluzione del contratto per colpa dell'Appaltatore.</w:t>
      </w:r>
    </w:p>
    <w:p w14:paraId="16A16102" w14:textId="77777777" w:rsidR="00CD3717" w:rsidRPr="009540F5" w:rsidRDefault="00CA2702" w:rsidP="00CD3717">
      <w:pPr>
        <w:spacing w:line="360" w:lineRule="auto"/>
        <w:jc w:val="center"/>
        <w:rPr>
          <w:rFonts w:ascii="Century Gothic" w:hAnsi="Century Gothic"/>
          <w:sz w:val="22"/>
          <w:szCs w:val="22"/>
        </w:rPr>
      </w:pPr>
      <w:r w:rsidRPr="009540F5">
        <w:rPr>
          <w:rFonts w:ascii="Century Gothic" w:hAnsi="Century Gothic"/>
          <w:b/>
          <w:bCs/>
          <w:sz w:val="22"/>
          <w:szCs w:val="22"/>
        </w:rPr>
        <w:t>3. Corrispettivo</w:t>
      </w:r>
      <w:r w:rsidRPr="009540F5">
        <w:rPr>
          <w:rFonts w:ascii="Century Gothic" w:hAnsi="Century Gothic"/>
          <w:sz w:val="22"/>
          <w:szCs w:val="22"/>
        </w:rPr>
        <w:t>.</w:t>
      </w:r>
    </w:p>
    <w:p w14:paraId="48134F8F" w14:textId="77777777" w:rsidR="001059B9" w:rsidRPr="009540F5" w:rsidRDefault="00CA2702" w:rsidP="007C59AD">
      <w:pPr>
        <w:snapToGrid w:val="0"/>
        <w:spacing w:line="360" w:lineRule="auto"/>
        <w:ind w:right="-1"/>
        <w:contextualSpacing/>
        <w:jc w:val="both"/>
        <w:rPr>
          <w:rFonts w:ascii="Century Gothic" w:hAnsi="Century Gothic"/>
          <w:b/>
          <w:bCs/>
          <w:sz w:val="22"/>
          <w:szCs w:val="22"/>
        </w:rPr>
      </w:pPr>
      <w:r w:rsidRPr="009540F5">
        <w:rPr>
          <w:rFonts w:ascii="Century Gothic" w:hAnsi="Century Gothic"/>
          <w:sz w:val="22"/>
          <w:szCs w:val="22"/>
        </w:rPr>
        <w:t xml:space="preserve">Per i lavori di cui all’oggetto </w:t>
      </w:r>
      <w:proofErr w:type="spellStart"/>
      <w:r w:rsidRPr="009540F5">
        <w:rPr>
          <w:rFonts w:ascii="Century Gothic" w:hAnsi="Century Gothic"/>
          <w:sz w:val="22"/>
          <w:szCs w:val="22"/>
        </w:rPr>
        <w:t>sara</w:t>
      </w:r>
      <w:proofErr w:type="spellEnd"/>
      <w:r w:rsidRPr="009540F5">
        <w:rPr>
          <w:sz w:val="22"/>
          <w:szCs w:val="22"/>
        </w:rPr>
        <w:t>̀</w:t>
      </w:r>
      <w:r w:rsidRPr="009540F5">
        <w:rPr>
          <w:rFonts w:ascii="Century Gothic" w:hAnsi="Century Gothic"/>
          <w:sz w:val="22"/>
          <w:szCs w:val="22"/>
        </w:rPr>
        <w:t xml:space="preserve"> corrisposto un compenso a</w:t>
      </w:r>
      <w:r w:rsidR="009540F5" w:rsidRPr="009540F5">
        <w:rPr>
          <w:rFonts w:ascii="Century Gothic" w:hAnsi="Century Gothic"/>
          <w:sz w:val="22"/>
          <w:szCs w:val="22"/>
        </w:rPr>
        <w:t xml:space="preserve"> </w:t>
      </w:r>
      <w:r w:rsidRPr="009540F5">
        <w:rPr>
          <w:rFonts w:ascii="Century Gothic" w:hAnsi="Century Gothic"/>
          <w:sz w:val="22"/>
          <w:szCs w:val="22"/>
        </w:rPr>
        <w:t>misura</w:t>
      </w:r>
      <w:r w:rsidR="009540F5" w:rsidRPr="009540F5">
        <w:rPr>
          <w:rFonts w:ascii="Century Gothic" w:hAnsi="Century Gothic"/>
          <w:sz w:val="22"/>
          <w:szCs w:val="22"/>
        </w:rPr>
        <w:t xml:space="preserve"> </w:t>
      </w:r>
      <w:r w:rsidRPr="009540F5">
        <w:rPr>
          <w:rFonts w:ascii="Century Gothic" w:hAnsi="Century Gothic"/>
          <w:sz w:val="22"/>
          <w:szCs w:val="22"/>
        </w:rPr>
        <w:t xml:space="preserve">per un importo complessivo </w:t>
      </w:r>
      <w:r w:rsidR="00CC7771" w:rsidRPr="009540F5">
        <w:rPr>
          <w:rFonts w:ascii="Century Gothic" w:hAnsi="Century Gothic"/>
          <w:sz w:val="22"/>
          <w:szCs w:val="22"/>
        </w:rPr>
        <w:t>pari a</w:t>
      </w:r>
      <w:r w:rsidRPr="009540F5">
        <w:rPr>
          <w:rFonts w:ascii="Century Gothic" w:hAnsi="Century Gothic"/>
          <w:sz w:val="22"/>
          <w:szCs w:val="22"/>
        </w:rPr>
        <w:t xml:space="preserve"> €</w:t>
      </w:r>
      <w:r w:rsidR="0059435A" w:rsidRPr="009540F5">
        <w:rPr>
          <w:rFonts w:ascii="Century Gothic" w:hAnsi="Century Gothic"/>
          <w:b/>
          <w:bCs/>
          <w:sz w:val="22"/>
          <w:szCs w:val="22"/>
        </w:rPr>
        <w:t>………………………</w:t>
      </w:r>
      <w:proofErr w:type="gramStart"/>
      <w:r w:rsidR="0059435A" w:rsidRPr="009540F5">
        <w:rPr>
          <w:rFonts w:ascii="Century Gothic" w:hAnsi="Century Gothic"/>
          <w:b/>
          <w:bCs/>
          <w:sz w:val="22"/>
          <w:szCs w:val="22"/>
        </w:rPr>
        <w:t>…….</w:t>
      </w:r>
      <w:proofErr w:type="gramEnd"/>
      <w:r w:rsidR="0059435A" w:rsidRPr="009540F5">
        <w:rPr>
          <w:rFonts w:ascii="Century Gothic" w:hAnsi="Century Gothic"/>
          <w:b/>
          <w:bCs/>
          <w:sz w:val="22"/>
          <w:szCs w:val="22"/>
        </w:rPr>
        <w:t>.</w:t>
      </w:r>
      <w:r w:rsidR="007C59AD" w:rsidRPr="009540F5">
        <w:rPr>
          <w:rFonts w:ascii="Century Gothic" w:hAnsi="Century Gothic"/>
          <w:b/>
          <w:bCs/>
          <w:sz w:val="22"/>
          <w:szCs w:val="22"/>
        </w:rPr>
        <w:t xml:space="preserve"> (</w:t>
      </w:r>
      <w:r w:rsidR="007C59AD" w:rsidRPr="009540F5">
        <w:rPr>
          <w:rFonts w:ascii="Century Gothic" w:hAnsi="Century Gothic"/>
          <w:sz w:val="22"/>
          <w:szCs w:val="22"/>
        </w:rPr>
        <w:t xml:space="preserve">diconsi </w:t>
      </w:r>
      <w:r w:rsidR="0059435A" w:rsidRPr="009540F5">
        <w:rPr>
          <w:rFonts w:ascii="Century Gothic" w:hAnsi="Century Gothic"/>
          <w:sz w:val="22"/>
          <w:szCs w:val="22"/>
        </w:rPr>
        <w:t>…</w:t>
      </w:r>
      <w:r w:rsidR="00525FD1" w:rsidRPr="009540F5">
        <w:rPr>
          <w:rFonts w:ascii="Century Gothic" w:hAnsi="Century Gothic"/>
          <w:sz w:val="22"/>
          <w:szCs w:val="22"/>
        </w:rPr>
        <w:t>………</w:t>
      </w:r>
      <w:proofErr w:type="gramStart"/>
      <w:r w:rsidR="00525FD1" w:rsidRPr="009540F5">
        <w:rPr>
          <w:rFonts w:ascii="Century Gothic" w:hAnsi="Century Gothic"/>
          <w:sz w:val="22"/>
          <w:szCs w:val="22"/>
        </w:rPr>
        <w:t>…….</w:t>
      </w:r>
      <w:proofErr w:type="gramEnd"/>
      <w:r w:rsidR="00525FD1" w:rsidRPr="009540F5">
        <w:rPr>
          <w:rFonts w:ascii="Century Gothic" w:hAnsi="Century Gothic"/>
          <w:sz w:val="22"/>
          <w:szCs w:val="22"/>
        </w:rPr>
        <w:t>.</w:t>
      </w:r>
      <w:r w:rsidR="007C59AD" w:rsidRPr="009540F5">
        <w:rPr>
          <w:rFonts w:ascii="Century Gothic" w:hAnsi="Century Gothic"/>
          <w:sz w:val="22"/>
          <w:szCs w:val="22"/>
        </w:rPr>
        <w:t xml:space="preserve">) </w:t>
      </w:r>
      <w:r w:rsidR="00CC7771" w:rsidRPr="009540F5">
        <w:rPr>
          <w:rFonts w:ascii="Century Gothic" w:hAnsi="Century Gothic"/>
          <w:sz w:val="22"/>
          <w:szCs w:val="22"/>
        </w:rPr>
        <w:t>con un ribasso unico percentuale offerto pari a €</w:t>
      </w:r>
      <w:r w:rsidR="00525FD1" w:rsidRPr="009540F5">
        <w:rPr>
          <w:rFonts w:ascii="Century Gothic" w:hAnsi="Century Gothic"/>
          <w:b/>
          <w:bCs/>
          <w:sz w:val="22"/>
          <w:szCs w:val="22"/>
        </w:rPr>
        <w:t>……………………….</w:t>
      </w:r>
      <w:r w:rsidR="00C978B1" w:rsidRPr="009540F5">
        <w:rPr>
          <w:rFonts w:ascii="Century Gothic" w:hAnsi="Century Gothic"/>
          <w:sz w:val="22"/>
          <w:szCs w:val="22"/>
        </w:rPr>
        <w:t xml:space="preserve"> (diconsi </w:t>
      </w:r>
      <w:r w:rsidR="00525FD1" w:rsidRPr="009540F5">
        <w:rPr>
          <w:rFonts w:ascii="Century Gothic" w:hAnsi="Century Gothic"/>
          <w:sz w:val="22"/>
          <w:szCs w:val="22"/>
        </w:rPr>
        <w:t>…………………</w:t>
      </w:r>
      <w:proofErr w:type="gramStart"/>
      <w:r w:rsidR="00525FD1" w:rsidRPr="009540F5">
        <w:rPr>
          <w:rFonts w:ascii="Century Gothic" w:hAnsi="Century Gothic"/>
          <w:sz w:val="22"/>
          <w:szCs w:val="22"/>
        </w:rPr>
        <w:t>…….</w:t>
      </w:r>
      <w:proofErr w:type="gramEnd"/>
      <w:r w:rsidR="00C978B1" w:rsidRPr="009540F5">
        <w:rPr>
          <w:rFonts w:ascii="Century Gothic" w:hAnsi="Century Gothic"/>
          <w:sz w:val="22"/>
          <w:szCs w:val="22"/>
        </w:rPr>
        <w:t>)</w:t>
      </w:r>
      <w:r w:rsidR="000A628C" w:rsidRPr="009540F5">
        <w:rPr>
          <w:rFonts w:ascii="Century Gothic" w:hAnsi="Century Gothic"/>
          <w:sz w:val="22"/>
          <w:szCs w:val="22"/>
        </w:rPr>
        <w:t xml:space="preserve"> </w:t>
      </w:r>
      <w:r w:rsidRPr="009540F5">
        <w:rPr>
          <w:rFonts w:ascii="Century Gothic" w:hAnsi="Century Gothic"/>
          <w:sz w:val="22"/>
          <w:szCs w:val="22"/>
        </w:rPr>
        <w:t>oltre oneri della sicurezza pari ad €</w:t>
      </w:r>
      <w:r w:rsidR="00525FD1" w:rsidRPr="009540F5">
        <w:rPr>
          <w:rFonts w:ascii="Century Gothic" w:hAnsi="Century Gothic"/>
          <w:b/>
          <w:bCs/>
          <w:sz w:val="22"/>
          <w:szCs w:val="22"/>
        </w:rPr>
        <w:t>………………</w:t>
      </w:r>
      <w:proofErr w:type="gramStart"/>
      <w:r w:rsidR="00525FD1" w:rsidRPr="009540F5">
        <w:rPr>
          <w:rFonts w:ascii="Century Gothic" w:hAnsi="Century Gothic"/>
          <w:b/>
          <w:bCs/>
          <w:sz w:val="22"/>
          <w:szCs w:val="22"/>
        </w:rPr>
        <w:t>…….</w:t>
      </w:r>
      <w:proofErr w:type="gramEnd"/>
      <w:r w:rsidR="00C978B1" w:rsidRPr="009540F5">
        <w:rPr>
          <w:rFonts w:ascii="Century Gothic" w:hAnsi="Century Gothic"/>
          <w:sz w:val="22"/>
          <w:szCs w:val="22"/>
        </w:rPr>
        <w:t xml:space="preserve">(diconsi </w:t>
      </w:r>
      <w:r w:rsidR="00525FD1" w:rsidRPr="009540F5">
        <w:rPr>
          <w:rFonts w:ascii="Century Gothic" w:hAnsi="Century Gothic"/>
          <w:sz w:val="22"/>
          <w:szCs w:val="22"/>
        </w:rPr>
        <w:t>…………………………</w:t>
      </w:r>
      <w:proofErr w:type="gramStart"/>
      <w:r w:rsidR="00525FD1" w:rsidRPr="009540F5">
        <w:rPr>
          <w:rFonts w:ascii="Century Gothic" w:hAnsi="Century Gothic"/>
          <w:sz w:val="22"/>
          <w:szCs w:val="22"/>
        </w:rPr>
        <w:t>…….</w:t>
      </w:r>
      <w:proofErr w:type="gramEnd"/>
      <w:r w:rsidR="00C978B1" w:rsidRPr="009540F5">
        <w:rPr>
          <w:rFonts w:ascii="Century Gothic" w:hAnsi="Century Gothic"/>
          <w:sz w:val="22"/>
          <w:szCs w:val="22"/>
        </w:rPr>
        <w:t>)</w:t>
      </w:r>
      <w:r w:rsidR="009540F5" w:rsidRPr="009540F5">
        <w:rPr>
          <w:rFonts w:ascii="Century Gothic" w:hAnsi="Century Gothic"/>
          <w:sz w:val="22"/>
          <w:szCs w:val="22"/>
        </w:rPr>
        <w:t xml:space="preserve"> </w:t>
      </w:r>
      <w:r w:rsidRPr="009540F5">
        <w:rPr>
          <w:rFonts w:ascii="Century Gothic" w:hAnsi="Century Gothic"/>
          <w:sz w:val="22"/>
          <w:szCs w:val="22"/>
        </w:rPr>
        <w:t>e IVA di legge</w:t>
      </w:r>
      <w:r w:rsidR="00DA53C2" w:rsidRPr="009540F5">
        <w:rPr>
          <w:rFonts w:ascii="Century Gothic" w:hAnsi="Century Gothic"/>
          <w:sz w:val="22"/>
          <w:szCs w:val="22"/>
        </w:rPr>
        <w:t>.</w:t>
      </w:r>
      <w:r w:rsidR="001059B9" w:rsidRPr="009540F5">
        <w:rPr>
          <w:rFonts w:ascii="Century Gothic" w:hAnsi="Century Gothic"/>
          <w:sz w:val="22"/>
          <w:szCs w:val="22"/>
        </w:rPr>
        <w:t xml:space="preserve"> Il corrispettivo verrà pagato secondo </w:t>
      </w:r>
      <w:r w:rsidR="000B7ADB" w:rsidRPr="009540F5">
        <w:rPr>
          <w:rFonts w:ascii="Century Gothic" w:hAnsi="Century Gothic"/>
          <w:sz w:val="22"/>
          <w:szCs w:val="22"/>
        </w:rPr>
        <w:t>il</w:t>
      </w:r>
      <w:r w:rsidR="00B4428D" w:rsidRPr="009540F5">
        <w:rPr>
          <w:rFonts w:ascii="Century Gothic" w:hAnsi="Century Gothic"/>
          <w:sz w:val="22"/>
          <w:szCs w:val="22"/>
        </w:rPr>
        <w:t xml:space="preserve"> ribasso</w:t>
      </w:r>
      <w:r w:rsidR="000B7ADB" w:rsidRPr="009540F5">
        <w:rPr>
          <w:rFonts w:ascii="Century Gothic" w:hAnsi="Century Gothic"/>
          <w:sz w:val="22"/>
          <w:szCs w:val="22"/>
        </w:rPr>
        <w:t xml:space="preserve"> unico</w:t>
      </w:r>
      <w:r w:rsidR="00B4428D" w:rsidRPr="009540F5">
        <w:rPr>
          <w:rFonts w:ascii="Century Gothic" w:hAnsi="Century Gothic"/>
          <w:sz w:val="22"/>
          <w:szCs w:val="22"/>
        </w:rPr>
        <w:t xml:space="preserve"> percentuale</w:t>
      </w:r>
      <w:r w:rsidR="000B7ADB" w:rsidRPr="009540F5">
        <w:rPr>
          <w:rFonts w:ascii="Century Gothic" w:hAnsi="Century Gothic"/>
          <w:sz w:val="22"/>
          <w:szCs w:val="22"/>
        </w:rPr>
        <w:t xml:space="preserve"> offerto pari a </w:t>
      </w:r>
      <w:r w:rsidR="00525FD1" w:rsidRPr="009540F5">
        <w:rPr>
          <w:rFonts w:ascii="Century Gothic" w:hAnsi="Century Gothic"/>
          <w:sz w:val="22"/>
          <w:szCs w:val="22"/>
        </w:rPr>
        <w:t>……………………</w:t>
      </w:r>
      <w:proofErr w:type="gramStart"/>
      <w:r w:rsidR="00525FD1" w:rsidRPr="009540F5">
        <w:rPr>
          <w:rFonts w:ascii="Century Gothic" w:hAnsi="Century Gothic"/>
          <w:sz w:val="22"/>
          <w:szCs w:val="22"/>
        </w:rPr>
        <w:t>…….</w:t>
      </w:r>
      <w:proofErr w:type="gramEnd"/>
      <w:r w:rsidR="00525FD1" w:rsidRPr="009540F5">
        <w:rPr>
          <w:rFonts w:ascii="Century Gothic" w:hAnsi="Century Gothic"/>
          <w:sz w:val="22"/>
          <w:szCs w:val="22"/>
        </w:rPr>
        <w:t>.</w:t>
      </w:r>
      <w:r w:rsidR="000B7ADB" w:rsidRPr="009540F5">
        <w:rPr>
          <w:rFonts w:ascii="Century Gothic" w:hAnsi="Century Gothic"/>
          <w:sz w:val="22"/>
          <w:szCs w:val="22"/>
        </w:rPr>
        <w:t xml:space="preserve"> sull’importo posto a base d’asta</w:t>
      </w:r>
    </w:p>
    <w:p w14:paraId="27E005E1" w14:textId="77777777" w:rsidR="006B4839" w:rsidRPr="009540F5" w:rsidRDefault="00CA2702" w:rsidP="0013462E">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Ai sensi dell’art. 60 comma 1 del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la Stazione Appaltante applica la revisione dei prezzi utilizzando </w:t>
      </w:r>
      <w:r w:rsidR="005F300D" w:rsidRPr="009540F5">
        <w:rPr>
          <w:rFonts w:ascii="Century Gothic" w:hAnsi="Century Gothic"/>
          <w:sz w:val="22"/>
          <w:szCs w:val="22"/>
        </w:rPr>
        <w:t xml:space="preserve">gli indici sintetici </w:t>
      </w:r>
      <w:r w:rsidRPr="009540F5">
        <w:rPr>
          <w:rFonts w:ascii="Century Gothic" w:hAnsi="Century Gothic"/>
          <w:sz w:val="22"/>
          <w:szCs w:val="22"/>
        </w:rPr>
        <w:t xml:space="preserve">di </w:t>
      </w:r>
      <w:proofErr w:type="spellStart"/>
      <w:r w:rsidRPr="009540F5">
        <w:rPr>
          <w:rFonts w:ascii="Century Gothic" w:hAnsi="Century Gothic"/>
          <w:sz w:val="22"/>
          <w:szCs w:val="22"/>
        </w:rPr>
        <w:t>costoin</w:t>
      </w:r>
      <w:proofErr w:type="spellEnd"/>
      <w:r w:rsidRPr="009540F5">
        <w:rPr>
          <w:rFonts w:ascii="Century Gothic" w:hAnsi="Century Gothic"/>
          <w:sz w:val="22"/>
          <w:szCs w:val="22"/>
        </w:rPr>
        <w:t xml:space="preserve"> ottemperanza alla disciplina prevista dal suddetto art.60 comm</w:t>
      </w:r>
      <w:r w:rsidR="00014467" w:rsidRPr="009540F5">
        <w:rPr>
          <w:rFonts w:ascii="Century Gothic" w:hAnsi="Century Gothic"/>
          <w:sz w:val="22"/>
          <w:szCs w:val="22"/>
        </w:rPr>
        <w:t>i</w:t>
      </w:r>
      <w:r w:rsidRPr="009540F5">
        <w:rPr>
          <w:rFonts w:ascii="Century Gothic" w:hAnsi="Century Gothic"/>
          <w:sz w:val="22"/>
          <w:szCs w:val="22"/>
        </w:rPr>
        <w:t xml:space="preserve"> 3 e 4 del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e dall’art </w:t>
      </w:r>
      <w:r w:rsidR="00EA72AF" w:rsidRPr="009540F5">
        <w:rPr>
          <w:rFonts w:ascii="Century Gothic" w:hAnsi="Century Gothic"/>
          <w:sz w:val="22"/>
          <w:szCs w:val="22"/>
        </w:rPr>
        <w:t>2.2</w:t>
      </w:r>
      <w:r w:rsidR="00DB1BB9" w:rsidRPr="009540F5">
        <w:rPr>
          <w:rFonts w:ascii="Century Gothic" w:hAnsi="Century Gothic"/>
          <w:sz w:val="22"/>
          <w:szCs w:val="22"/>
        </w:rPr>
        <w:t>3</w:t>
      </w:r>
      <w:r w:rsidRPr="009540F5">
        <w:rPr>
          <w:rFonts w:ascii="Century Gothic" w:hAnsi="Century Gothic"/>
          <w:sz w:val="22"/>
          <w:szCs w:val="22"/>
        </w:rPr>
        <w:t xml:space="preserve"> del Capitolato </w:t>
      </w:r>
      <w:r w:rsidR="007F7AED" w:rsidRPr="009540F5">
        <w:rPr>
          <w:rFonts w:ascii="Century Gothic" w:hAnsi="Century Gothic"/>
          <w:sz w:val="22"/>
          <w:szCs w:val="22"/>
        </w:rPr>
        <w:t>S</w:t>
      </w:r>
      <w:r w:rsidRPr="009540F5">
        <w:rPr>
          <w:rFonts w:ascii="Century Gothic" w:hAnsi="Century Gothic"/>
          <w:sz w:val="22"/>
          <w:szCs w:val="22"/>
        </w:rPr>
        <w:t>peciale d'</w:t>
      </w:r>
      <w:r w:rsidR="007F7AED" w:rsidRPr="009540F5">
        <w:rPr>
          <w:rFonts w:ascii="Century Gothic" w:hAnsi="Century Gothic"/>
          <w:sz w:val="22"/>
          <w:szCs w:val="22"/>
        </w:rPr>
        <w:t>A</w:t>
      </w:r>
      <w:r w:rsidRPr="009540F5">
        <w:rPr>
          <w:rFonts w:ascii="Century Gothic" w:hAnsi="Century Gothic"/>
          <w:sz w:val="22"/>
          <w:szCs w:val="22"/>
        </w:rPr>
        <w:t>ppalto.</w:t>
      </w:r>
    </w:p>
    <w:p w14:paraId="584E55EA" w14:textId="77777777" w:rsidR="009540F5" w:rsidRPr="009540F5" w:rsidRDefault="009540F5" w:rsidP="0013462E">
      <w:pPr>
        <w:snapToGrid w:val="0"/>
        <w:spacing w:line="360" w:lineRule="auto"/>
        <w:ind w:right="-1"/>
        <w:contextualSpacing/>
        <w:jc w:val="both"/>
        <w:rPr>
          <w:rFonts w:ascii="Century Gothic" w:hAnsi="Century Gothic"/>
          <w:sz w:val="22"/>
          <w:szCs w:val="22"/>
        </w:rPr>
      </w:pPr>
    </w:p>
    <w:p w14:paraId="5042CF4B" w14:textId="77777777" w:rsidR="00CA2702" w:rsidRPr="009540F5" w:rsidRDefault="00CA2702" w:rsidP="007F7AED">
      <w:pPr>
        <w:spacing w:line="360" w:lineRule="auto"/>
        <w:contextualSpacing/>
        <w:jc w:val="center"/>
        <w:rPr>
          <w:rFonts w:ascii="Century Gothic" w:hAnsi="Century Gothic"/>
          <w:sz w:val="22"/>
          <w:szCs w:val="22"/>
        </w:rPr>
      </w:pPr>
      <w:r w:rsidRPr="009540F5">
        <w:rPr>
          <w:rFonts w:ascii="Century Gothic" w:hAnsi="Century Gothic"/>
          <w:b/>
          <w:bCs/>
          <w:sz w:val="22"/>
          <w:szCs w:val="22"/>
        </w:rPr>
        <w:t xml:space="preserve">4. Pagamenti e </w:t>
      </w:r>
      <w:proofErr w:type="spellStart"/>
      <w:r w:rsidRPr="009540F5">
        <w:rPr>
          <w:rFonts w:ascii="Century Gothic" w:hAnsi="Century Gothic"/>
          <w:b/>
          <w:bCs/>
          <w:sz w:val="22"/>
          <w:szCs w:val="22"/>
        </w:rPr>
        <w:t>tracciabilita</w:t>
      </w:r>
      <w:proofErr w:type="spellEnd"/>
      <w:r w:rsidRPr="009540F5">
        <w:rPr>
          <w:rFonts w:ascii="Century Gothic" w:hAnsi="Century Gothic"/>
          <w:b/>
          <w:bCs/>
          <w:sz w:val="22"/>
          <w:szCs w:val="22"/>
        </w:rPr>
        <w:t xml:space="preserve"> dei flussi finanziari</w:t>
      </w:r>
      <w:r w:rsidRPr="009540F5">
        <w:rPr>
          <w:rFonts w:ascii="Century Gothic" w:hAnsi="Century Gothic"/>
          <w:sz w:val="22"/>
          <w:szCs w:val="22"/>
        </w:rPr>
        <w:t>.</w:t>
      </w:r>
    </w:p>
    <w:p w14:paraId="2E174F8E" w14:textId="77777777" w:rsidR="007F7AED"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La Stazione Appaltante e l'Appaltatore assumono tutti gli obblighi di </w:t>
      </w:r>
      <w:proofErr w:type="spellStart"/>
      <w:r w:rsidRPr="009540F5">
        <w:rPr>
          <w:rFonts w:ascii="Century Gothic" w:hAnsi="Century Gothic"/>
          <w:sz w:val="22"/>
          <w:szCs w:val="22"/>
        </w:rPr>
        <w:t>tracciabilita</w:t>
      </w:r>
      <w:proofErr w:type="spellEnd"/>
      <w:r w:rsidRPr="009540F5">
        <w:rPr>
          <w:sz w:val="22"/>
          <w:szCs w:val="22"/>
        </w:rPr>
        <w:t>̀</w:t>
      </w:r>
      <w:r w:rsidRPr="009540F5">
        <w:rPr>
          <w:rFonts w:ascii="Century Gothic" w:hAnsi="Century Gothic"/>
          <w:sz w:val="22"/>
          <w:szCs w:val="22"/>
        </w:rPr>
        <w:t xml:space="preserve"> dei flussi finanziari di cui alla Legge n. 136/2010 e </w:t>
      </w:r>
      <w:proofErr w:type="spellStart"/>
      <w:proofErr w:type="gramStart"/>
      <w:r w:rsidRPr="009540F5">
        <w:rPr>
          <w:rFonts w:ascii="Century Gothic" w:hAnsi="Century Gothic"/>
          <w:sz w:val="22"/>
          <w:szCs w:val="22"/>
        </w:rPr>
        <w:t>ss.mm.ii</w:t>
      </w:r>
      <w:proofErr w:type="spellEnd"/>
      <w:r w:rsidRPr="009540F5">
        <w:rPr>
          <w:rFonts w:ascii="Century Gothic" w:hAnsi="Century Gothic"/>
          <w:sz w:val="22"/>
          <w:szCs w:val="22"/>
        </w:rPr>
        <w:t>..</w:t>
      </w:r>
      <w:proofErr w:type="gramEnd"/>
    </w:p>
    <w:p w14:paraId="4F53D639" w14:textId="77777777"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Ai sensi dell’art. 3 della suddetta legge, tutti i pagamenti da parte della Stazione appaltante saranno effettuati a mezzo di bonifico bancario sul conto corrente dedicato intestato all'Appaltatore, comunicato dallo stesso con apposito modulo, con contestuale dichiarazione della/e persona/e delegata/e ad operarvi. L'Appaltatore e</w:t>
      </w:r>
      <w:r w:rsidRPr="009540F5">
        <w:rPr>
          <w:sz w:val="22"/>
          <w:szCs w:val="22"/>
        </w:rPr>
        <w:t>̀</w:t>
      </w:r>
      <w:r w:rsidRPr="009540F5">
        <w:rPr>
          <w:rFonts w:ascii="Century Gothic" w:hAnsi="Century Gothic"/>
          <w:sz w:val="22"/>
          <w:szCs w:val="22"/>
        </w:rPr>
        <w:t xml:space="preserve"> tenuto, </w:t>
      </w:r>
      <w:proofErr w:type="spellStart"/>
      <w:r w:rsidRPr="009540F5">
        <w:rPr>
          <w:rFonts w:ascii="Century Gothic" w:hAnsi="Century Gothic"/>
          <w:sz w:val="22"/>
          <w:szCs w:val="22"/>
        </w:rPr>
        <w:t>altresi</w:t>
      </w:r>
      <w:proofErr w:type="spellEnd"/>
      <w:r w:rsidRPr="009540F5">
        <w:rPr>
          <w:sz w:val="22"/>
          <w:szCs w:val="22"/>
        </w:rPr>
        <w:t>̀</w:t>
      </w:r>
      <w:r w:rsidRPr="009540F5">
        <w:rPr>
          <w:rFonts w:ascii="Century Gothic" w:hAnsi="Century Gothic"/>
          <w:sz w:val="22"/>
          <w:szCs w:val="22"/>
        </w:rPr>
        <w:t xml:space="preserve">, a </w:t>
      </w:r>
      <w:r w:rsidRPr="009540F5">
        <w:rPr>
          <w:rFonts w:ascii="Century Gothic" w:hAnsi="Century Gothic"/>
          <w:sz w:val="22"/>
          <w:szCs w:val="22"/>
        </w:rPr>
        <w:lastRenderedPageBreak/>
        <w:t xml:space="preserve">comunicare eventuali variazioni relative al conto corrente dedicato ed ai soggetti delegati ad operarvi. </w:t>
      </w:r>
    </w:p>
    <w:p w14:paraId="5E4E282A" w14:textId="07E1A29E"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I pagamenti verranno eseguiti nel rispetto </w:t>
      </w:r>
      <w:proofErr w:type="gramStart"/>
      <w:r w:rsidR="009C21EB">
        <w:rPr>
          <w:rFonts w:ascii="Century Gothic" w:hAnsi="Century Gothic"/>
          <w:sz w:val="22"/>
          <w:szCs w:val="22"/>
        </w:rPr>
        <w:t>dell’</w:t>
      </w:r>
      <w:r w:rsidRPr="009540F5">
        <w:rPr>
          <w:rFonts w:ascii="Century Gothic" w:hAnsi="Century Gothic"/>
          <w:sz w:val="22"/>
          <w:szCs w:val="22"/>
        </w:rPr>
        <w:t xml:space="preserve"> </w:t>
      </w:r>
      <w:r w:rsidRPr="009C21EB">
        <w:rPr>
          <w:rFonts w:ascii="Century Gothic" w:hAnsi="Century Gothic"/>
          <w:sz w:val="22"/>
          <w:szCs w:val="22"/>
        </w:rPr>
        <w:t>art.</w:t>
      </w:r>
      <w:proofErr w:type="gramEnd"/>
      <w:r w:rsidRPr="009C21EB">
        <w:rPr>
          <w:rFonts w:ascii="Century Gothic" w:hAnsi="Century Gothic"/>
          <w:sz w:val="22"/>
          <w:szCs w:val="22"/>
        </w:rPr>
        <w:t xml:space="preserve"> </w:t>
      </w:r>
      <w:r w:rsidR="00EA72AF" w:rsidRPr="009C21EB">
        <w:rPr>
          <w:rFonts w:ascii="Century Gothic" w:hAnsi="Century Gothic"/>
          <w:sz w:val="22"/>
          <w:szCs w:val="22"/>
        </w:rPr>
        <w:t>2.1</w:t>
      </w:r>
      <w:r w:rsidR="00604D1B" w:rsidRPr="009C21EB">
        <w:rPr>
          <w:rFonts w:ascii="Century Gothic" w:hAnsi="Century Gothic"/>
          <w:sz w:val="22"/>
          <w:szCs w:val="22"/>
        </w:rPr>
        <w:t>8</w:t>
      </w:r>
      <w:r w:rsidR="00604D1B">
        <w:rPr>
          <w:rFonts w:ascii="Century Gothic" w:hAnsi="Century Gothic"/>
          <w:sz w:val="22"/>
          <w:szCs w:val="22"/>
        </w:rPr>
        <w:t xml:space="preserve"> </w:t>
      </w:r>
      <w:r w:rsidRPr="009540F5">
        <w:rPr>
          <w:rFonts w:ascii="Century Gothic" w:hAnsi="Century Gothic"/>
          <w:sz w:val="22"/>
          <w:szCs w:val="22"/>
        </w:rPr>
        <w:t xml:space="preserve">del Capitolato </w:t>
      </w:r>
      <w:r w:rsidR="00A20DF9" w:rsidRPr="009540F5">
        <w:rPr>
          <w:rFonts w:ascii="Century Gothic" w:hAnsi="Century Gothic"/>
          <w:sz w:val="22"/>
          <w:szCs w:val="22"/>
        </w:rPr>
        <w:t>S</w:t>
      </w:r>
      <w:r w:rsidRPr="009540F5">
        <w:rPr>
          <w:rFonts w:ascii="Century Gothic" w:hAnsi="Century Gothic"/>
          <w:sz w:val="22"/>
          <w:szCs w:val="22"/>
        </w:rPr>
        <w:t xml:space="preserve">peciale. L'Appaltatore ha diritto a pagamenti in acconto in corso d'opera (SAL) ai sensi dell’art. 125 comma 2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nel termine di giorni 30 dall’adozione dello stato di avanzamento</w:t>
      </w:r>
      <w:r w:rsidR="00656E9A" w:rsidRPr="009540F5">
        <w:rPr>
          <w:rFonts w:ascii="Century Gothic" w:hAnsi="Century Gothic"/>
          <w:sz w:val="22"/>
          <w:szCs w:val="22"/>
        </w:rPr>
        <w:t xml:space="preserve">, </w:t>
      </w:r>
      <w:r w:rsidRPr="009540F5">
        <w:rPr>
          <w:rFonts w:ascii="Century Gothic" w:hAnsi="Century Gothic"/>
          <w:sz w:val="22"/>
          <w:szCs w:val="22"/>
        </w:rPr>
        <w:t xml:space="preserve">al netto delle ritenute del 0,50% ai sensi dell'art. 11 comma 6 del D.L n. 36/2023, ogni qualvolta il suo credito raggiunga la cifra netta di € </w:t>
      </w:r>
      <w:r w:rsidR="00604D1B">
        <w:rPr>
          <w:rFonts w:ascii="Century Gothic" w:hAnsi="Century Gothic"/>
          <w:sz w:val="22"/>
          <w:szCs w:val="22"/>
        </w:rPr>
        <w:t>35</w:t>
      </w:r>
      <w:r w:rsidR="00B4428D" w:rsidRPr="009540F5">
        <w:rPr>
          <w:rFonts w:ascii="Century Gothic" w:hAnsi="Century Gothic"/>
          <w:sz w:val="22"/>
          <w:szCs w:val="22"/>
        </w:rPr>
        <w:t xml:space="preserve">.000,00 </w:t>
      </w:r>
      <w:r w:rsidRPr="009540F5">
        <w:rPr>
          <w:rFonts w:ascii="Century Gothic" w:hAnsi="Century Gothic"/>
          <w:sz w:val="22"/>
          <w:szCs w:val="22"/>
        </w:rPr>
        <w:t xml:space="preserve">(Euro </w:t>
      </w:r>
      <w:r w:rsidR="00604D1B">
        <w:rPr>
          <w:rFonts w:ascii="Century Gothic" w:hAnsi="Century Gothic"/>
          <w:sz w:val="22"/>
          <w:szCs w:val="22"/>
        </w:rPr>
        <w:t>trentacinquemila</w:t>
      </w:r>
      <w:r w:rsidRPr="009540F5">
        <w:rPr>
          <w:rFonts w:ascii="Century Gothic" w:hAnsi="Century Gothic"/>
          <w:sz w:val="22"/>
          <w:szCs w:val="22"/>
        </w:rPr>
        <w:t xml:space="preserve">/00) </w:t>
      </w:r>
    </w:p>
    <w:p w14:paraId="7767BCD4" w14:textId="77777777"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In occasione della presentazione dell’ultimo stato di avanzamento dei lavori da parte dell’impresa e comunque prima di procedere al saldo lavori, la Stazione Appaltante richiede l'attestato di congruita</w:t>
      </w:r>
      <w:r w:rsidRPr="009540F5">
        <w:rPr>
          <w:sz w:val="22"/>
          <w:szCs w:val="22"/>
        </w:rPr>
        <w:t>̀</w:t>
      </w:r>
      <w:r w:rsidRPr="009540F5">
        <w:rPr>
          <w:rFonts w:ascii="Century Gothic" w:hAnsi="Century Gothic"/>
          <w:sz w:val="22"/>
          <w:szCs w:val="22"/>
        </w:rPr>
        <w:t xml:space="preserve"> della manodopera alla Cassa Edile di Competenza (DM n. 143 del 25/06/2021). </w:t>
      </w:r>
    </w:p>
    <w:p w14:paraId="61C40E98" w14:textId="77777777" w:rsidR="0036342D"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Ai sensi dell’art. 11 comma 6 del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w:t>
      </w:r>
      <w:r w:rsidR="00656E9A" w:rsidRPr="009540F5">
        <w:rPr>
          <w:rFonts w:ascii="Century Gothic" w:hAnsi="Century Gothic"/>
          <w:sz w:val="22"/>
          <w:szCs w:val="22"/>
        </w:rPr>
        <w:t>/</w:t>
      </w:r>
      <w:r w:rsidRPr="009540F5">
        <w:rPr>
          <w:rFonts w:ascii="Century Gothic" w:hAnsi="Century Gothic"/>
          <w:sz w:val="22"/>
          <w:szCs w:val="22"/>
        </w:rPr>
        <w:t>2023 le ritenute saranno svincolate soltanto in sede di liquidazione finale dopo l’approvazione da parte della Stazione Appaltante, del certificato di regolare esec</w:t>
      </w:r>
      <w:r w:rsidR="00656E9A" w:rsidRPr="009540F5">
        <w:rPr>
          <w:rFonts w:ascii="Century Gothic" w:hAnsi="Century Gothic"/>
          <w:sz w:val="22"/>
          <w:szCs w:val="22"/>
        </w:rPr>
        <w:t>u</w:t>
      </w:r>
      <w:r w:rsidRPr="009540F5">
        <w:rPr>
          <w:rFonts w:ascii="Century Gothic" w:hAnsi="Century Gothic"/>
          <w:sz w:val="22"/>
          <w:szCs w:val="22"/>
        </w:rPr>
        <w:t>zione, previo rilascio del D.U.R.C.</w:t>
      </w:r>
    </w:p>
    <w:p w14:paraId="3970C78B" w14:textId="77777777"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In caso di ritardato pagamento delle retribuzioni dei dipendenti dell’Appaltatore e/o Subappaltatore (se pagamento diretto)</w:t>
      </w:r>
      <w:r w:rsidR="00A20DF9" w:rsidRPr="009540F5">
        <w:rPr>
          <w:rFonts w:ascii="Century Gothic" w:hAnsi="Century Gothic"/>
          <w:sz w:val="22"/>
          <w:szCs w:val="22"/>
        </w:rPr>
        <w:t>,</w:t>
      </w:r>
      <w:r w:rsidRPr="009540F5">
        <w:rPr>
          <w:rFonts w:ascii="Century Gothic" w:hAnsi="Century Gothic"/>
          <w:sz w:val="22"/>
          <w:szCs w:val="22"/>
        </w:rPr>
        <w:t xml:space="preserve"> il Committente paga anche in corso d'opera direttamente ai lavoratori le retribuzioni arretrate, detraendo il relativo importo dalle somme dovute all'affidatario del contratto. </w:t>
      </w:r>
    </w:p>
    <w:p w14:paraId="36A3EFAC" w14:textId="77777777"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Ai sensi dell’art. 11 comma 6 del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lo svincolo delle ritenute del 0,50% avviene soltanto in sede di liquidazione finale dopo l’approvazione da parte della Stazione </w:t>
      </w:r>
      <w:r w:rsidR="00656E9A" w:rsidRPr="009540F5">
        <w:rPr>
          <w:rFonts w:ascii="Century Gothic" w:hAnsi="Century Gothic"/>
          <w:sz w:val="22"/>
          <w:szCs w:val="22"/>
        </w:rPr>
        <w:t>Appaltante del certificato</w:t>
      </w:r>
      <w:r w:rsidRPr="009540F5">
        <w:rPr>
          <w:rFonts w:ascii="Century Gothic" w:hAnsi="Century Gothic"/>
          <w:sz w:val="22"/>
          <w:szCs w:val="22"/>
        </w:rPr>
        <w:t xml:space="preserve"> di regolare esecuzione, previo rilascio del D.U.R.C</w:t>
      </w:r>
      <w:r w:rsidR="00913232" w:rsidRPr="009540F5">
        <w:rPr>
          <w:rFonts w:ascii="Century Gothic" w:hAnsi="Century Gothic"/>
          <w:sz w:val="22"/>
          <w:szCs w:val="22"/>
        </w:rPr>
        <w:t xml:space="preserve">. </w:t>
      </w:r>
      <w:r w:rsidRPr="009540F5">
        <w:rPr>
          <w:rFonts w:ascii="Century Gothic" w:hAnsi="Century Gothic"/>
          <w:sz w:val="22"/>
          <w:szCs w:val="22"/>
        </w:rPr>
        <w:t xml:space="preserve">Il pagamento dell'importo relativo ai “costi per la sicurezza” quantificato all'art. 3 - </w:t>
      </w:r>
      <w:proofErr w:type="spellStart"/>
      <w:r w:rsidRPr="009540F5">
        <w:rPr>
          <w:rFonts w:ascii="Century Gothic" w:hAnsi="Century Gothic"/>
          <w:sz w:val="22"/>
          <w:szCs w:val="22"/>
        </w:rPr>
        <w:t>verra</w:t>
      </w:r>
      <w:proofErr w:type="spellEnd"/>
      <w:r w:rsidRPr="009540F5">
        <w:rPr>
          <w:sz w:val="22"/>
          <w:szCs w:val="22"/>
        </w:rPr>
        <w:t>̀</w:t>
      </w:r>
      <w:r w:rsidRPr="009540F5">
        <w:rPr>
          <w:rFonts w:ascii="Century Gothic" w:hAnsi="Century Gothic"/>
          <w:sz w:val="22"/>
          <w:szCs w:val="22"/>
        </w:rPr>
        <w:t xml:space="preserve"> effettuato in percentuale sull’importo dei lavori eseguiti nei vari stati di avanzamento, fino alla concorrenza dell’intero importo. </w:t>
      </w:r>
    </w:p>
    <w:p w14:paraId="4A2E5A99" w14:textId="0B263087"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L'Appaltatore </w:t>
      </w:r>
      <w:proofErr w:type="spellStart"/>
      <w:r w:rsidRPr="009540F5">
        <w:rPr>
          <w:rFonts w:ascii="Century Gothic" w:hAnsi="Century Gothic"/>
          <w:sz w:val="22"/>
          <w:szCs w:val="22"/>
        </w:rPr>
        <w:t>dovra</w:t>
      </w:r>
      <w:proofErr w:type="spellEnd"/>
      <w:r w:rsidRPr="009540F5">
        <w:rPr>
          <w:sz w:val="22"/>
          <w:szCs w:val="22"/>
        </w:rPr>
        <w:t>̀</w:t>
      </w:r>
      <w:r w:rsidRPr="009540F5">
        <w:rPr>
          <w:rFonts w:ascii="Century Gothic" w:hAnsi="Century Gothic"/>
          <w:sz w:val="22"/>
          <w:szCs w:val="22"/>
        </w:rPr>
        <w:t xml:space="preserve"> emettere fatture tramite l'utilizzo del sistema di fatturazione elettronica, con l'inserimento sulle stesse del codice UF</w:t>
      </w:r>
      <w:r w:rsidR="00442FA5" w:rsidRPr="009540F5">
        <w:rPr>
          <w:rFonts w:ascii="Century Gothic" w:hAnsi="Century Gothic"/>
          <w:sz w:val="22"/>
          <w:szCs w:val="22"/>
        </w:rPr>
        <w:t>L417</w:t>
      </w:r>
      <w:r w:rsidRPr="009540F5">
        <w:rPr>
          <w:rFonts w:ascii="Century Gothic" w:hAnsi="Century Gothic"/>
          <w:sz w:val="22"/>
          <w:szCs w:val="22"/>
        </w:rPr>
        <w:t xml:space="preserve">. Le fatture dovranno essere intestate </w:t>
      </w:r>
      <w:proofErr w:type="spellStart"/>
      <w:proofErr w:type="gramStart"/>
      <w:r w:rsidRPr="009540F5">
        <w:rPr>
          <w:rFonts w:ascii="Century Gothic" w:hAnsi="Century Gothic"/>
          <w:sz w:val="22"/>
          <w:szCs w:val="22"/>
        </w:rPr>
        <w:t>a</w:t>
      </w:r>
      <w:r w:rsidR="005725EC" w:rsidRPr="009540F5">
        <w:rPr>
          <w:rFonts w:ascii="Century Gothic" w:hAnsi="Century Gothic"/>
          <w:sz w:val="22"/>
          <w:szCs w:val="22"/>
        </w:rPr>
        <w:t>“</w:t>
      </w:r>
      <w:proofErr w:type="gramEnd"/>
      <w:r w:rsidR="00442FA5" w:rsidRPr="009540F5">
        <w:rPr>
          <w:rFonts w:ascii="Century Gothic" w:hAnsi="Century Gothic"/>
          <w:sz w:val="22"/>
          <w:szCs w:val="22"/>
        </w:rPr>
        <w:t>La</w:t>
      </w:r>
      <w:proofErr w:type="spellEnd"/>
      <w:r w:rsidR="00442FA5" w:rsidRPr="009540F5">
        <w:rPr>
          <w:rFonts w:ascii="Century Gothic" w:hAnsi="Century Gothic"/>
          <w:sz w:val="22"/>
          <w:szCs w:val="22"/>
        </w:rPr>
        <w:t xml:space="preserve"> Consolazione E.T.A.B.</w:t>
      </w:r>
      <w:r w:rsidR="005725EC" w:rsidRPr="009540F5">
        <w:rPr>
          <w:rFonts w:ascii="Century Gothic" w:hAnsi="Century Gothic"/>
          <w:sz w:val="22"/>
          <w:szCs w:val="22"/>
        </w:rPr>
        <w:t>”</w:t>
      </w:r>
      <w:r w:rsidRPr="009540F5">
        <w:rPr>
          <w:rFonts w:ascii="Century Gothic" w:hAnsi="Century Gothic"/>
          <w:sz w:val="22"/>
          <w:szCs w:val="22"/>
        </w:rPr>
        <w:t xml:space="preserve">, </w:t>
      </w:r>
      <w:r w:rsidR="00442FA5" w:rsidRPr="009540F5">
        <w:rPr>
          <w:rFonts w:ascii="Century Gothic" w:hAnsi="Century Gothic"/>
          <w:sz w:val="22"/>
          <w:szCs w:val="22"/>
        </w:rPr>
        <w:t>Piazza Umberto I, 6 Todi</w:t>
      </w:r>
      <w:r w:rsidRPr="009540F5">
        <w:rPr>
          <w:rFonts w:ascii="Century Gothic" w:hAnsi="Century Gothic"/>
          <w:sz w:val="22"/>
          <w:szCs w:val="22"/>
        </w:rPr>
        <w:t xml:space="preserve">, Codice Fiscale e P. IVA </w:t>
      </w:r>
      <w:r w:rsidR="00442FA5" w:rsidRPr="009540F5">
        <w:rPr>
          <w:rFonts w:ascii="Century Gothic" w:hAnsi="Century Gothic"/>
          <w:sz w:val="22"/>
          <w:szCs w:val="22"/>
        </w:rPr>
        <w:t>00457290542</w:t>
      </w:r>
      <w:r w:rsidRPr="009540F5">
        <w:rPr>
          <w:rFonts w:ascii="Century Gothic" w:hAnsi="Century Gothic"/>
          <w:sz w:val="22"/>
          <w:szCs w:val="22"/>
        </w:rPr>
        <w:t xml:space="preserve"> e riportare numero e data della Determinazione di aggiudicazione definitiva, numero di CIG</w:t>
      </w:r>
      <w:r w:rsidR="00C978B1" w:rsidRPr="009540F5">
        <w:rPr>
          <w:rFonts w:ascii="Century Gothic" w:hAnsi="Century Gothic"/>
          <w:sz w:val="22"/>
          <w:szCs w:val="22"/>
        </w:rPr>
        <w:t xml:space="preserve"> </w:t>
      </w:r>
      <w:r w:rsidR="00604D1B">
        <w:rPr>
          <w:rFonts w:ascii="Century Gothic" w:hAnsi="Century Gothic"/>
          <w:sz w:val="22"/>
          <w:szCs w:val="22"/>
        </w:rPr>
        <w:t>……………………</w:t>
      </w:r>
      <w:proofErr w:type="gramStart"/>
      <w:r w:rsidR="00604D1B">
        <w:rPr>
          <w:rFonts w:ascii="Century Gothic" w:hAnsi="Century Gothic"/>
          <w:sz w:val="22"/>
          <w:szCs w:val="22"/>
        </w:rPr>
        <w:t>…….</w:t>
      </w:r>
      <w:proofErr w:type="gramEnd"/>
      <w:r w:rsidR="00604D1B">
        <w:rPr>
          <w:rFonts w:ascii="Century Gothic" w:hAnsi="Century Gothic"/>
          <w:sz w:val="22"/>
          <w:szCs w:val="22"/>
        </w:rPr>
        <w:t>.</w:t>
      </w:r>
      <w:r w:rsidR="001B69FC" w:rsidRPr="009540F5">
        <w:rPr>
          <w:rFonts w:ascii="Century Gothic" w:hAnsi="Century Gothic"/>
          <w:sz w:val="22"/>
          <w:szCs w:val="22"/>
        </w:rPr>
        <w:t xml:space="preserve">e </w:t>
      </w:r>
      <w:r w:rsidRPr="009540F5">
        <w:rPr>
          <w:rFonts w:ascii="Century Gothic" w:hAnsi="Century Gothic"/>
          <w:sz w:val="22"/>
          <w:szCs w:val="22"/>
        </w:rPr>
        <w:t xml:space="preserve">coordinate bancarie del conto corrente dedicato. </w:t>
      </w:r>
    </w:p>
    <w:p w14:paraId="6F567380" w14:textId="77777777" w:rsidR="00442FA5"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La Stazione Appaltante opera in regime di scissione dei pagamenti ai sensi dell'art 17-ter del DPR 633/1972 e il riferimento a questo regime </w:t>
      </w:r>
      <w:proofErr w:type="spellStart"/>
      <w:r w:rsidRPr="009540F5">
        <w:rPr>
          <w:rFonts w:ascii="Century Gothic" w:hAnsi="Century Gothic"/>
          <w:sz w:val="22"/>
          <w:szCs w:val="22"/>
        </w:rPr>
        <w:t>dovra</w:t>
      </w:r>
      <w:proofErr w:type="spellEnd"/>
      <w:r w:rsidRPr="009540F5">
        <w:rPr>
          <w:sz w:val="22"/>
          <w:szCs w:val="22"/>
        </w:rPr>
        <w:t>̀</w:t>
      </w:r>
      <w:r w:rsidRPr="009540F5">
        <w:rPr>
          <w:rFonts w:ascii="Century Gothic" w:hAnsi="Century Gothic"/>
          <w:sz w:val="22"/>
          <w:szCs w:val="22"/>
        </w:rPr>
        <w:t xml:space="preserve"> apparire in fattura. </w:t>
      </w:r>
    </w:p>
    <w:p w14:paraId="6299E01F" w14:textId="77777777" w:rsidR="009540F5" w:rsidRPr="009540F5" w:rsidRDefault="009540F5" w:rsidP="007F7AED">
      <w:pPr>
        <w:snapToGrid w:val="0"/>
        <w:spacing w:line="360" w:lineRule="auto"/>
        <w:ind w:right="-1"/>
        <w:contextualSpacing/>
        <w:jc w:val="both"/>
        <w:rPr>
          <w:rFonts w:ascii="Century Gothic" w:hAnsi="Century Gothic"/>
          <w:sz w:val="22"/>
          <w:szCs w:val="22"/>
        </w:rPr>
      </w:pPr>
    </w:p>
    <w:p w14:paraId="4437F162" w14:textId="77777777" w:rsidR="00EC02FC" w:rsidRDefault="00EC02FC" w:rsidP="00442FA5">
      <w:pPr>
        <w:snapToGrid w:val="0"/>
        <w:spacing w:line="360" w:lineRule="auto"/>
        <w:ind w:right="-1"/>
        <w:contextualSpacing/>
        <w:jc w:val="center"/>
        <w:rPr>
          <w:rFonts w:ascii="Century Gothic" w:hAnsi="Century Gothic"/>
          <w:b/>
          <w:bCs/>
          <w:sz w:val="22"/>
          <w:szCs w:val="22"/>
        </w:rPr>
      </w:pPr>
    </w:p>
    <w:p w14:paraId="31341A90" w14:textId="77777777" w:rsidR="00EC02FC" w:rsidRDefault="00EC02FC" w:rsidP="00442FA5">
      <w:pPr>
        <w:snapToGrid w:val="0"/>
        <w:spacing w:line="360" w:lineRule="auto"/>
        <w:ind w:right="-1"/>
        <w:contextualSpacing/>
        <w:jc w:val="center"/>
        <w:rPr>
          <w:rFonts w:ascii="Century Gothic" w:hAnsi="Century Gothic"/>
          <w:b/>
          <w:bCs/>
          <w:sz w:val="22"/>
          <w:szCs w:val="22"/>
        </w:rPr>
      </w:pPr>
    </w:p>
    <w:p w14:paraId="36EBD79C" w14:textId="77777777" w:rsidR="00CA2702" w:rsidRPr="009540F5" w:rsidRDefault="00CA2702" w:rsidP="00442FA5">
      <w:pPr>
        <w:snapToGrid w:val="0"/>
        <w:spacing w:line="360" w:lineRule="auto"/>
        <w:ind w:right="-1"/>
        <w:contextualSpacing/>
        <w:jc w:val="center"/>
        <w:rPr>
          <w:rFonts w:ascii="Century Gothic" w:hAnsi="Century Gothic"/>
          <w:sz w:val="22"/>
          <w:szCs w:val="22"/>
        </w:rPr>
      </w:pPr>
      <w:r w:rsidRPr="009540F5">
        <w:rPr>
          <w:rFonts w:ascii="Century Gothic" w:hAnsi="Century Gothic"/>
          <w:b/>
          <w:bCs/>
          <w:sz w:val="22"/>
          <w:szCs w:val="22"/>
        </w:rPr>
        <w:lastRenderedPageBreak/>
        <w:t>5. Modifiche al contratto</w:t>
      </w:r>
      <w:r w:rsidRPr="009540F5">
        <w:rPr>
          <w:rFonts w:ascii="Century Gothic" w:hAnsi="Century Gothic"/>
          <w:sz w:val="22"/>
          <w:szCs w:val="22"/>
        </w:rPr>
        <w:t>.</w:t>
      </w:r>
    </w:p>
    <w:p w14:paraId="10BB5896" w14:textId="77777777"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La Stazione Appaltante si riserva la </w:t>
      </w:r>
      <w:proofErr w:type="spellStart"/>
      <w:r w:rsidRPr="009540F5">
        <w:rPr>
          <w:rFonts w:ascii="Century Gothic" w:hAnsi="Century Gothic"/>
          <w:sz w:val="22"/>
          <w:szCs w:val="22"/>
        </w:rPr>
        <w:t>facolta</w:t>
      </w:r>
      <w:proofErr w:type="spellEnd"/>
      <w:r w:rsidRPr="009540F5">
        <w:rPr>
          <w:sz w:val="22"/>
          <w:szCs w:val="22"/>
        </w:rPr>
        <w:t>̀</w:t>
      </w:r>
      <w:r w:rsidRPr="009540F5">
        <w:rPr>
          <w:rFonts w:ascii="Century Gothic" w:hAnsi="Century Gothic"/>
          <w:sz w:val="22"/>
          <w:szCs w:val="22"/>
        </w:rPr>
        <w:t xml:space="preserve"> di introdurre o accettare quelle modifiche al contratto che a suo insindacabile giudizio </w:t>
      </w:r>
      <w:proofErr w:type="spellStart"/>
      <w:r w:rsidRPr="009540F5">
        <w:rPr>
          <w:rFonts w:ascii="Century Gothic" w:hAnsi="Century Gothic"/>
          <w:sz w:val="22"/>
          <w:szCs w:val="22"/>
        </w:rPr>
        <w:t>riterra</w:t>
      </w:r>
      <w:proofErr w:type="spellEnd"/>
      <w:r w:rsidRPr="009540F5">
        <w:rPr>
          <w:sz w:val="22"/>
          <w:szCs w:val="22"/>
        </w:rPr>
        <w:t>̀</w:t>
      </w:r>
      <w:r w:rsidRPr="009540F5">
        <w:rPr>
          <w:rFonts w:ascii="Century Gothic" w:hAnsi="Century Gothic"/>
          <w:sz w:val="22"/>
          <w:szCs w:val="22"/>
        </w:rPr>
        <w:t xml:space="preserve"> opportune, con l'osservanza delle prescrizioni ed entro i limiti stabiliti agli articoli 120 del Dlgs n. 36/2023 e 5 del</w:t>
      </w:r>
      <w:r w:rsidR="00442FA5" w:rsidRPr="009540F5">
        <w:rPr>
          <w:rFonts w:ascii="Century Gothic" w:hAnsi="Century Gothic"/>
          <w:sz w:val="22"/>
          <w:szCs w:val="22"/>
        </w:rPr>
        <w:t>l’</w:t>
      </w:r>
      <w:r w:rsidRPr="009540F5">
        <w:rPr>
          <w:rFonts w:ascii="Century Gothic" w:hAnsi="Century Gothic"/>
          <w:sz w:val="22"/>
          <w:szCs w:val="22"/>
        </w:rPr>
        <w:t xml:space="preserve">Allegato II. 14 oltre a quanto previsto all'art. </w:t>
      </w:r>
      <w:r w:rsidR="00EA72AF" w:rsidRPr="009540F5">
        <w:rPr>
          <w:rFonts w:ascii="Century Gothic" w:hAnsi="Century Gothic"/>
          <w:sz w:val="22"/>
          <w:szCs w:val="22"/>
        </w:rPr>
        <w:t>1.7</w:t>
      </w:r>
      <w:r w:rsidRPr="009540F5">
        <w:rPr>
          <w:rFonts w:ascii="Century Gothic" w:hAnsi="Century Gothic"/>
          <w:sz w:val="22"/>
          <w:szCs w:val="22"/>
        </w:rPr>
        <w:t xml:space="preserve"> del Capitolato </w:t>
      </w:r>
      <w:r w:rsidR="00442FA5" w:rsidRPr="009540F5">
        <w:rPr>
          <w:rFonts w:ascii="Century Gothic" w:hAnsi="Century Gothic"/>
          <w:sz w:val="22"/>
          <w:szCs w:val="22"/>
        </w:rPr>
        <w:t>S</w:t>
      </w:r>
      <w:r w:rsidRPr="009540F5">
        <w:rPr>
          <w:rFonts w:ascii="Century Gothic" w:hAnsi="Century Gothic"/>
          <w:sz w:val="22"/>
          <w:szCs w:val="22"/>
        </w:rPr>
        <w:t>peciale d'</w:t>
      </w:r>
      <w:r w:rsidR="00442FA5" w:rsidRPr="009540F5">
        <w:rPr>
          <w:rFonts w:ascii="Century Gothic" w:hAnsi="Century Gothic"/>
          <w:sz w:val="22"/>
          <w:szCs w:val="22"/>
        </w:rPr>
        <w:t>A</w:t>
      </w:r>
      <w:r w:rsidRPr="009540F5">
        <w:rPr>
          <w:rFonts w:ascii="Century Gothic" w:hAnsi="Century Gothic"/>
          <w:sz w:val="22"/>
          <w:szCs w:val="22"/>
        </w:rPr>
        <w:t xml:space="preserve">ppalto. </w:t>
      </w:r>
    </w:p>
    <w:p w14:paraId="7E422EF5" w14:textId="77777777"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Nel caso in cui la Stazione Appaltante, tramite la Direzione Lavori, ritenesse di dover eseguire lavori in </w:t>
      </w:r>
      <w:r w:rsidR="005725EC" w:rsidRPr="009540F5">
        <w:rPr>
          <w:rFonts w:ascii="Century Gothic" w:hAnsi="Century Gothic"/>
          <w:sz w:val="22"/>
          <w:szCs w:val="22"/>
        </w:rPr>
        <w:t>quantità</w:t>
      </w:r>
      <w:r w:rsidRPr="009540F5">
        <w:rPr>
          <w:sz w:val="22"/>
          <w:szCs w:val="22"/>
        </w:rPr>
        <w:t>̀</w:t>
      </w:r>
      <w:r w:rsidRPr="009540F5">
        <w:rPr>
          <w:rFonts w:ascii="Century Gothic" w:hAnsi="Century Gothic"/>
          <w:sz w:val="22"/>
          <w:szCs w:val="22"/>
        </w:rPr>
        <w:t xml:space="preserve"> maggiore rispetto a quella prevista, </w:t>
      </w:r>
      <w:r w:rsidR="005725EC" w:rsidRPr="009540F5">
        <w:rPr>
          <w:rFonts w:ascii="Century Gothic" w:hAnsi="Century Gothic"/>
          <w:sz w:val="22"/>
          <w:szCs w:val="22"/>
        </w:rPr>
        <w:t>verrà</w:t>
      </w:r>
      <w:r w:rsidRPr="009540F5">
        <w:rPr>
          <w:sz w:val="22"/>
          <w:szCs w:val="22"/>
        </w:rPr>
        <w:t>̀</w:t>
      </w:r>
      <w:r w:rsidRPr="009540F5">
        <w:rPr>
          <w:rFonts w:ascii="Century Gothic" w:hAnsi="Century Gothic"/>
          <w:sz w:val="22"/>
          <w:szCs w:val="22"/>
        </w:rPr>
        <w:t xml:space="preserve"> redatta e sottoposta al parere del Responsabile Unico del Progetto apposita relazione motivata. Una volta ritenuta fondata dal RUP la richiesta deve essere sottoposta alla Stazione appaltante per l’approvazione. </w:t>
      </w:r>
    </w:p>
    <w:p w14:paraId="4C105D3F" w14:textId="77777777"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Quest'ultimi lavori saranno eseguiti agli stessi patti, prezzi e condizioni del contratto originario, fatta salvo l'eventuale riconoscimento dei nuovi prezzi concordati mediante apposito verbale in applicazione di quanto stabilito all’art 5 Allegato II 14 comma 7 ovvero desumendoli dai prezziari di cui art. 41 del </w:t>
      </w:r>
      <w:proofErr w:type="spellStart"/>
      <w:proofErr w:type="gramStart"/>
      <w:r w:rsidRPr="009540F5">
        <w:rPr>
          <w:rFonts w:ascii="Century Gothic" w:hAnsi="Century Gothic"/>
          <w:sz w:val="22"/>
          <w:szCs w:val="22"/>
        </w:rPr>
        <w:t>D.Lg</w:t>
      </w:r>
      <w:proofErr w:type="spellEnd"/>
      <w:proofErr w:type="gramEnd"/>
      <w:r w:rsidRPr="009540F5">
        <w:rPr>
          <w:rFonts w:ascii="Century Gothic" w:hAnsi="Century Gothic"/>
          <w:sz w:val="22"/>
          <w:szCs w:val="22"/>
        </w:rPr>
        <w:t xml:space="preserve"> n. 36/2023 ove esistenti. </w:t>
      </w:r>
    </w:p>
    <w:p w14:paraId="2AD617A0" w14:textId="77777777" w:rsidR="00CA2702" w:rsidRPr="009540F5" w:rsidRDefault="00CA2702" w:rsidP="0029189E">
      <w:pPr>
        <w:snapToGrid w:val="0"/>
        <w:spacing w:line="360" w:lineRule="auto"/>
        <w:ind w:right="-1"/>
        <w:contextualSpacing/>
        <w:jc w:val="center"/>
        <w:rPr>
          <w:rFonts w:ascii="Century Gothic" w:hAnsi="Century Gothic"/>
          <w:sz w:val="22"/>
          <w:szCs w:val="22"/>
        </w:rPr>
      </w:pPr>
      <w:r w:rsidRPr="009540F5">
        <w:rPr>
          <w:rFonts w:ascii="Century Gothic" w:hAnsi="Century Gothic"/>
          <w:b/>
          <w:bCs/>
          <w:sz w:val="22"/>
          <w:szCs w:val="22"/>
        </w:rPr>
        <w:t>6. Cessione del contratto</w:t>
      </w:r>
      <w:r w:rsidRPr="009540F5">
        <w:rPr>
          <w:rFonts w:ascii="Century Gothic" w:hAnsi="Century Gothic"/>
          <w:sz w:val="22"/>
          <w:szCs w:val="22"/>
        </w:rPr>
        <w:t>.</w:t>
      </w:r>
    </w:p>
    <w:p w14:paraId="448DDE3A" w14:textId="53206F74" w:rsidR="000A628C" w:rsidRPr="009540F5" w:rsidRDefault="00CA2702" w:rsidP="005E0979">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Ai sensi dell'art. 120 comma 1 del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la cessione del contratto e</w:t>
      </w:r>
      <w:r w:rsidRPr="009540F5">
        <w:rPr>
          <w:sz w:val="22"/>
          <w:szCs w:val="22"/>
        </w:rPr>
        <w:t>̀</w:t>
      </w:r>
      <w:r w:rsidRPr="009540F5">
        <w:rPr>
          <w:rFonts w:ascii="Century Gothic" w:hAnsi="Century Gothic"/>
          <w:sz w:val="22"/>
          <w:szCs w:val="22"/>
        </w:rPr>
        <w:t xml:space="preserve"> nulla.</w:t>
      </w:r>
    </w:p>
    <w:p w14:paraId="119338DB" w14:textId="77777777" w:rsidR="004E3225" w:rsidRPr="009540F5" w:rsidRDefault="00C978B1" w:rsidP="004E3225">
      <w:pPr>
        <w:snapToGrid w:val="0"/>
        <w:spacing w:line="360" w:lineRule="auto"/>
        <w:ind w:right="-1"/>
        <w:contextualSpacing/>
        <w:jc w:val="center"/>
        <w:rPr>
          <w:rFonts w:ascii="Century Gothic" w:hAnsi="Century Gothic"/>
          <w:b/>
          <w:bCs/>
          <w:sz w:val="22"/>
          <w:szCs w:val="22"/>
        </w:rPr>
      </w:pPr>
      <w:r w:rsidRPr="009540F5">
        <w:rPr>
          <w:rFonts w:ascii="Century Gothic" w:hAnsi="Century Gothic"/>
          <w:b/>
          <w:bCs/>
          <w:sz w:val="22"/>
          <w:szCs w:val="22"/>
        </w:rPr>
        <w:t>7</w:t>
      </w:r>
      <w:r w:rsidR="004E3225" w:rsidRPr="009540F5">
        <w:rPr>
          <w:rFonts w:ascii="Century Gothic" w:hAnsi="Century Gothic"/>
          <w:b/>
          <w:bCs/>
          <w:sz w:val="22"/>
          <w:szCs w:val="22"/>
        </w:rPr>
        <w:t>. Obblighi.</w:t>
      </w:r>
    </w:p>
    <w:p w14:paraId="57F8DE9B" w14:textId="48007CCA" w:rsidR="00D12F82" w:rsidRPr="009540F5" w:rsidRDefault="00507B86" w:rsidP="00C12999">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L'Appaltatore è obbligato ad eseguire l'appalto osservando le norme e prescrizioni dei contratti collettivi, delle leggi e dei regolamenti sulla tutela, sicurezza, salute, assicurazione e assistenza dei lavoratori. L'Appaltatore è obbligato ad eseguire l'appalto alle condizioni, patti e modalità previsti nel capitolato e negli altri elaborati di progetto e nell'offerta economica, che costituiscono parti integranti del presente contratto ancorché non</w:t>
      </w:r>
      <w:r w:rsidR="00604D1B">
        <w:rPr>
          <w:rFonts w:ascii="Century Gothic" w:hAnsi="Century Gothic"/>
          <w:sz w:val="22"/>
          <w:szCs w:val="22"/>
        </w:rPr>
        <w:t xml:space="preserve"> </w:t>
      </w:r>
      <w:r w:rsidRPr="009540F5">
        <w:rPr>
          <w:rFonts w:ascii="Century Gothic" w:hAnsi="Century Gothic"/>
          <w:sz w:val="22"/>
          <w:szCs w:val="22"/>
        </w:rPr>
        <w:t xml:space="preserve">allegati allo stesso. I suddetti documenti sono in atti al fascicolo elettronico/Amministrazione Trasparente. L'Appaltatore è obbligato ad attuare, nei confronti dei lavoratori dipendenti incaricati dell’esecuzione del presente contratto, condizioni normative e retributive non inferiori a quelle risultanti dai contratti collettivi nazionali di lavoro stipulati da organizzazioni sindacali dei datori di lavoro e dei lavoratori comparativamente più rappresentative sul piano nazionale e dagli eventuali accordi locali integrativi degli stessi in vigore per il settore e per la zona nella quale si svolgono i lavori, applicando il contratto o gli accordi medesimi, anche dopo la scadenza e fino alla loro sostituzione e, se cooperative, anche nei rapporti con soci. I suddetti obblighi vincolano l'Appaltatore anche se non aderisce alle associazioni stipulanti o se recede da esse. L'Appaltatore dichiara di applicare il CCNL </w:t>
      </w:r>
      <w:r w:rsidR="00604D1B">
        <w:rPr>
          <w:rFonts w:ascii="Century Gothic" w:hAnsi="Century Gothic"/>
          <w:sz w:val="22"/>
          <w:szCs w:val="22"/>
        </w:rPr>
        <w:t>…………………</w:t>
      </w:r>
      <w:proofErr w:type="gramStart"/>
      <w:r w:rsidR="00604D1B">
        <w:rPr>
          <w:rFonts w:ascii="Century Gothic" w:hAnsi="Century Gothic"/>
          <w:sz w:val="22"/>
          <w:szCs w:val="22"/>
        </w:rPr>
        <w:t>…….</w:t>
      </w:r>
      <w:proofErr w:type="gramEnd"/>
      <w:r w:rsidR="00604D1B">
        <w:rPr>
          <w:rFonts w:ascii="Century Gothic" w:hAnsi="Century Gothic"/>
          <w:sz w:val="22"/>
          <w:szCs w:val="22"/>
        </w:rPr>
        <w:t>.</w:t>
      </w:r>
      <w:r w:rsidR="00F22E1A" w:rsidRPr="009540F5">
        <w:rPr>
          <w:rFonts w:ascii="Century Gothic" w:hAnsi="Century Gothic"/>
          <w:sz w:val="22"/>
          <w:szCs w:val="22"/>
        </w:rPr>
        <w:t xml:space="preserve"> e </w:t>
      </w:r>
      <w:r w:rsidR="00604D1B">
        <w:rPr>
          <w:rFonts w:ascii="Century Gothic" w:hAnsi="Century Gothic"/>
          <w:sz w:val="22"/>
          <w:szCs w:val="22"/>
        </w:rPr>
        <w:t>…………………</w:t>
      </w:r>
      <w:proofErr w:type="gramStart"/>
      <w:r w:rsidR="00604D1B">
        <w:rPr>
          <w:rFonts w:ascii="Century Gothic" w:hAnsi="Century Gothic"/>
          <w:sz w:val="22"/>
          <w:szCs w:val="22"/>
        </w:rPr>
        <w:t>…….</w:t>
      </w:r>
      <w:proofErr w:type="gramEnd"/>
      <w:r w:rsidR="00F22E1A" w:rsidRPr="009540F5">
        <w:rPr>
          <w:rFonts w:ascii="Century Gothic" w:hAnsi="Century Gothic"/>
          <w:sz w:val="22"/>
          <w:szCs w:val="22"/>
        </w:rPr>
        <w:t>.</w:t>
      </w:r>
      <w:r w:rsidRPr="009540F5">
        <w:rPr>
          <w:rFonts w:ascii="Century Gothic" w:hAnsi="Century Gothic"/>
          <w:sz w:val="22"/>
          <w:szCs w:val="22"/>
        </w:rPr>
        <w:t xml:space="preserve"> L'Appaltatore è obbligato, altresì, a rispettare integralmente le disposizioni previste dalla normativa vigente per le assicurazioni obbligatorie e </w:t>
      </w:r>
      <w:r w:rsidRPr="009540F5">
        <w:rPr>
          <w:rFonts w:ascii="Century Gothic" w:hAnsi="Century Gothic"/>
          <w:sz w:val="22"/>
          <w:szCs w:val="22"/>
        </w:rPr>
        <w:lastRenderedPageBreak/>
        <w:t xml:space="preserve">antinfortunistiche, previdenziali e assistenziali nei confronti del proprio personale, nonché quanto previsto dal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81/2008 e </w:t>
      </w:r>
      <w:proofErr w:type="spellStart"/>
      <w:r w:rsidRPr="009540F5">
        <w:rPr>
          <w:rFonts w:ascii="Century Gothic" w:hAnsi="Century Gothic"/>
          <w:sz w:val="22"/>
          <w:szCs w:val="22"/>
        </w:rPr>
        <w:t>ss.mm.ii</w:t>
      </w:r>
      <w:proofErr w:type="spellEnd"/>
      <w:r w:rsidRPr="009540F5">
        <w:rPr>
          <w:rFonts w:ascii="Century Gothic" w:hAnsi="Century Gothic"/>
          <w:sz w:val="22"/>
          <w:szCs w:val="22"/>
        </w:rPr>
        <w:t xml:space="preserve">. in materia di salute e sicurezza sui luoghi di lavoro, oltre a fornire, a proprie cura e spese, tutti gli elaborati, dati ed informazioni richiesti dal Coordinatore per la Sicurezza nella fase di esecuzione e dal Direttore dei Lavori. L'Appaltatore si assume tutti gli obblighi e le responsabilità previste dall'art.  119 del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e </w:t>
      </w:r>
      <w:proofErr w:type="spellStart"/>
      <w:r w:rsidRPr="009540F5">
        <w:rPr>
          <w:rFonts w:ascii="Century Gothic" w:hAnsi="Century Gothic"/>
          <w:sz w:val="22"/>
          <w:szCs w:val="22"/>
        </w:rPr>
        <w:t>ss.mm.ii</w:t>
      </w:r>
      <w:proofErr w:type="spellEnd"/>
      <w:r w:rsidRPr="009540F5">
        <w:rPr>
          <w:rFonts w:ascii="Century Gothic" w:hAnsi="Century Gothic"/>
          <w:sz w:val="22"/>
          <w:szCs w:val="22"/>
        </w:rPr>
        <w:t>. e dalle restanti norme in materia di subappalto e subcontratto. L'Appaltatore attua le prescrizioni correlate alla complessità dell'opera da realizzare ed alle eventuali fasi critiche, atte a prevenire o ridurre i rischi per la sicurezza e la salute dei lavoratori contenute nel PSC, recependo le stesse nel Piano Operativo di Sicurezza (P.O.S.) che consegnerà alla Stazione Appaltante almeno 10 giorni prima dell'inizio dei lavori.</w:t>
      </w:r>
    </w:p>
    <w:p w14:paraId="0180D13B" w14:textId="77777777" w:rsidR="000A628C" w:rsidRPr="009540F5" w:rsidRDefault="000A628C" w:rsidP="00C12999">
      <w:pPr>
        <w:snapToGrid w:val="0"/>
        <w:spacing w:line="360" w:lineRule="auto"/>
        <w:ind w:right="-1"/>
        <w:contextualSpacing/>
        <w:jc w:val="both"/>
        <w:rPr>
          <w:rFonts w:ascii="Century Gothic" w:hAnsi="Century Gothic"/>
          <w:sz w:val="22"/>
          <w:szCs w:val="22"/>
        </w:rPr>
      </w:pPr>
    </w:p>
    <w:p w14:paraId="45E76DA5" w14:textId="77777777" w:rsidR="00CA2702" w:rsidRPr="009540F5" w:rsidRDefault="00CA2702" w:rsidP="0029189E">
      <w:pPr>
        <w:snapToGrid w:val="0"/>
        <w:spacing w:line="360" w:lineRule="auto"/>
        <w:ind w:right="-1"/>
        <w:contextualSpacing/>
        <w:jc w:val="center"/>
        <w:rPr>
          <w:rFonts w:ascii="Century Gothic" w:hAnsi="Century Gothic"/>
          <w:b/>
          <w:bCs/>
          <w:sz w:val="22"/>
          <w:szCs w:val="22"/>
        </w:rPr>
      </w:pPr>
      <w:r w:rsidRPr="009540F5">
        <w:rPr>
          <w:rFonts w:ascii="Century Gothic" w:hAnsi="Century Gothic"/>
          <w:b/>
          <w:bCs/>
          <w:sz w:val="22"/>
          <w:szCs w:val="22"/>
        </w:rPr>
        <w:t>8. Obblighi di comunicazione.</w:t>
      </w:r>
    </w:p>
    <w:p w14:paraId="5A662909" w14:textId="77777777"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Nel corso dell'esecuzione del contratto l'Appaltatore e</w:t>
      </w:r>
      <w:r w:rsidRPr="009540F5">
        <w:rPr>
          <w:sz w:val="22"/>
          <w:szCs w:val="22"/>
        </w:rPr>
        <w:t>̀</w:t>
      </w:r>
      <w:r w:rsidRPr="009540F5">
        <w:rPr>
          <w:rFonts w:ascii="Century Gothic" w:hAnsi="Century Gothic"/>
          <w:sz w:val="22"/>
          <w:szCs w:val="22"/>
        </w:rPr>
        <w:t xml:space="preserve"> tenuto a comunicare senza indugio fatti e provvedimenti che possono incidere sul possesso dei requisiti di ordine generale di cui agli articoli 94 e seguenti del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36/2023e </w:t>
      </w:r>
      <w:proofErr w:type="spellStart"/>
      <w:r w:rsidRPr="009540F5">
        <w:rPr>
          <w:rFonts w:ascii="Century Gothic" w:hAnsi="Century Gothic"/>
          <w:sz w:val="22"/>
          <w:szCs w:val="22"/>
        </w:rPr>
        <w:t>ss.mm.ii</w:t>
      </w:r>
      <w:proofErr w:type="spellEnd"/>
      <w:r w:rsidRPr="009540F5">
        <w:rPr>
          <w:rFonts w:ascii="Century Gothic" w:hAnsi="Century Gothic"/>
          <w:sz w:val="22"/>
          <w:szCs w:val="22"/>
        </w:rPr>
        <w:t>. La Stazione Appaltante acquisita la comunicazione procede in contraddittorio con l'Appaltatore alla verifica del permanere della capacita</w:t>
      </w:r>
      <w:r w:rsidRPr="009540F5">
        <w:rPr>
          <w:sz w:val="22"/>
          <w:szCs w:val="22"/>
        </w:rPr>
        <w:t>̀</w:t>
      </w:r>
      <w:r w:rsidRPr="009540F5">
        <w:rPr>
          <w:rFonts w:ascii="Century Gothic" w:hAnsi="Century Gothic"/>
          <w:sz w:val="22"/>
          <w:szCs w:val="22"/>
        </w:rPr>
        <w:t xml:space="preserve"> a contrattare con la P.A. e, in caso di esito negativo, dichiara risolto il contratto ai sensi dell'art. 14 del presente contratto, fatto salvo il diritto al risarcimento del danno. </w:t>
      </w:r>
    </w:p>
    <w:p w14:paraId="1C411843" w14:textId="77777777" w:rsidR="004E3225" w:rsidRPr="009540F5" w:rsidRDefault="00CA2702" w:rsidP="007F7AED">
      <w:pPr>
        <w:snapToGrid w:val="0"/>
        <w:spacing w:line="360" w:lineRule="auto"/>
        <w:ind w:right="-1"/>
        <w:contextualSpacing/>
        <w:jc w:val="both"/>
        <w:rPr>
          <w:rFonts w:ascii="Century Gothic" w:hAnsi="Century Gothic"/>
          <w:sz w:val="22"/>
          <w:szCs w:val="22"/>
          <w:u w:val="single"/>
        </w:rPr>
      </w:pPr>
      <w:r w:rsidRPr="009540F5">
        <w:rPr>
          <w:rFonts w:ascii="Century Gothic" w:hAnsi="Century Gothic"/>
          <w:sz w:val="22"/>
          <w:szCs w:val="22"/>
        </w:rPr>
        <w:t xml:space="preserve">Ogni comunicazione relativa al presente contratto che l’Appaltatore </w:t>
      </w:r>
      <w:r w:rsidR="005725EC" w:rsidRPr="009540F5">
        <w:rPr>
          <w:rFonts w:ascii="Century Gothic" w:hAnsi="Century Gothic"/>
          <w:sz w:val="22"/>
          <w:szCs w:val="22"/>
        </w:rPr>
        <w:t>provvederà</w:t>
      </w:r>
      <w:r w:rsidRPr="009540F5">
        <w:rPr>
          <w:sz w:val="22"/>
          <w:szCs w:val="22"/>
        </w:rPr>
        <w:t>̀</w:t>
      </w:r>
      <w:r w:rsidRPr="009540F5">
        <w:rPr>
          <w:rFonts w:ascii="Century Gothic" w:hAnsi="Century Gothic"/>
          <w:sz w:val="22"/>
          <w:szCs w:val="22"/>
        </w:rPr>
        <w:t xml:space="preserve"> ad inviare alla Stazione Appaltante </w:t>
      </w:r>
      <w:proofErr w:type="spellStart"/>
      <w:r w:rsidRPr="009540F5">
        <w:rPr>
          <w:rFonts w:ascii="Century Gothic" w:hAnsi="Century Gothic"/>
          <w:sz w:val="22"/>
          <w:szCs w:val="22"/>
        </w:rPr>
        <w:t>dovra</w:t>
      </w:r>
      <w:proofErr w:type="spellEnd"/>
      <w:r w:rsidRPr="009540F5">
        <w:rPr>
          <w:sz w:val="22"/>
          <w:szCs w:val="22"/>
        </w:rPr>
        <w:t>̀</w:t>
      </w:r>
      <w:r w:rsidRPr="009540F5">
        <w:rPr>
          <w:rFonts w:ascii="Century Gothic" w:hAnsi="Century Gothic"/>
          <w:sz w:val="22"/>
          <w:szCs w:val="22"/>
        </w:rPr>
        <w:t xml:space="preserve"> essere indirizzata alla casella di posta elettronica certificata </w:t>
      </w:r>
      <w:hyperlink r:id="rId10" w:history="1">
        <w:r w:rsidR="004E3225" w:rsidRPr="009540F5">
          <w:rPr>
            <w:rStyle w:val="Collegamentoipertestuale"/>
            <w:rFonts w:ascii="Century Gothic" w:hAnsi="Century Gothic"/>
            <w:sz w:val="22"/>
            <w:szCs w:val="22"/>
          </w:rPr>
          <w:t>consolazione@pec.it</w:t>
        </w:r>
      </w:hyperlink>
      <w:r w:rsidR="005E0979" w:rsidRPr="009540F5">
        <w:rPr>
          <w:rFonts w:ascii="Century Gothic" w:hAnsi="Century Gothic"/>
          <w:sz w:val="22"/>
          <w:szCs w:val="22"/>
          <w:u w:val="single"/>
        </w:rPr>
        <w:t>.</w:t>
      </w:r>
    </w:p>
    <w:p w14:paraId="084C7B97" w14:textId="77777777" w:rsidR="00A41BF1" w:rsidRPr="009540F5" w:rsidRDefault="00CA2702" w:rsidP="00EA72AF">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Analogamente, la Stazione Appaltante </w:t>
      </w:r>
      <w:r w:rsidR="005725EC" w:rsidRPr="009540F5">
        <w:rPr>
          <w:rFonts w:ascii="Century Gothic" w:hAnsi="Century Gothic"/>
          <w:sz w:val="22"/>
          <w:szCs w:val="22"/>
        </w:rPr>
        <w:t>provvederà</w:t>
      </w:r>
      <w:r w:rsidRPr="009540F5">
        <w:rPr>
          <w:sz w:val="22"/>
          <w:szCs w:val="22"/>
        </w:rPr>
        <w:t>̀</w:t>
      </w:r>
      <w:r w:rsidRPr="009540F5">
        <w:rPr>
          <w:rFonts w:ascii="Century Gothic" w:hAnsi="Century Gothic"/>
          <w:sz w:val="22"/>
          <w:szCs w:val="22"/>
        </w:rPr>
        <w:t xml:space="preserve"> a trasmettere qualsivoglia comunicazione all’Appaltatore alla casella di posta elettronica certificata in indirizzo al presente contratto. </w:t>
      </w:r>
    </w:p>
    <w:p w14:paraId="792DFAA3" w14:textId="77777777" w:rsidR="000A628C" w:rsidRPr="009540F5" w:rsidRDefault="000A628C" w:rsidP="00EA72AF">
      <w:pPr>
        <w:snapToGrid w:val="0"/>
        <w:spacing w:line="360" w:lineRule="auto"/>
        <w:ind w:right="-1"/>
        <w:contextualSpacing/>
        <w:jc w:val="both"/>
        <w:rPr>
          <w:rFonts w:ascii="Century Gothic" w:hAnsi="Century Gothic"/>
          <w:sz w:val="22"/>
          <w:szCs w:val="22"/>
        </w:rPr>
      </w:pPr>
    </w:p>
    <w:p w14:paraId="73F5348D" w14:textId="77777777" w:rsidR="00CA2702" w:rsidRPr="009540F5" w:rsidRDefault="00CA2702" w:rsidP="005E0979">
      <w:pPr>
        <w:snapToGrid w:val="0"/>
        <w:spacing w:line="360" w:lineRule="auto"/>
        <w:ind w:right="-1"/>
        <w:contextualSpacing/>
        <w:jc w:val="center"/>
        <w:rPr>
          <w:rFonts w:ascii="Century Gothic" w:hAnsi="Century Gothic"/>
          <w:b/>
          <w:bCs/>
          <w:sz w:val="22"/>
          <w:szCs w:val="22"/>
        </w:rPr>
      </w:pPr>
      <w:r w:rsidRPr="009540F5">
        <w:rPr>
          <w:rFonts w:ascii="Century Gothic" w:hAnsi="Century Gothic"/>
          <w:b/>
          <w:bCs/>
          <w:sz w:val="22"/>
          <w:szCs w:val="22"/>
        </w:rPr>
        <w:t>9. Garanzia definitiva.</w:t>
      </w:r>
    </w:p>
    <w:p w14:paraId="20EDF073" w14:textId="77777777" w:rsidR="0042320B" w:rsidRPr="009540F5" w:rsidRDefault="00CA2702" w:rsidP="00785E3A">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Ai sensi dell’art. 53 comma 4 del Dlgs n. 36/2023 e</w:t>
      </w:r>
      <w:r w:rsidRPr="009540F5">
        <w:rPr>
          <w:sz w:val="22"/>
          <w:szCs w:val="22"/>
        </w:rPr>
        <w:t>̀</w:t>
      </w:r>
      <w:r w:rsidRPr="009540F5">
        <w:rPr>
          <w:rFonts w:ascii="Century Gothic" w:hAnsi="Century Gothic"/>
          <w:sz w:val="22"/>
          <w:szCs w:val="22"/>
        </w:rPr>
        <w:t xml:space="preserve"> richiesta la garanzia definitiva </w:t>
      </w:r>
      <w:r w:rsidR="008B67BA" w:rsidRPr="009540F5">
        <w:rPr>
          <w:rFonts w:ascii="Century Gothic" w:hAnsi="Century Gothic"/>
          <w:sz w:val="22"/>
          <w:szCs w:val="22"/>
        </w:rPr>
        <w:t>pari al 5% dell’importo contrattuale</w:t>
      </w:r>
    </w:p>
    <w:p w14:paraId="632E1C8E" w14:textId="77777777" w:rsidR="00CA2702" w:rsidRPr="009540F5" w:rsidRDefault="00CA2702" w:rsidP="0042320B">
      <w:pPr>
        <w:snapToGrid w:val="0"/>
        <w:spacing w:line="360" w:lineRule="auto"/>
        <w:ind w:right="-1"/>
        <w:contextualSpacing/>
        <w:jc w:val="center"/>
        <w:rPr>
          <w:rFonts w:ascii="Century Gothic" w:hAnsi="Century Gothic"/>
          <w:b/>
          <w:bCs/>
          <w:sz w:val="22"/>
          <w:szCs w:val="22"/>
        </w:rPr>
      </w:pPr>
      <w:r w:rsidRPr="009540F5">
        <w:rPr>
          <w:rFonts w:ascii="Century Gothic" w:hAnsi="Century Gothic"/>
          <w:b/>
          <w:bCs/>
          <w:sz w:val="22"/>
          <w:szCs w:val="22"/>
        </w:rPr>
        <w:t>10. Infortuni Danni e Polizze.</w:t>
      </w:r>
    </w:p>
    <w:p w14:paraId="7B0A56F0" w14:textId="77777777" w:rsidR="00734081" w:rsidRPr="009540F5" w:rsidRDefault="00CA2702" w:rsidP="001D7EF9">
      <w:pPr>
        <w:snapToGrid w:val="0"/>
        <w:spacing w:line="360" w:lineRule="auto"/>
        <w:ind w:right="-1"/>
        <w:jc w:val="both"/>
        <w:rPr>
          <w:rFonts w:ascii="Century Gothic" w:hAnsi="Century Gothic"/>
          <w:sz w:val="22"/>
          <w:szCs w:val="22"/>
        </w:rPr>
      </w:pPr>
      <w:proofErr w:type="spellStart"/>
      <w:r w:rsidRPr="009540F5">
        <w:rPr>
          <w:rFonts w:ascii="Century Gothic" w:hAnsi="Century Gothic"/>
          <w:sz w:val="22"/>
          <w:szCs w:val="22"/>
        </w:rPr>
        <w:t>E’a</w:t>
      </w:r>
      <w:proofErr w:type="spellEnd"/>
      <w:r w:rsidRPr="009540F5">
        <w:rPr>
          <w:rFonts w:ascii="Century Gothic" w:hAnsi="Century Gothic"/>
          <w:sz w:val="22"/>
          <w:szCs w:val="22"/>
        </w:rPr>
        <w:t xml:space="preserve"> carico dell'Appaltatore la </w:t>
      </w:r>
      <w:proofErr w:type="spellStart"/>
      <w:r w:rsidRPr="009540F5">
        <w:rPr>
          <w:rFonts w:ascii="Century Gothic" w:hAnsi="Century Gothic"/>
          <w:sz w:val="22"/>
          <w:szCs w:val="22"/>
        </w:rPr>
        <w:t>piu</w:t>
      </w:r>
      <w:proofErr w:type="spellEnd"/>
      <w:r w:rsidRPr="009540F5">
        <w:rPr>
          <w:sz w:val="22"/>
          <w:szCs w:val="22"/>
        </w:rPr>
        <w:t>̀</w:t>
      </w:r>
      <w:r w:rsidRPr="009540F5">
        <w:rPr>
          <w:rFonts w:ascii="Century Gothic" w:hAnsi="Century Gothic"/>
          <w:sz w:val="22"/>
          <w:szCs w:val="22"/>
        </w:rPr>
        <w:t xml:space="preserve"> ampia ed esclusiva </w:t>
      </w:r>
      <w:proofErr w:type="spellStart"/>
      <w:r w:rsidRPr="009540F5">
        <w:rPr>
          <w:rFonts w:ascii="Century Gothic" w:hAnsi="Century Gothic"/>
          <w:sz w:val="22"/>
          <w:szCs w:val="22"/>
        </w:rPr>
        <w:t>responsabilita</w:t>
      </w:r>
      <w:proofErr w:type="spellEnd"/>
      <w:r w:rsidRPr="009540F5">
        <w:rPr>
          <w:sz w:val="22"/>
          <w:szCs w:val="22"/>
        </w:rPr>
        <w:t>̀</w:t>
      </w:r>
      <w:r w:rsidRPr="009540F5">
        <w:rPr>
          <w:rFonts w:ascii="Century Gothic" w:hAnsi="Century Gothic"/>
          <w:sz w:val="22"/>
          <w:szCs w:val="22"/>
        </w:rPr>
        <w:t xml:space="preserve">, con totale esonero della Stazione Appaltante e dei suoi rappresentanti da ogni azione, per qualsiasi danno a cose o persone che si potesse verificare nei confronti della Stazione Appaltante medesima e/o di terzi, in connessione diretta o indiretta all’esecuzione del contratto. L'Appaltatore, ai sensi dell'art. 117 comma 10 del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e dell'art. </w:t>
      </w:r>
      <w:r w:rsidR="00734081" w:rsidRPr="009540F5">
        <w:rPr>
          <w:rFonts w:ascii="Century Gothic" w:hAnsi="Century Gothic"/>
          <w:sz w:val="22"/>
          <w:szCs w:val="22"/>
        </w:rPr>
        <w:t>2.</w:t>
      </w:r>
      <w:r w:rsidR="0021067A" w:rsidRPr="009540F5">
        <w:rPr>
          <w:rFonts w:ascii="Century Gothic" w:hAnsi="Century Gothic"/>
          <w:sz w:val="22"/>
          <w:szCs w:val="22"/>
        </w:rPr>
        <w:t>6</w:t>
      </w:r>
      <w:r w:rsidRPr="009540F5">
        <w:rPr>
          <w:rFonts w:ascii="Century Gothic" w:hAnsi="Century Gothic"/>
          <w:sz w:val="22"/>
          <w:szCs w:val="22"/>
        </w:rPr>
        <w:t xml:space="preserve"> del </w:t>
      </w:r>
      <w:r w:rsidRPr="009540F5">
        <w:rPr>
          <w:rFonts w:ascii="Century Gothic" w:hAnsi="Century Gothic"/>
          <w:sz w:val="22"/>
          <w:szCs w:val="22"/>
        </w:rPr>
        <w:lastRenderedPageBreak/>
        <w:t xml:space="preserve">Capitolato </w:t>
      </w:r>
      <w:r w:rsidR="00734081" w:rsidRPr="009540F5">
        <w:rPr>
          <w:rFonts w:ascii="Century Gothic" w:hAnsi="Century Gothic"/>
          <w:sz w:val="22"/>
          <w:szCs w:val="22"/>
        </w:rPr>
        <w:t>S</w:t>
      </w:r>
      <w:r w:rsidRPr="009540F5">
        <w:rPr>
          <w:rFonts w:ascii="Century Gothic" w:hAnsi="Century Gothic"/>
          <w:sz w:val="22"/>
          <w:szCs w:val="22"/>
        </w:rPr>
        <w:t>peciale d'</w:t>
      </w:r>
      <w:r w:rsidR="00734081" w:rsidRPr="009540F5">
        <w:rPr>
          <w:rFonts w:ascii="Century Gothic" w:hAnsi="Century Gothic"/>
          <w:sz w:val="22"/>
          <w:szCs w:val="22"/>
        </w:rPr>
        <w:t>A</w:t>
      </w:r>
      <w:r w:rsidRPr="009540F5">
        <w:rPr>
          <w:rFonts w:ascii="Century Gothic" w:hAnsi="Century Gothic"/>
          <w:sz w:val="22"/>
          <w:szCs w:val="22"/>
        </w:rPr>
        <w:t>ppalto, ha prodotto la polizza n</w:t>
      </w:r>
      <w:r w:rsidR="002A602C" w:rsidRPr="009540F5">
        <w:rPr>
          <w:rFonts w:ascii="Century Gothic" w:hAnsi="Century Gothic"/>
          <w:sz w:val="22"/>
          <w:szCs w:val="22"/>
        </w:rPr>
        <w:t>…</w:t>
      </w:r>
      <w:r w:rsidR="00525FD1" w:rsidRPr="009540F5">
        <w:rPr>
          <w:rFonts w:ascii="Century Gothic" w:hAnsi="Century Gothic"/>
          <w:sz w:val="22"/>
          <w:szCs w:val="22"/>
        </w:rPr>
        <w:t>………………………..</w:t>
      </w:r>
      <w:r w:rsidR="002A602C" w:rsidRPr="009540F5">
        <w:rPr>
          <w:rFonts w:ascii="Century Gothic" w:hAnsi="Century Gothic"/>
          <w:sz w:val="22"/>
          <w:szCs w:val="22"/>
        </w:rPr>
        <w:t>..</w:t>
      </w:r>
      <w:r w:rsidRPr="009540F5">
        <w:rPr>
          <w:rFonts w:ascii="Century Gothic" w:hAnsi="Century Gothic"/>
          <w:sz w:val="22"/>
          <w:szCs w:val="22"/>
        </w:rPr>
        <w:t xml:space="preserve"> con decorrenza dal </w:t>
      </w:r>
      <w:r w:rsidR="00525FD1" w:rsidRPr="009540F5">
        <w:rPr>
          <w:rFonts w:ascii="Century Gothic" w:hAnsi="Century Gothic"/>
          <w:sz w:val="22"/>
          <w:szCs w:val="22"/>
        </w:rPr>
        <w:t>………………………………………</w:t>
      </w:r>
      <w:r w:rsidRPr="009540F5">
        <w:rPr>
          <w:rFonts w:ascii="Century Gothic" w:hAnsi="Century Gothic"/>
          <w:sz w:val="22"/>
          <w:szCs w:val="22"/>
        </w:rPr>
        <w:t xml:space="preserve">e attualmente in corso, rilasciata da </w:t>
      </w:r>
      <w:r w:rsidR="00525FD1" w:rsidRPr="009540F5">
        <w:rPr>
          <w:rFonts w:ascii="Century Gothic" w:hAnsi="Century Gothic"/>
          <w:sz w:val="22"/>
          <w:szCs w:val="22"/>
        </w:rPr>
        <w:t>……………………………………………</w:t>
      </w:r>
      <w:proofErr w:type="gramStart"/>
      <w:r w:rsidR="00525FD1" w:rsidRPr="009540F5">
        <w:rPr>
          <w:rFonts w:ascii="Century Gothic" w:hAnsi="Century Gothic"/>
          <w:sz w:val="22"/>
          <w:szCs w:val="22"/>
        </w:rPr>
        <w:t>…….</w:t>
      </w:r>
      <w:proofErr w:type="gramEnd"/>
      <w:r w:rsidR="007F468E" w:rsidRPr="009540F5">
        <w:rPr>
          <w:rFonts w:ascii="Century Gothic" w:hAnsi="Century Gothic"/>
          <w:sz w:val="22"/>
          <w:szCs w:val="22"/>
        </w:rPr>
        <w:t>-</w:t>
      </w:r>
      <w:r w:rsidRPr="009540F5">
        <w:rPr>
          <w:rFonts w:ascii="Century Gothic" w:hAnsi="Century Gothic"/>
          <w:sz w:val="22"/>
          <w:szCs w:val="22"/>
        </w:rPr>
        <w:t xml:space="preserve">, avente le seguenti coperture: </w:t>
      </w:r>
    </w:p>
    <w:p w14:paraId="56B62FD8" w14:textId="77777777" w:rsidR="00734081" w:rsidRPr="009540F5" w:rsidRDefault="00734081" w:rsidP="001D7EF9">
      <w:pPr>
        <w:pStyle w:val="Paragrafoelenco"/>
        <w:numPr>
          <w:ilvl w:val="0"/>
          <w:numId w:val="15"/>
        </w:numPr>
        <w:snapToGrid w:val="0"/>
        <w:spacing w:line="360" w:lineRule="auto"/>
        <w:ind w:right="-1"/>
        <w:rPr>
          <w:rFonts w:ascii="Century Gothic" w:hAnsi="Century Gothic"/>
          <w:sz w:val="22"/>
          <w:szCs w:val="22"/>
        </w:rPr>
      </w:pPr>
      <w:r w:rsidRPr="009540F5">
        <w:rPr>
          <w:rFonts w:ascii="Century Gothic" w:hAnsi="Century Gothic"/>
          <w:sz w:val="22"/>
          <w:szCs w:val="22"/>
        </w:rPr>
        <w:t>responsabilità</w:t>
      </w:r>
      <w:r w:rsidR="00CA2702" w:rsidRPr="009540F5">
        <w:rPr>
          <w:rFonts w:ascii="Times New Roman" w:hAnsi="Times New Roman"/>
          <w:sz w:val="22"/>
          <w:szCs w:val="22"/>
        </w:rPr>
        <w:t>̀</w:t>
      </w:r>
      <w:r w:rsidR="00CA2702" w:rsidRPr="009540F5">
        <w:rPr>
          <w:rFonts w:ascii="Century Gothic" w:hAnsi="Century Gothic"/>
          <w:sz w:val="22"/>
          <w:szCs w:val="22"/>
        </w:rPr>
        <w:t xml:space="preserve"> da danneggiamento o distruzione totale o parziale delle opere in corso</w:t>
      </w:r>
      <w:r w:rsidR="00524DE2" w:rsidRPr="009540F5">
        <w:rPr>
          <w:rFonts w:ascii="Century Gothic" w:hAnsi="Century Gothic"/>
          <w:sz w:val="22"/>
          <w:szCs w:val="22"/>
        </w:rPr>
        <w:t xml:space="preserve"> e preesistenti</w:t>
      </w:r>
      <w:r w:rsidR="00CA2702" w:rsidRPr="009540F5">
        <w:rPr>
          <w:rFonts w:ascii="Century Gothic" w:hAnsi="Century Gothic"/>
          <w:sz w:val="22"/>
          <w:szCs w:val="22"/>
        </w:rPr>
        <w:t xml:space="preserve">, importo da assicurare </w:t>
      </w:r>
      <w:bookmarkStart w:id="0" w:name="_Hlk176338511"/>
      <w:r w:rsidR="00CA2702" w:rsidRPr="009540F5">
        <w:rPr>
          <w:rFonts w:ascii="Century Gothic" w:hAnsi="Century Gothic"/>
          <w:sz w:val="22"/>
          <w:szCs w:val="22"/>
        </w:rPr>
        <w:t>pari</w:t>
      </w:r>
      <w:r w:rsidRPr="009540F5">
        <w:rPr>
          <w:rFonts w:ascii="Century Gothic" w:hAnsi="Century Gothic"/>
          <w:sz w:val="22"/>
          <w:szCs w:val="22"/>
        </w:rPr>
        <w:t xml:space="preserve"> all’importo del </w:t>
      </w:r>
      <w:proofErr w:type="spellStart"/>
      <w:r w:rsidRPr="009540F5">
        <w:rPr>
          <w:rFonts w:ascii="Century Gothic" w:hAnsi="Century Gothic"/>
          <w:sz w:val="22"/>
          <w:szCs w:val="22"/>
        </w:rPr>
        <w:t>contratto</w:t>
      </w:r>
      <w:r w:rsidR="00D04C25" w:rsidRPr="009540F5">
        <w:rPr>
          <w:rFonts w:ascii="Century Gothic" w:hAnsi="Century Gothic"/>
          <w:sz w:val="22"/>
          <w:szCs w:val="22"/>
        </w:rPr>
        <w:t>corrispondente</w:t>
      </w:r>
      <w:proofErr w:type="spellEnd"/>
      <w:r w:rsidR="00D04C25" w:rsidRPr="009540F5">
        <w:rPr>
          <w:rFonts w:ascii="Century Gothic" w:hAnsi="Century Gothic"/>
          <w:sz w:val="22"/>
          <w:szCs w:val="22"/>
        </w:rPr>
        <w:t xml:space="preserve"> ad </w:t>
      </w:r>
      <w:r w:rsidR="007F468E" w:rsidRPr="009540F5">
        <w:rPr>
          <w:rFonts w:ascii="Century Gothic" w:hAnsi="Century Gothic"/>
          <w:sz w:val="22"/>
          <w:szCs w:val="22"/>
        </w:rPr>
        <w:t>500.000,00</w:t>
      </w:r>
      <w:r w:rsidR="00CA2702" w:rsidRPr="009540F5">
        <w:rPr>
          <w:rFonts w:ascii="Century Gothic" w:hAnsi="Century Gothic"/>
          <w:sz w:val="22"/>
          <w:szCs w:val="22"/>
        </w:rPr>
        <w:t xml:space="preserve">; </w:t>
      </w:r>
      <w:bookmarkEnd w:id="0"/>
    </w:p>
    <w:p w14:paraId="265658A6" w14:textId="77777777" w:rsidR="00CA2702" w:rsidRPr="009540F5" w:rsidRDefault="00C56486" w:rsidP="001D7EF9">
      <w:pPr>
        <w:pStyle w:val="Paragrafoelenco"/>
        <w:numPr>
          <w:ilvl w:val="0"/>
          <w:numId w:val="15"/>
        </w:numPr>
        <w:snapToGrid w:val="0"/>
        <w:spacing w:line="360" w:lineRule="auto"/>
        <w:ind w:right="-1"/>
        <w:rPr>
          <w:rFonts w:ascii="Century Gothic" w:hAnsi="Century Gothic"/>
          <w:sz w:val="22"/>
          <w:szCs w:val="22"/>
        </w:rPr>
      </w:pPr>
      <w:r w:rsidRPr="009540F5">
        <w:rPr>
          <w:rFonts w:ascii="Century Gothic" w:hAnsi="Century Gothic"/>
          <w:sz w:val="22"/>
          <w:szCs w:val="22"/>
        </w:rPr>
        <w:t>responsabilità</w:t>
      </w:r>
      <w:r w:rsidR="00CA2702" w:rsidRPr="009540F5">
        <w:rPr>
          <w:rFonts w:ascii="Times New Roman" w:hAnsi="Times New Roman"/>
          <w:sz w:val="22"/>
          <w:szCs w:val="22"/>
        </w:rPr>
        <w:t>̀</w:t>
      </w:r>
      <w:r w:rsidR="00CA2702" w:rsidRPr="009540F5">
        <w:rPr>
          <w:rFonts w:ascii="Century Gothic" w:hAnsi="Century Gothic"/>
          <w:sz w:val="22"/>
          <w:szCs w:val="22"/>
        </w:rPr>
        <w:t xml:space="preserve"> civile per danni a terzi R.C.T., massimale pari a </w:t>
      </w:r>
      <w:r w:rsidR="00524DE2" w:rsidRPr="009540F5">
        <w:rPr>
          <w:rFonts w:ascii="Century Gothic" w:hAnsi="Century Gothic"/>
          <w:sz w:val="22"/>
          <w:szCs w:val="22"/>
        </w:rPr>
        <w:t xml:space="preserve">€ </w:t>
      </w:r>
      <w:r w:rsidR="007A1409" w:rsidRPr="009540F5">
        <w:rPr>
          <w:rFonts w:ascii="Century Gothic" w:hAnsi="Century Gothic"/>
          <w:sz w:val="22"/>
          <w:szCs w:val="22"/>
        </w:rPr>
        <w:t xml:space="preserve">1.000.000,00 </w:t>
      </w:r>
      <w:r w:rsidR="00524DE2" w:rsidRPr="009540F5">
        <w:rPr>
          <w:rFonts w:ascii="Century Gothic" w:hAnsi="Century Gothic"/>
          <w:sz w:val="22"/>
          <w:szCs w:val="22"/>
        </w:rPr>
        <w:t>e corrispondente al</w:t>
      </w:r>
      <w:r w:rsidR="00CA2702" w:rsidRPr="009540F5">
        <w:rPr>
          <w:rFonts w:ascii="Century Gothic" w:hAnsi="Century Gothic"/>
          <w:sz w:val="22"/>
          <w:szCs w:val="22"/>
        </w:rPr>
        <w:t xml:space="preserve"> 5% dell’importo assicurato con un min</w:t>
      </w:r>
      <w:r w:rsidR="00524DE2" w:rsidRPr="009540F5">
        <w:rPr>
          <w:rFonts w:ascii="Century Gothic" w:hAnsi="Century Gothic"/>
          <w:sz w:val="22"/>
          <w:szCs w:val="22"/>
        </w:rPr>
        <w:t>imo</w:t>
      </w:r>
      <w:r w:rsidR="00CA2702" w:rsidRPr="009540F5">
        <w:rPr>
          <w:rFonts w:ascii="Century Gothic" w:hAnsi="Century Gothic"/>
          <w:sz w:val="22"/>
          <w:szCs w:val="22"/>
        </w:rPr>
        <w:t xml:space="preserve"> pari a € 500.000,00 e un massimo pari a € 5.000.000,00. </w:t>
      </w:r>
    </w:p>
    <w:p w14:paraId="5993905A" w14:textId="77777777" w:rsidR="00C1237B" w:rsidRPr="009540F5" w:rsidRDefault="00CA2702" w:rsidP="001D7EF9">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L’omesso o ritardato pagamento delle somme dovute a titolo di premio da parte dell’esecutore non comporta l’inefficacia delle suddette polizze.</w:t>
      </w:r>
    </w:p>
    <w:p w14:paraId="0D15A171" w14:textId="77777777" w:rsidR="00CA2702" w:rsidRDefault="00CA2702" w:rsidP="001D7EF9">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L'Appaltatore, con l'accettazione del presente contratto, si impegna a rinnovare per tutta la durata dei lavori, la suddetta polizza, producendo tempestivamente alla Stazione Appaltante le relative quietanze di pagamento del premio. </w:t>
      </w:r>
    </w:p>
    <w:p w14:paraId="11DF303D" w14:textId="77777777" w:rsidR="00EC02FC" w:rsidRPr="009540F5" w:rsidRDefault="00EC02FC" w:rsidP="001D7EF9">
      <w:pPr>
        <w:snapToGrid w:val="0"/>
        <w:spacing w:line="360" w:lineRule="auto"/>
        <w:ind w:right="-1"/>
        <w:contextualSpacing/>
        <w:jc w:val="both"/>
        <w:rPr>
          <w:rFonts w:ascii="Century Gothic" w:hAnsi="Century Gothic"/>
          <w:sz w:val="22"/>
          <w:szCs w:val="22"/>
        </w:rPr>
      </w:pPr>
    </w:p>
    <w:p w14:paraId="3A4A52E0" w14:textId="77777777" w:rsidR="00CA2702" w:rsidRPr="009540F5" w:rsidRDefault="00CA2702" w:rsidP="001D7EF9">
      <w:pPr>
        <w:snapToGrid w:val="0"/>
        <w:spacing w:line="360" w:lineRule="auto"/>
        <w:ind w:right="-1"/>
        <w:contextualSpacing/>
        <w:jc w:val="center"/>
        <w:rPr>
          <w:rFonts w:ascii="Century Gothic" w:hAnsi="Century Gothic"/>
          <w:b/>
          <w:bCs/>
          <w:sz w:val="22"/>
          <w:szCs w:val="22"/>
        </w:rPr>
      </w:pPr>
      <w:r w:rsidRPr="009540F5">
        <w:rPr>
          <w:rFonts w:ascii="Century Gothic" w:hAnsi="Century Gothic"/>
          <w:b/>
          <w:bCs/>
          <w:sz w:val="22"/>
          <w:szCs w:val="22"/>
        </w:rPr>
        <w:t>11. Subappalto e Subcontratto.</w:t>
      </w:r>
    </w:p>
    <w:p w14:paraId="505A367D" w14:textId="77777777" w:rsidR="00CA2702" w:rsidRPr="009540F5" w:rsidRDefault="00CA2702" w:rsidP="001D7EF9">
      <w:pPr>
        <w:snapToGrid w:val="0"/>
        <w:spacing w:line="360" w:lineRule="auto"/>
        <w:ind w:right="-1"/>
        <w:contextualSpacing/>
        <w:jc w:val="both"/>
        <w:rPr>
          <w:rFonts w:ascii="Century Gothic" w:hAnsi="Century Gothic"/>
          <w:sz w:val="22"/>
          <w:szCs w:val="22"/>
        </w:rPr>
      </w:pPr>
      <w:proofErr w:type="spellStart"/>
      <w:r w:rsidRPr="009540F5">
        <w:rPr>
          <w:rFonts w:ascii="Century Gothic" w:hAnsi="Century Gothic"/>
          <w:sz w:val="22"/>
          <w:szCs w:val="22"/>
        </w:rPr>
        <w:t>E’nullo</w:t>
      </w:r>
      <w:proofErr w:type="spellEnd"/>
      <w:r w:rsidRPr="009540F5">
        <w:rPr>
          <w:rFonts w:ascii="Century Gothic" w:hAnsi="Century Gothic"/>
          <w:sz w:val="22"/>
          <w:szCs w:val="22"/>
        </w:rPr>
        <w:t xml:space="preserve"> l’accordo con cui a terzi si affida l’integrale esecuzione delle lavorazioni appaltate </w:t>
      </w:r>
      <w:r w:rsidR="003B2BA5" w:rsidRPr="009540F5">
        <w:rPr>
          <w:rFonts w:ascii="Century Gothic" w:hAnsi="Century Gothic"/>
          <w:sz w:val="22"/>
          <w:szCs w:val="22"/>
        </w:rPr>
        <w:t>nonché</w:t>
      </w:r>
      <w:r w:rsidRPr="009540F5">
        <w:rPr>
          <w:sz w:val="22"/>
          <w:szCs w:val="22"/>
        </w:rPr>
        <w:t>́</w:t>
      </w:r>
      <w:r w:rsidRPr="009540F5">
        <w:rPr>
          <w:rFonts w:ascii="Century Gothic" w:hAnsi="Century Gothic"/>
          <w:sz w:val="22"/>
          <w:szCs w:val="22"/>
        </w:rPr>
        <w:t xml:space="preserve"> la prevalente esecuzione delle lavorazioni relative alla categoria prevalente e dei contratti ad alta </w:t>
      </w:r>
      <w:r w:rsidR="003B2BA5" w:rsidRPr="009540F5">
        <w:rPr>
          <w:rFonts w:ascii="Century Gothic" w:hAnsi="Century Gothic"/>
          <w:sz w:val="22"/>
          <w:szCs w:val="22"/>
        </w:rPr>
        <w:t>intensità</w:t>
      </w:r>
      <w:r w:rsidRPr="009540F5">
        <w:rPr>
          <w:sz w:val="22"/>
          <w:szCs w:val="22"/>
        </w:rPr>
        <w:t>̀</w:t>
      </w:r>
      <w:r w:rsidRPr="009540F5">
        <w:rPr>
          <w:rFonts w:ascii="Century Gothic" w:hAnsi="Century Gothic"/>
          <w:sz w:val="22"/>
          <w:szCs w:val="22"/>
        </w:rPr>
        <w:t xml:space="preserve"> di manodopera.</w:t>
      </w:r>
    </w:p>
    <w:p w14:paraId="2FE92E74" w14:textId="3FE9AAC4" w:rsidR="003B2BA5" w:rsidRPr="009540F5" w:rsidRDefault="00CA2702" w:rsidP="001D7EF9">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Il subappalto e</w:t>
      </w:r>
      <w:r w:rsidRPr="009540F5">
        <w:rPr>
          <w:sz w:val="22"/>
          <w:szCs w:val="22"/>
        </w:rPr>
        <w:t>̀</w:t>
      </w:r>
      <w:r w:rsidRPr="009540F5">
        <w:rPr>
          <w:rFonts w:ascii="Century Gothic" w:hAnsi="Century Gothic"/>
          <w:sz w:val="22"/>
          <w:szCs w:val="22"/>
        </w:rPr>
        <w:t xml:space="preserve"> ammesso ai sensi dell’art. 119 Dlgs n. 36/2023 e secondo quanto previsto all'art. </w:t>
      </w:r>
      <w:r w:rsidR="003B2BA5" w:rsidRPr="009C21EB">
        <w:rPr>
          <w:rFonts w:ascii="Century Gothic" w:hAnsi="Century Gothic"/>
          <w:sz w:val="22"/>
          <w:szCs w:val="22"/>
        </w:rPr>
        <w:t>2.</w:t>
      </w:r>
      <w:r w:rsidR="00D51763" w:rsidRPr="009C21EB">
        <w:rPr>
          <w:rFonts w:ascii="Century Gothic" w:hAnsi="Century Gothic"/>
          <w:sz w:val="22"/>
          <w:szCs w:val="22"/>
        </w:rPr>
        <w:t>14</w:t>
      </w:r>
      <w:r w:rsidR="00D51763">
        <w:rPr>
          <w:rFonts w:ascii="Century Gothic" w:hAnsi="Century Gothic"/>
          <w:b/>
          <w:bCs/>
          <w:sz w:val="22"/>
          <w:szCs w:val="22"/>
        </w:rPr>
        <w:t xml:space="preserve"> </w:t>
      </w:r>
      <w:r w:rsidRPr="009540F5">
        <w:rPr>
          <w:rFonts w:ascii="Century Gothic" w:hAnsi="Century Gothic"/>
          <w:sz w:val="22"/>
          <w:szCs w:val="22"/>
        </w:rPr>
        <w:t xml:space="preserve">del Capitolato </w:t>
      </w:r>
      <w:r w:rsidR="003B2BA5" w:rsidRPr="009540F5">
        <w:rPr>
          <w:rFonts w:ascii="Century Gothic" w:hAnsi="Century Gothic"/>
          <w:sz w:val="22"/>
          <w:szCs w:val="22"/>
        </w:rPr>
        <w:t>S</w:t>
      </w:r>
      <w:r w:rsidRPr="009540F5">
        <w:rPr>
          <w:rFonts w:ascii="Century Gothic" w:hAnsi="Century Gothic"/>
          <w:sz w:val="22"/>
          <w:szCs w:val="22"/>
        </w:rPr>
        <w:t>peciale d'</w:t>
      </w:r>
      <w:r w:rsidR="003B2BA5" w:rsidRPr="009540F5">
        <w:rPr>
          <w:rFonts w:ascii="Century Gothic" w:hAnsi="Century Gothic"/>
          <w:sz w:val="22"/>
          <w:szCs w:val="22"/>
        </w:rPr>
        <w:t>A</w:t>
      </w:r>
      <w:r w:rsidRPr="009540F5">
        <w:rPr>
          <w:rFonts w:ascii="Century Gothic" w:hAnsi="Century Gothic"/>
          <w:sz w:val="22"/>
          <w:szCs w:val="22"/>
        </w:rPr>
        <w:t>ppalto.</w:t>
      </w:r>
    </w:p>
    <w:p w14:paraId="1FA7F833" w14:textId="77777777" w:rsidR="003B2BA5" w:rsidRPr="009540F5" w:rsidRDefault="00CA2702" w:rsidP="001D7EF9">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Ai sensi dell’art. 1</w:t>
      </w:r>
      <w:r w:rsidR="00801860" w:rsidRPr="009540F5">
        <w:rPr>
          <w:rFonts w:ascii="Century Gothic" w:hAnsi="Century Gothic"/>
          <w:sz w:val="22"/>
          <w:szCs w:val="22"/>
        </w:rPr>
        <w:t>1</w:t>
      </w:r>
      <w:r w:rsidRPr="009540F5">
        <w:rPr>
          <w:rFonts w:ascii="Century Gothic" w:hAnsi="Century Gothic"/>
          <w:sz w:val="22"/>
          <w:szCs w:val="22"/>
        </w:rPr>
        <w:t xml:space="preserve">9 comma 4 lett. c)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l'Appaltatore, in sede di offerta, ha dichiarato che </w:t>
      </w:r>
      <w:r w:rsidR="003B2BA5" w:rsidRPr="009540F5">
        <w:rPr>
          <w:rFonts w:ascii="Century Gothic" w:hAnsi="Century Gothic"/>
          <w:sz w:val="22"/>
          <w:szCs w:val="22"/>
        </w:rPr>
        <w:t>ricorrerà</w:t>
      </w:r>
      <w:r w:rsidRPr="009540F5">
        <w:rPr>
          <w:sz w:val="22"/>
          <w:szCs w:val="22"/>
        </w:rPr>
        <w:t>̀</w:t>
      </w:r>
      <w:r w:rsidRPr="009540F5">
        <w:rPr>
          <w:rFonts w:ascii="Century Gothic" w:hAnsi="Century Gothic"/>
          <w:sz w:val="22"/>
          <w:szCs w:val="22"/>
        </w:rPr>
        <w:t xml:space="preserve"> al subappalto per l'esecuzione dei lavori</w:t>
      </w:r>
      <w:r w:rsidR="003B2BA5" w:rsidRPr="009540F5">
        <w:rPr>
          <w:rFonts w:ascii="Century Gothic" w:hAnsi="Century Gothic"/>
          <w:sz w:val="22"/>
          <w:szCs w:val="22"/>
        </w:rPr>
        <w:t xml:space="preserve"> o parti di opere</w:t>
      </w:r>
      <w:r w:rsidR="00F22E1A" w:rsidRPr="009540F5">
        <w:rPr>
          <w:rFonts w:ascii="Century Gothic" w:hAnsi="Century Gothic"/>
          <w:sz w:val="22"/>
          <w:szCs w:val="22"/>
        </w:rPr>
        <w:t>.</w:t>
      </w:r>
    </w:p>
    <w:p w14:paraId="09E99120" w14:textId="77777777" w:rsidR="00CA2702" w:rsidRPr="009540F5" w:rsidRDefault="00CA2702" w:rsidP="00801860">
      <w:pPr>
        <w:snapToGrid w:val="0"/>
        <w:spacing w:line="360" w:lineRule="auto"/>
        <w:ind w:right="-1"/>
        <w:rPr>
          <w:rFonts w:ascii="Century Gothic" w:hAnsi="Century Gothic"/>
          <w:sz w:val="22"/>
          <w:szCs w:val="22"/>
        </w:rPr>
      </w:pPr>
      <w:r w:rsidRPr="009540F5">
        <w:rPr>
          <w:rFonts w:ascii="Century Gothic" w:hAnsi="Century Gothic"/>
          <w:sz w:val="22"/>
          <w:szCs w:val="22"/>
        </w:rPr>
        <w:t>L'Appaltatore e il subappaltatore sono responsabili in solido nei confronti del Committente nell'esecuzione del presente contratto</w:t>
      </w:r>
      <w:r w:rsidR="00F34A16" w:rsidRPr="009540F5">
        <w:rPr>
          <w:rFonts w:ascii="Century Gothic" w:hAnsi="Century Gothic"/>
          <w:sz w:val="22"/>
          <w:szCs w:val="22"/>
        </w:rPr>
        <w:t xml:space="preserve"> e</w:t>
      </w:r>
      <w:r w:rsidRPr="009540F5">
        <w:rPr>
          <w:rFonts w:ascii="Century Gothic" w:hAnsi="Century Gothic"/>
          <w:sz w:val="22"/>
          <w:szCs w:val="22"/>
        </w:rPr>
        <w:t xml:space="preserve"> per gli obblighi retributivi e contributivi verso i propri dipendenti. </w:t>
      </w:r>
    </w:p>
    <w:p w14:paraId="60712EDF" w14:textId="77777777"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Ai sensi dell'art. 119 comma 5 e comma 16 del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l'Appaltatore e</w:t>
      </w:r>
      <w:r w:rsidRPr="009540F5">
        <w:rPr>
          <w:sz w:val="22"/>
          <w:szCs w:val="22"/>
        </w:rPr>
        <w:t>̀</w:t>
      </w:r>
      <w:r w:rsidRPr="009540F5">
        <w:rPr>
          <w:rFonts w:ascii="Century Gothic" w:hAnsi="Century Gothic"/>
          <w:sz w:val="22"/>
          <w:szCs w:val="22"/>
        </w:rPr>
        <w:t xml:space="preserve"> tenuto a depositare almeno 20 giorni prima della data di effettivo inizio della esecuzione delle relative prestazioni il contratto di subappalto e la certificazione attestante il possesso dei requisiti di qualificazione prescritti e di assenza dei motivi di esclusione previsti dal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w:t>
      </w:r>
      <w:proofErr w:type="spellStart"/>
      <w:r w:rsidRPr="009540F5">
        <w:rPr>
          <w:rFonts w:ascii="Century Gothic" w:hAnsi="Century Gothic"/>
          <w:sz w:val="22"/>
          <w:szCs w:val="22"/>
        </w:rPr>
        <w:t>nonche</w:t>
      </w:r>
      <w:proofErr w:type="spellEnd"/>
      <w:r w:rsidRPr="009540F5">
        <w:rPr>
          <w:sz w:val="22"/>
          <w:szCs w:val="22"/>
        </w:rPr>
        <w:t>́</w:t>
      </w:r>
      <w:r w:rsidRPr="009540F5">
        <w:rPr>
          <w:rFonts w:ascii="Century Gothic" w:hAnsi="Century Gothic"/>
          <w:sz w:val="22"/>
          <w:szCs w:val="22"/>
        </w:rPr>
        <w:t xml:space="preserve"> la dichiarazione circa la sussistenza o meno di eventuali forme di controllo o di collegamento a norma dell’art. 2359 del codice civile con il titolare del subappalto (cottimo). </w:t>
      </w:r>
    </w:p>
    <w:p w14:paraId="71200E54" w14:textId="77777777"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Ai sensi dell’art. 119 comma 7 Dlgs n. 36/2023 l’Appaltatore, anche per conto del subappaltatore consegna alla stazione appaltante copia della denunzia agli enti </w:t>
      </w:r>
      <w:r w:rsidRPr="009540F5">
        <w:rPr>
          <w:rFonts w:ascii="Century Gothic" w:hAnsi="Century Gothic"/>
          <w:sz w:val="22"/>
          <w:szCs w:val="22"/>
        </w:rPr>
        <w:lastRenderedPageBreak/>
        <w:t xml:space="preserve">previdenziali assicurativi ed antinfortunistici </w:t>
      </w:r>
      <w:proofErr w:type="spellStart"/>
      <w:r w:rsidRPr="009540F5">
        <w:rPr>
          <w:rFonts w:ascii="Century Gothic" w:hAnsi="Century Gothic"/>
          <w:sz w:val="22"/>
          <w:szCs w:val="22"/>
        </w:rPr>
        <w:t>nonche</w:t>
      </w:r>
      <w:proofErr w:type="spellEnd"/>
      <w:r w:rsidRPr="009540F5">
        <w:rPr>
          <w:sz w:val="22"/>
          <w:szCs w:val="22"/>
        </w:rPr>
        <w:t>́</w:t>
      </w:r>
      <w:r w:rsidRPr="009540F5">
        <w:rPr>
          <w:rFonts w:ascii="Century Gothic" w:hAnsi="Century Gothic"/>
          <w:sz w:val="22"/>
          <w:szCs w:val="22"/>
        </w:rPr>
        <w:t xml:space="preserve"> copia dei piani di sicurezza. Al riguardo non e</w:t>
      </w:r>
      <w:r w:rsidRPr="009540F5">
        <w:rPr>
          <w:sz w:val="22"/>
          <w:szCs w:val="22"/>
        </w:rPr>
        <w:t>̀</w:t>
      </w:r>
      <w:r w:rsidRPr="009540F5">
        <w:rPr>
          <w:rFonts w:ascii="Century Gothic" w:hAnsi="Century Gothic"/>
          <w:sz w:val="22"/>
          <w:szCs w:val="22"/>
        </w:rPr>
        <w:t xml:space="preserve"> consentito procedere all’attuazione dei sub-appalti o delle sub-forniture in cantiere se il piano di sicurezza e di coordinamento (P.S.C.) e/o il piano operativo della sicurezza (P.O.S.) non siano stati adeguati e coordinati alla compresenza di </w:t>
      </w:r>
      <w:proofErr w:type="spellStart"/>
      <w:r w:rsidRPr="009540F5">
        <w:rPr>
          <w:rFonts w:ascii="Century Gothic" w:hAnsi="Century Gothic"/>
          <w:sz w:val="22"/>
          <w:szCs w:val="22"/>
        </w:rPr>
        <w:t>piu</w:t>
      </w:r>
      <w:proofErr w:type="spellEnd"/>
      <w:r w:rsidRPr="009540F5">
        <w:rPr>
          <w:sz w:val="22"/>
          <w:szCs w:val="22"/>
        </w:rPr>
        <w:t>̀</w:t>
      </w:r>
      <w:r w:rsidRPr="009540F5">
        <w:rPr>
          <w:rFonts w:ascii="Century Gothic" w:hAnsi="Century Gothic"/>
          <w:sz w:val="22"/>
          <w:szCs w:val="22"/>
        </w:rPr>
        <w:t xml:space="preserve"> operatori, appartenenti a diverse imprese, nel medesimo cantiere. L'Appaltatore e</w:t>
      </w:r>
      <w:r w:rsidRPr="009540F5">
        <w:rPr>
          <w:sz w:val="22"/>
          <w:szCs w:val="22"/>
        </w:rPr>
        <w:t>̀</w:t>
      </w:r>
      <w:r w:rsidRPr="009540F5">
        <w:rPr>
          <w:rFonts w:ascii="Century Gothic" w:hAnsi="Century Gothic"/>
          <w:sz w:val="22"/>
          <w:szCs w:val="22"/>
        </w:rPr>
        <w:t xml:space="preserve"> responsabile del rispetto dei piani di sicurezza da parte di tutte le imprese impegnate nell’esecuzione dei lavori ai sensi dell’art. 119 comma 15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w:t>
      </w:r>
    </w:p>
    <w:p w14:paraId="75D2AD3D" w14:textId="77777777"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L'Appaltatore, qualora intenda stipulare, per l'esecuzione dell'appalto, dei subcontratti non rientranti nella categoria del subappalto, e</w:t>
      </w:r>
      <w:r w:rsidRPr="009540F5">
        <w:rPr>
          <w:sz w:val="22"/>
          <w:szCs w:val="22"/>
        </w:rPr>
        <w:t>̀</w:t>
      </w:r>
      <w:r w:rsidRPr="009540F5">
        <w:rPr>
          <w:rFonts w:ascii="Century Gothic" w:hAnsi="Century Gothic"/>
          <w:sz w:val="22"/>
          <w:szCs w:val="22"/>
        </w:rPr>
        <w:t xml:space="preserve"> tenuto a comunicare al Direttore dei Lavori prima dell'inizio della prestazione, il nome del subcontraente, l'importo del subcontratto, l'oggetto del contratto. </w:t>
      </w:r>
    </w:p>
    <w:p w14:paraId="2E4CFFC3" w14:textId="77777777" w:rsidR="00785E3A"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L'Appaltatore e</w:t>
      </w:r>
      <w:r w:rsidRPr="009540F5">
        <w:rPr>
          <w:sz w:val="22"/>
          <w:szCs w:val="22"/>
        </w:rPr>
        <w:t>̀</w:t>
      </w:r>
      <w:r w:rsidRPr="009540F5">
        <w:rPr>
          <w:rFonts w:ascii="Century Gothic" w:hAnsi="Century Gothic"/>
          <w:sz w:val="22"/>
          <w:szCs w:val="22"/>
        </w:rPr>
        <w:t xml:space="preserve"> obbligato, in caso di stipula di atti negoziali</w:t>
      </w:r>
      <w:r w:rsidR="00611531" w:rsidRPr="009540F5">
        <w:rPr>
          <w:rFonts w:ascii="Century Gothic" w:hAnsi="Century Gothic"/>
          <w:sz w:val="22"/>
          <w:szCs w:val="22"/>
        </w:rPr>
        <w:t xml:space="preserve">, </w:t>
      </w:r>
      <w:r w:rsidRPr="009540F5">
        <w:rPr>
          <w:rFonts w:ascii="Century Gothic" w:hAnsi="Century Gothic"/>
          <w:sz w:val="22"/>
          <w:szCs w:val="22"/>
        </w:rPr>
        <w:t>di subappalto e di subcontratto</w:t>
      </w:r>
      <w:r w:rsidR="00611531" w:rsidRPr="009540F5">
        <w:rPr>
          <w:rFonts w:ascii="Century Gothic" w:hAnsi="Century Gothic"/>
          <w:sz w:val="22"/>
          <w:szCs w:val="22"/>
        </w:rPr>
        <w:t xml:space="preserve">, </w:t>
      </w:r>
      <w:r w:rsidRPr="009540F5">
        <w:rPr>
          <w:rFonts w:ascii="Century Gothic" w:hAnsi="Century Gothic"/>
          <w:sz w:val="22"/>
          <w:szCs w:val="22"/>
        </w:rPr>
        <w:t xml:space="preserve">o di deposito di contratto continuativo, ad inserire in tali atti apposita clausola con la quale le parti assumono gli obblighi di </w:t>
      </w:r>
      <w:r w:rsidR="00785E3A" w:rsidRPr="009540F5">
        <w:rPr>
          <w:rFonts w:ascii="Century Gothic" w:hAnsi="Century Gothic"/>
          <w:sz w:val="22"/>
          <w:szCs w:val="22"/>
        </w:rPr>
        <w:t>tracciabilità</w:t>
      </w:r>
      <w:r w:rsidRPr="009540F5">
        <w:rPr>
          <w:sz w:val="22"/>
          <w:szCs w:val="22"/>
        </w:rPr>
        <w:t>̀</w:t>
      </w:r>
      <w:r w:rsidRPr="009540F5">
        <w:rPr>
          <w:rFonts w:ascii="Century Gothic" w:hAnsi="Century Gothic"/>
          <w:sz w:val="22"/>
          <w:szCs w:val="22"/>
        </w:rPr>
        <w:t xml:space="preserve"> dei flussi finanziari di cui alla legge n. 136/2010 e </w:t>
      </w:r>
      <w:proofErr w:type="spellStart"/>
      <w:r w:rsidRPr="009540F5">
        <w:rPr>
          <w:rFonts w:ascii="Century Gothic" w:hAnsi="Century Gothic"/>
          <w:sz w:val="22"/>
          <w:szCs w:val="22"/>
        </w:rPr>
        <w:t>ss.mm.ii</w:t>
      </w:r>
      <w:proofErr w:type="spellEnd"/>
      <w:r w:rsidRPr="009540F5">
        <w:rPr>
          <w:rFonts w:ascii="Century Gothic" w:hAnsi="Century Gothic"/>
          <w:sz w:val="22"/>
          <w:szCs w:val="22"/>
        </w:rPr>
        <w:t xml:space="preserve">., </w:t>
      </w:r>
      <w:proofErr w:type="spellStart"/>
      <w:r w:rsidRPr="009540F5">
        <w:rPr>
          <w:rFonts w:ascii="Century Gothic" w:hAnsi="Century Gothic"/>
          <w:sz w:val="22"/>
          <w:szCs w:val="22"/>
        </w:rPr>
        <w:t>nonche</w:t>
      </w:r>
      <w:proofErr w:type="spellEnd"/>
      <w:r w:rsidRPr="009540F5">
        <w:rPr>
          <w:sz w:val="22"/>
          <w:szCs w:val="22"/>
        </w:rPr>
        <w:t>́</w:t>
      </w:r>
      <w:r w:rsidRPr="009540F5">
        <w:rPr>
          <w:rFonts w:ascii="Century Gothic" w:hAnsi="Century Gothic"/>
          <w:sz w:val="22"/>
          <w:szCs w:val="22"/>
        </w:rPr>
        <w:t xml:space="preserve"> clausola risolutiva espressa da attivarsi in caso di inadempimento agli obblighi di </w:t>
      </w:r>
      <w:r w:rsidR="00785E3A" w:rsidRPr="009540F5">
        <w:rPr>
          <w:rFonts w:ascii="Century Gothic" w:hAnsi="Century Gothic"/>
          <w:sz w:val="22"/>
          <w:szCs w:val="22"/>
        </w:rPr>
        <w:t>tracciabilità</w:t>
      </w:r>
      <w:r w:rsidRPr="009540F5">
        <w:rPr>
          <w:sz w:val="22"/>
          <w:szCs w:val="22"/>
        </w:rPr>
        <w:t>̀</w:t>
      </w:r>
      <w:r w:rsidRPr="009540F5">
        <w:rPr>
          <w:rFonts w:ascii="Century Gothic" w:hAnsi="Century Gothic"/>
          <w:sz w:val="22"/>
          <w:szCs w:val="22"/>
        </w:rPr>
        <w:t xml:space="preserve"> sopra citati. I contratti di cui sopra dovranno, </w:t>
      </w:r>
      <w:r w:rsidR="00785E3A" w:rsidRPr="009540F5">
        <w:rPr>
          <w:rFonts w:ascii="Century Gothic" w:hAnsi="Century Gothic"/>
          <w:sz w:val="22"/>
          <w:szCs w:val="22"/>
        </w:rPr>
        <w:t>altresì</w:t>
      </w:r>
      <w:r w:rsidRPr="009540F5">
        <w:rPr>
          <w:sz w:val="22"/>
          <w:szCs w:val="22"/>
        </w:rPr>
        <w:t>̀</w:t>
      </w:r>
      <w:r w:rsidRPr="009540F5">
        <w:rPr>
          <w:rFonts w:ascii="Century Gothic" w:hAnsi="Century Gothic"/>
          <w:sz w:val="22"/>
          <w:szCs w:val="22"/>
        </w:rPr>
        <w:t>, risultare in regola con l'imposta di bollo. L'Appaltatore e</w:t>
      </w:r>
      <w:r w:rsidRPr="009540F5">
        <w:rPr>
          <w:sz w:val="22"/>
          <w:szCs w:val="22"/>
        </w:rPr>
        <w:t>̀</w:t>
      </w:r>
      <w:r w:rsidRPr="009540F5">
        <w:rPr>
          <w:rFonts w:ascii="Century Gothic" w:hAnsi="Century Gothic"/>
          <w:sz w:val="22"/>
          <w:szCs w:val="22"/>
        </w:rPr>
        <w:t xml:space="preserve"> </w:t>
      </w:r>
      <w:r w:rsidR="00785E3A" w:rsidRPr="009540F5">
        <w:rPr>
          <w:rFonts w:ascii="Century Gothic" w:hAnsi="Century Gothic"/>
          <w:sz w:val="22"/>
          <w:szCs w:val="22"/>
        </w:rPr>
        <w:t>altresì</w:t>
      </w:r>
      <w:r w:rsidRPr="009540F5">
        <w:rPr>
          <w:sz w:val="22"/>
          <w:szCs w:val="22"/>
        </w:rPr>
        <w:t>̀</w:t>
      </w:r>
      <w:r w:rsidRPr="009540F5">
        <w:rPr>
          <w:rFonts w:ascii="Century Gothic" w:hAnsi="Century Gothic"/>
          <w:sz w:val="22"/>
          <w:szCs w:val="22"/>
        </w:rPr>
        <w:t xml:space="preserve"> tenuto ad informare la Stazione Appaltante e la Prefettura competente per territorio in caso di risoluzione del contratto di subappalto o di </w:t>
      </w:r>
      <w:proofErr w:type="spellStart"/>
      <w:proofErr w:type="gramStart"/>
      <w:r w:rsidRPr="009540F5">
        <w:rPr>
          <w:rFonts w:ascii="Century Gothic" w:hAnsi="Century Gothic"/>
          <w:sz w:val="22"/>
          <w:szCs w:val="22"/>
        </w:rPr>
        <w:t>subcontratto.Si</w:t>
      </w:r>
      <w:proofErr w:type="spellEnd"/>
      <w:proofErr w:type="gramEnd"/>
      <w:r w:rsidRPr="009540F5">
        <w:rPr>
          <w:rFonts w:ascii="Century Gothic" w:hAnsi="Century Gothic"/>
          <w:sz w:val="22"/>
          <w:szCs w:val="22"/>
        </w:rPr>
        <w:t xml:space="preserve"> precisa che in caso di subappalto e di sub-contratto la Stazione Appaltante effettua le verifiche cui e</w:t>
      </w:r>
      <w:r w:rsidRPr="009540F5">
        <w:rPr>
          <w:sz w:val="22"/>
          <w:szCs w:val="22"/>
        </w:rPr>
        <w:t>̀</w:t>
      </w:r>
      <w:r w:rsidRPr="009540F5">
        <w:rPr>
          <w:rFonts w:ascii="Century Gothic" w:hAnsi="Century Gothic"/>
          <w:sz w:val="22"/>
          <w:szCs w:val="22"/>
        </w:rPr>
        <w:t xml:space="preserve"> tenuta ai sensi della normativa vigente anche in materia di anticorruzione, antimafia e </w:t>
      </w:r>
      <w:r w:rsidR="00785E3A" w:rsidRPr="009540F5">
        <w:rPr>
          <w:rFonts w:ascii="Century Gothic" w:hAnsi="Century Gothic"/>
          <w:sz w:val="22"/>
          <w:szCs w:val="22"/>
        </w:rPr>
        <w:t>tracciabilità</w:t>
      </w:r>
      <w:r w:rsidRPr="009540F5">
        <w:rPr>
          <w:sz w:val="22"/>
          <w:szCs w:val="22"/>
        </w:rPr>
        <w:t>̀</w:t>
      </w:r>
      <w:r w:rsidRPr="009540F5">
        <w:rPr>
          <w:rFonts w:ascii="Century Gothic" w:hAnsi="Century Gothic"/>
          <w:sz w:val="22"/>
          <w:szCs w:val="22"/>
        </w:rPr>
        <w:t xml:space="preserve"> finanziaria. </w:t>
      </w:r>
    </w:p>
    <w:p w14:paraId="5AFCA664" w14:textId="77777777" w:rsidR="00611531"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L'Amministrazione e</w:t>
      </w:r>
      <w:r w:rsidRPr="009540F5">
        <w:rPr>
          <w:sz w:val="22"/>
          <w:szCs w:val="22"/>
        </w:rPr>
        <w:t>̀</w:t>
      </w:r>
      <w:r w:rsidRPr="009540F5">
        <w:rPr>
          <w:rFonts w:ascii="Century Gothic" w:hAnsi="Century Gothic"/>
          <w:sz w:val="22"/>
          <w:szCs w:val="22"/>
        </w:rPr>
        <w:t xml:space="preserve"> tenuta a corrispondere direttamente al subappaltatore l'importo dovuto, </w:t>
      </w:r>
      <w:proofErr w:type="spellStart"/>
      <w:r w:rsidRPr="009540F5">
        <w:rPr>
          <w:rFonts w:ascii="Century Gothic" w:hAnsi="Century Gothic"/>
          <w:sz w:val="22"/>
          <w:szCs w:val="22"/>
        </w:rPr>
        <w:t>allorche</w:t>
      </w:r>
      <w:proofErr w:type="spellEnd"/>
      <w:r w:rsidRPr="009540F5">
        <w:rPr>
          <w:sz w:val="22"/>
          <w:szCs w:val="22"/>
        </w:rPr>
        <w:t>́</w:t>
      </w:r>
      <w:r w:rsidRPr="009540F5">
        <w:rPr>
          <w:rFonts w:ascii="Century Gothic" w:hAnsi="Century Gothic"/>
          <w:sz w:val="22"/>
          <w:szCs w:val="22"/>
        </w:rPr>
        <w:t xml:space="preserve"> ricorra una </w:t>
      </w:r>
      <w:proofErr w:type="spellStart"/>
      <w:r w:rsidRPr="009540F5">
        <w:rPr>
          <w:rFonts w:ascii="Century Gothic" w:hAnsi="Century Gothic"/>
          <w:sz w:val="22"/>
          <w:szCs w:val="22"/>
        </w:rPr>
        <w:t>delleipotesi</w:t>
      </w:r>
      <w:proofErr w:type="spellEnd"/>
      <w:r w:rsidRPr="009540F5">
        <w:rPr>
          <w:rFonts w:ascii="Century Gothic" w:hAnsi="Century Gothic"/>
          <w:sz w:val="22"/>
          <w:szCs w:val="22"/>
        </w:rPr>
        <w:t xml:space="preserve"> contemplate all'art. 119 comma 11 D. Lgs. n. 36/2023lett. a), b) e c).</w:t>
      </w:r>
    </w:p>
    <w:p w14:paraId="29884044" w14:textId="77777777" w:rsidR="000A628C" w:rsidRPr="009540F5" w:rsidRDefault="000A628C" w:rsidP="007F7AED">
      <w:pPr>
        <w:snapToGrid w:val="0"/>
        <w:spacing w:line="360" w:lineRule="auto"/>
        <w:ind w:right="-1"/>
        <w:contextualSpacing/>
        <w:jc w:val="both"/>
        <w:rPr>
          <w:rFonts w:ascii="Century Gothic" w:hAnsi="Century Gothic"/>
          <w:sz w:val="22"/>
          <w:szCs w:val="22"/>
        </w:rPr>
      </w:pPr>
    </w:p>
    <w:p w14:paraId="6B1646CB" w14:textId="77777777" w:rsidR="00611531" w:rsidRPr="009540F5" w:rsidRDefault="00CA2702" w:rsidP="00611531">
      <w:pPr>
        <w:snapToGrid w:val="0"/>
        <w:spacing w:line="360" w:lineRule="auto"/>
        <w:ind w:right="-1"/>
        <w:contextualSpacing/>
        <w:jc w:val="center"/>
        <w:rPr>
          <w:rFonts w:ascii="Century Gothic" w:hAnsi="Century Gothic"/>
          <w:b/>
          <w:bCs/>
          <w:sz w:val="22"/>
          <w:szCs w:val="22"/>
        </w:rPr>
      </w:pPr>
      <w:r w:rsidRPr="009540F5">
        <w:rPr>
          <w:rFonts w:ascii="Century Gothic" w:hAnsi="Century Gothic"/>
          <w:b/>
          <w:bCs/>
          <w:sz w:val="22"/>
          <w:szCs w:val="22"/>
        </w:rPr>
        <w:t>12. Inadempienze e Penali.</w:t>
      </w:r>
    </w:p>
    <w:p w14:paraId="50A6CEA2" w14:textId="77777777"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In caso di inadempienze, ritardi o </w:t>
      </w:r>
      <w:proofErr w:type="spellStart"/>
      <w:r w:rsidRPr="009540F5">
        <w:rPr>
          <w:rFonts w:ascii="Century Gothic" w:hAnsi="Century Gothic"/>
          <w:sz w:val="22"/>
          <w:szCs w:val="22"/>
        </w:rPr>
        <w:t>difformita</w:t>
      </w:r>
      <w:proofErr w:type="spellEnd"/>
      <w:r w:rsidRPr="009540F5">
        <w:rPr>
          <w:sz w:val="22"/>
          <w:szCs w:val="22"/>
        </w:rPr>
        <w:t>̀</w:t>
      </w:r>
      <w:r w:rsidRPr="009540F5">
        <w:rPr>
          <w:rFonts w:ascii="Century Gothic" w:hAnsi="Century Gothic"/>
          <w:sz w:val="22"/>
          <w:szCs w:val="22"/>
        </w:rPr>
        <w:t xml:space="preserve"> rispetto alle </w:t>
      </w:r>
      <w:proofErr w:type="spellStart"/>
      <w:r w:rsidRPr="009540F5">
        <w:rPr>
          <w:rFonts w:ascii="Century Gothic" w:hAnsi="Century Gothic"/>
          <w:sz w:val="22"/>
          <w:szCs w:val="22"/>
        </w:rPr>
        <w:t>modalita</w:t>
      </w:r>
      <w:proofErr w:type="spellEnd"/>
      <w:r w:rsidRPr="009540F5">
        <w:rPr>
          <w:sz w:val="22"/>
          <w:szCs w:val="22"/>
        </w:rPr>
        <w:t>̀</w:t>
      </w:r>
      <w:r w:rsidRPr="009540F5">
        <w:rPr>
          <w:rFonts w:ascii="Century Gothic" w:hAnsi="Century Gothic"/>
          <w:sz w:val="22"/>
          <w:szCs w:val="22"/>
        </w:rPr>
        <w:t xml:space="preserve"> di svolgimento e ai termini di esecuzione del contratto, si applicheranno le penali stabilite all’art. </w:t>
      </w:r>
      <w:r w:rsidR="00B33903" w:rsidRPr="009C21EB">
        <w:rPr>
          <w:rFonts w:ascii="Century Gothic" w:hAnsi="Century Gothic"/>
          <w:sz w:val="22"/>
          <w:szCs w:val="22"/>
        </w:rPr>
        <w:t>2.1</w:t>
      </w:r>
      <w:r w:rsidR="009540F5" w:rsidRPr="009C21EB">
        <w:rPr>
          <w:rFonts w:ascii="Century Gothic" w:hAnsi="Century Gothic"/>
          <w:sz w:val="22"/>
          <w:szCs w:val="22"/>
        </w:rPr>
        <w:t>5</w:t>
      </w:r>
      <w:r w:rsidRPr="009540F5">
        <w:rPr>
          <w:rFonts w:ascii="Century Gothic" w:hAnsi="Century Gothic"/>
          <w:sz w:val="22"/>
          <w:szCs w:val="22"/>
        </w:rPr>
        <w:t xml:space="preserve"> del Capitolato</w:t>
      </w:r>
      <w:r w:rsidR="00B33903" w:rsidRPr="009540F5">
        <w:rPr>
          <w:rFonts w:ascii="Century Gothic" w:hAnsi="Century Gothic"/>
          <w:sz w:val="22"/>
          <w:szCs w:val="22"/>
        </w:rPr>
        <w:t xml:space="preserve"> S</w:t>
      </w:r>
      <w:r w:rsidRPr="009540F5">
        <w:rPr>
          <w:rFonts w:ascii="Century Gothic" w:hAnsi="Century Gothic"/>
          <w:sz w:val="22"/>
          <w:szCs w:val="22"/>
        </w:rPr>
        <w:t>peciale d'</w:t>
      </w:r>
      <w:r w:rsidR="00B33903" w:rsidRPr="009540F5">
        <w:rPr>
          <w:rFonts w:ascii="Century Gothic" w:hAnsi="Century Gothic"/>
          <w:sz w:val="22"/>
          <w:szCs w:val="22"/>
        </w:rPr>
        <w:t>A</w:t>
      </w:r>
      <w:r w:rsidRPr="009540F5">
        <w:rPr>
          <w:rFonts w:ascii="Century Gothic" w:hAnsi="Century Gothic"/>
          <w:sz w:val="22"/>
          <w:szCs w:val="22"/>
        </w:rPr>
        <w:t xml:space="preserve">ppalto, tenuto conto di quanto stabilito all'art. 126 del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w:t>
      </w:r>
    </w:p>
    <w:p w14:paraId="2A52047B" w14:textId="77777777" w:rsidR="00653F6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L’ammontare complessivo delle penali non </w:t>
      </w:r>
      <w:r w:rsidR="00653F62" w:rsidRPr="009540F5">
        <w:rPr>
          <w:rFonts w:ascii="Century Gothic" w:hAnsi="Century Gothic"/>
          <w:sz w:val="22"/>
          <w:szCs w:val="22"/>
        </w:rPr>
        <w:t>potrà</w:t>
      </w:r>
      <w:r w:rsidRPr="009540F5">
        <w:rPr>
          <w:sz w:val="22"/>
          <w:szCs w:val="22"/>
        </w:rPr>
        <w:t>̀</w:t>
      </w:r>
      <w:r w:rsidRPr="009540F5">
        <w:rPr>
          <w:rFonts w:ascii="Century Gothic" w:hAnsi="Century Gothic"/>
          <w:sz w:val="22"/>
          <w:szCs w:val="22"/>
        </w:rPr>
        <w:t xml:space="preserve"> superare il 10% dell’importo contrattuale, in caso contrario la Stazione Appaltante </w:t>
      </w:r>
      <w:r w:rsidR="00653F62" w:rsidRPr="009540F5">
        <w:rPr>
          <w:rFonts w:ascii="Century Gothic" w:hAnsi="Century Gothic"/>
          <w:sz w:val="22"/>
          <w:szCs w:val="22"/>
        </w:rPr>
        <w:t>potrà</w:t>
      </w:r>
      <w:r w:rsidRPr="009540F5">
        <w:rPr>
          <w:sz w:val="22"/>
          <w:szCs w:val="22"/>
        </w:rPr>
        <w:t>̀</w:t>
      </w:r>
      <w:r w:rsidRPr="009540F5">
        <w:rPr>
          <w:rFonts w:ascii="Century Gothic" w:hAnsi="Century Gothic"/>
          <w:sz w:val="22"/>
          <w:szCs w:val="22"/>
        </w:rPr>
        <w:t xml:space="preserve"> procedere alla risoluzione del contratto </w:t>
      </w:r>
      <w:proofErr w:type="spellStart"/>
      <w:r w:rsidRPr="009540F5">
        <w:rPr>
          <w:rFonts w:ascii="Century Gothic" w:hAnsi="Century Gothic"/>
          <w:sz w:val="22"/>
          <w:szCs w:val="22"/>
        </w:rPr>
        <w:t>eall’incameramento</w:t>
      </w:r>
      <w:proofErr w:type="spellEnd"/>
      <w:r w:rsidRPr="009540F5">
        <w:rPr>
          <w:rFonts w:ascii="Century Gothic" w:hAnsi="Century Gothic"/>
          <w:sz w:val="22"/>
          <w:szCs w:val="22"/>
        </w:rPr>
        <w:t xml:space="preserve"> dell'eventuale cauzione, fatto salvo il risarcimento del maggior danno.</w:t>
      </w:r>
    </w:p>
    <w:p w14:paraId="27829E2E" w14:textId="77777777"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lastRenderedPageBreak/>
        <w:t xml:space="preserve">La Stazione Appaltante </w:t>
      </w:r>
      <w:r w:rsidR="00653F62" w:rsidRPr="009540F5">
        <w:rPr>
          <w:rFonts w:ascii="Century Gothic" w:hAnsi="Century Gothic"/>
          <w:sz w:val="22"/>
          <w:szCs w:val="22"/>
        </w:rPr>
        <w:t>potrà</w:t>
      </w:r>
      <w:r w:rsidRPr="009540F5">
        <w:rPr>
          <w:sz w:val="22"/>
          <w:szCs w:val="22"/>
        </w:rPr>
        <w:t>̀</w:t>
      </w:r>
      <w:r w:rsidRPr="009540F5">
        <w:rPr>
          <w:rFonts w:ascii="Century Gothic" w:hAnsi="Century Gothic"/>
          <w:sz w:val="22"/>
          <w:szCs w:val="22"/>
        </w:rPr>
        <w:t xml:space="preserve"> riscuotere le penali contestate, sui crediti maturati o da maturare dell'Appaltatore, in ragione del presente contratto, fatto salvo il risarcimento del maggior danno. </w:t>
      </w:r>
    </w:p>
    <w:p w14:paraId="58FB06BA" w14:textId="77777777" w:rsidR="00CA2702" w:rsidRPr="009540F5" w:rsidRDefault="00CA2702" w:rsidP="00653F62">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Nell'ipotesi in cui, successivamente alla stipula del contratto, si accerti il difetto di uno o </w:t>
      </w:r>
      <w:proofErr w:type="spellStart"/>
      <w:r w:rsidRPr="009540F5">
        <w:rPr>
          <w:rFonts w:ascii="Century Gothic" w:hAnsi="Century Gothic"/>
          <w:sz w:val="22"/>
          <w:szCs w:val="22"/>
        </w:rPr>
        <w:t>piu</w:t>
      </w:r>
      <w:proofErr w:type="spellEnd"/>
      <w:r w:rsidRPr="009540F5">
        <w:rPr>
          <w:sz w:val="22"/>
          <w:szCs w:val="22"/>
        </w:rPr>
        <w:t>̀</w:t>
      </w:r>
      <w:r w:rsidRPr="009540F5">
        <w:rPr>
          <w:rFonts w:ascii="Century Gothic" w:hAnsi="Century Gothic"/>
          <w:sz w:val="22"/>
          <w:szCs w:val="22"/>
        </w:rPr>
        <w:t xml:space="preserve"> dei requisiti prescritti, in alternativa all'escussione della garanzia definitiva, si </w:t>
      </w:r>
      <w:r w:rsidR="00653F62" w:rsidRPr="009540F5">
        <w:rPr>
          <w:rFonts w:ascii="Century Gothic" w:hAnsi="Century Gothic"/>
          <w:sz w:val="22"/>
          <w:szCs w:val="22"/>
        </w:rPr>
        <w:t>applicherà</w:t>
      </w:r>
      <w:r w:rsidRPr="009540F5">
        <w:rPr>
          <w:sz w:val="22"/>
          <w:szCs w:val="22"/>
        </w:rPr>
        <w:t>̀</w:t>
      </w:r>
      <w:r w:rsidRPr="009540F5">
        <w:rPr>
          <w:rFonts w:ascii="Century Gothic" w:hAnsi="Century Gothic"/>
          <w:sz w:val="22"/>
          <w:szCs w:val="22"/>
        </w:rPr>
        <w:t xml:space="preserve"> una penale pari al 10% del valore contrattuale.</w:t>
      </w:r>
    </w:p>
    <w:p w14:paraId="313DFA5E" w14:textId="77777777" w:rsidR="000A628C" w:rsidRPr="009540F5" w:rsidRDefault="000A628C" w:rsidP="00653F62">
      <w:pPr>
        <w:snapToGrid w:val="0"/>
        <w:spacing w:line="360" w:lineRule="auto"/>
        <w:ind w:right="-1"/>
        <w:contextualSpacing/>
        <w:jc w:val="center"/>
        <w:rPr>
          <w:rFonts w:ascii="Century Gothic" w:hAnsi="Century Gothic"/>
          <w:b/>
          <w:bCs/>
          <w:sz w:val="22"/>
          <w:szCs w:val="22"/>
        </w:rPr>
      </w:pPr>
    </w:p>
    <w:p w14:paraId="31BAB819" w14:textId="77777777" w:rsidR="00CA2702" w:rsidRPr="009540F5" w:rsidRDefault="00CA2702" w:rsidP="00653F62">
      <w:pPr>
        <w:snapToGrid w:val="0"/>
        <w:spacing w:line="360" w:lineRule="auto"/>
        <w:ind w:right="-1"/>
        <w:contextualSpacing/>
        <w:jc w:val="center"/>
        <w:rPr>
          <w:rFonts w:ascii="Century Gothic" w:hAnsi="Century Gothic"/>
          <w:b/>
          <w:bCs/>
          <w:sz w:val="22"/>
          <w:szCs w:val="22"/>
        </w:rPr>
      </w:pPr>
      <w:r w:rsidRPr="009540F5">
        <w:rPr>
          <w:rFonts w:ascii="Century Gothic" w:hAnsi="Century Gothic"/>
          <w:b/>
          <w:bCs/>
          <w:sz w:val="22"/>
          <w:szCs w:val="22"/>
        </w:rPr>
        <w:t>13. Sospensione e proroga.</w:t>
      </w:r>
    </w:p>
    <w:p w14:paraId="633569A7" w14:textId="77777777"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In ogni caso in cui ricorrano circostanze speciali ovvero ragioni di necessita</w:t>
      </w:r>
      <w:r w:rsidRPr="009540F5">
        <w:rPr>
          <w:sz w:val="22"/>
          <w:szCs w:val="22"/>
        </w:rPr>
        <w:t>̀</w:t>
      </w:r>
      <w:r w:rsidRPr="009540F5">
        <w:rPr>
          <w:rFonts w:ascii="Century Gothic" w:hAnsi="Century Gothic"/>
          <w:sz w:val="22"/>
          <w:szCs w:val="22"/>
        </w:rPr>
        <w:t xml:space="preserve"> o di pubblico interesse che impediscano temporaneamente la prosecuzione dei lavori a regola d'arte, il RUP </w:t>
      </w:r>
      <w:r w:rsidR="00653F62" w:rsidRPr="009540F5">
        <w:rPr>
          <w:rFonts w:ascii="Century Gothic" w:hAnsi="Century Gothic"/>
          <w:sz w:val="22"/>
          <w:szCs w:val="22"/>
        </w:rPr>
        <w:t>procederà</w:t>
      </w:r>
      <w:r w:rsidRPr="009540F5">
        <w:rPr>
          <w:sz w:val="22"/>
          <w:szCs w:val="22"/>
        </w:rPr>
        <w:t>̀</w:t>
      </w:r>
      <w:r w:rsidRPr="009540F5">
        <w:rPr>
          <w:rFonts w:ascii="Century Gothic" w:hAnsi="Century Gothic"/>
          <w:sz w:val="22"/>
          <w:szCs w:val="22"/>
        </w:rPr>
        <w:t xml:space="preserve"> ai sensi degli articoli 121 del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e 3 Allegato II. 14. Si specifica al riguardo che l'eventuale risarcimento dovuto all'Appaltatore, in ragione di sospensioni totali o parziali dei lavori disposte per cause diverse da quelle di cui </w:t>
      </w:r>
      <w:r w:rsidR="0099260A" w:rsidRPr="009540F5">
        <w:rPr>
          <w:rFonts w:ascii="Century Gothic" w:hAnsi="Century Gothic"/>
          <w:sz w:val="22"/>
          <w:szCs w:val="22"/>
        </w:rPr>
        <w:t>ai commi</w:t>
      </w:r>
      <w:r w:rsidRPr="009540F5">
        <w:rPr>
          <w:rFonts w:ascii="Century Gothic" w:hAnsi="Century Gothic"/>
          <w:sz w:val="22"/>
          <w:szCs w:val="22"/>
        </w:rPr>
        <w:t xml:space="preserve"> 1, 2 e 6 dell’articolo 121 Dlgs n. 36/2023, </w:t>
      </w:r>
      <w:r w:rsidR="00CB2756" w:rsidRPr="009540F5">
        <w:rPr>
          <w:rFonts w:ascii="Century Gothic" w:hAnsi="Century Gothic"/>
          <w:sz w:val="22"/>
          <w:szCs w:val="22"/>
        </w:rPr>
        <w:t>sarà</w:t>
      </w:r>
      <w:r w:rsidRPr="009540F5">
        <w:rPr>
          <w:sz w:val="22"/>
          <w:szCs w:val="22"/>
        </w:rPr>
        <w:t>̀</w:t>
      </w:r>
      <w:r w:rsidRPr="009540F5">
        <w:rPr>
          <w:rFonts w:ascii="Century Gothic" w:hAnsi="Century Gothic"/>
          <w:sz w:val="22"/>
          <w:szCs w:val="22"/>
        </w:rPr>
        <w:t xml:space="preserve"> quantificato in base all'art. 3 comma 14 del citato art. 3 Allegato II. 14. </w:t>
      </w:r>
    </w:p>
    <w:p w14:paraId="13230BF4" w14:textId="77777777" w:rsidR="0099260A"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L’appaltatore che per cause a lui non imputabili non sia in grado di ultimare i lavori nel termine fissato </w:t>
      </w:r>
      <w:r w:rsidR="0099260A" w:rsidRPr="009540F5">
        <w:rPr>
          <w:rFonts w:ascii="Century Gothic" w:hAnsi="Century Gothic"/>
          <w:sz w:val="22"/>
          <w:szCs w:val="22"/>
        </w:rPr>
        <w:t>può</w:t>
      </w:r>
      <w:r w:rsidRPr="009540F5">
        <w:rPr>
          <w:sz w:val="22"/>
          <w:szCs w:val="22"/>
        </w:rPr>
        <w:t>̀</w:t>
      </w:r>
      <w:r w:rsidRPr="009540F5">
        <w:rPr>
          <w:rFonts w:ascii="Century Gothic" w:hAnsi="Century Gothic"/>
          <w:sz w:val="22"/>
          <w:szCs w:val="22"/>
        </w:rPr>
        <w:t xml:space="preserve"> richiedere la proroga entro </w:t>
      </w:r>
      <w:r w:rsidR="00CB2756" w:rsidRPr="009540F5">
        <w:rPr>
          <w:rFonts w:ascii="Century Gothic" w:hAnsi="Century Gothic"/>
          <w:sz w:val="22"/>
          <w:szCs w:val="22"/>
        </w:rPr>
        <w:t>30 gg</w:t>
      </w:r>
      <w:r w:rsidRPr="009540F5">
        <w:rPr>
          <w:rFonts w:ascii="Century Gothic" w:hAnsi="Century Gothic"/>
          <w:sz w:val="22"/>
          <w:szCs w:val="22"/>
        </w:rPr>
        <w:t xml:space="preserve"> rispetto alla scadenza del termine contrattuale. Sull’istanza decide entro giorni 30 (trenta) il RUP sentito il direttore dei lavori. </w:t>
      </w:r>
    </w:p>
    <w:p w14:paraId="428E52C7" w14:textId="77777777" w:rsidR="000A628C" w:rsidRPr="009540F5" w:rsidRDefault="000A628C" w:rsidP="007F7AED">
      <w:pPr>
        <w:snapToGrid w:val="0"/>
        <w:spacing w:line="360" w:lineRule="auto"/>
        <w:ind w:right="-1"/>
        <w:contextualSpacing/>
        <w:jc w:val="both"/>
        <w:rPr>
          <w:rFonts w:ascii="Century Gothic" w:hAnsi="Century Gothic"/>
          <w:sz w:val="22"/>
          <w:szCs w:val="22"/>
        </w:rPr>
      </w:pPr>
    </w:p>
    <w:p w14:paraId="690A6C8A" w14:textId="77777777" w:rsidR="00CA2702" w:rsidRPr="009540F5" w:rsidRDefault="00CA2702" w:rsidP="0099260A">
      <w:pPr>
        <w:snapToGrid w:val="0"/>
        <w:spacing w:line="360" w:lineRule="auto"/>
        <w:ind w:right="-1"/>
        <w:contextualSpacing/>
        <w:jc w:val="center"/>
        <w:rPr>
          <w:rFonts w:ascii="Century Gothic" w:hAnsi="Century Gothic"/>
          <w:b/>
          <w:bCs/>
          <w:sz w:val="22"/>
          <w:szCs w:val="22"/>
        </w:rPr>
      </w:pPr>
      <w:r w:rsidRPr="009540F5">
        <w:rPr>
          <w:rFonts w:ascii="Century Gothic" w:hAnsi="Century Gothic"/>
          <w:b/>
          <w:bCs/>
          <w:sz w:val="22"/>
          <w:szCs w:val="22"/>
        </w:rPr>
        <w:t>14. Risoluzione, Diffida ad adempiere e Clausola risolutiva espressa.</w:t>
      </w:r>
    </w:p>
    <w:p w14:paraId="4FF2D894" w14:textId="1F94E62E"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Fatto salvo quanto stabilito all'art. 121 del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si applica l'art. 122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nelle ipotesi di grave inadempimento delle obbligazioni contrattuali previste all'art. </w:t>
      </w:r>
      <w:r w:rsidR="00C8599C" w:rsidRPr="009C21EB">
        <w:rPr>
          <w:rFonts w:ascii="Century Gothic" w:hAnsi="Century Gothic"/>
          <w:sz w:val="22"/>
          <w:szCs w:val="22"/>
        </w:rPr>
        <w:t>2.</w:t>
      </w:r>
      <w:r w:rsidR="00D51763" w:rsidRPr="009C21EB">
        <w:rPr>
          <w:rFonts w:ascii="Century Gothic" w:hAnsi="Century Gothic"/>
          <w:sz w:val="22"/>
          <w:szCs w:val="22"/>
        </w:rPr>
        <w:t>10</w:t>
      </w:r>
      <w:r w:rsidR="00D51763">
        <w:rPr>
          <w:rFonts w:ascii="Century Gothic" w:hAnsi="Century Gothic"/>
          <w:b/>
          <w:bCs/>
          <w:sz w:val="22"/>
          <w:szCs w:val="22"/>
        </w:rPr>
        <w:t xml:space="preserve"> </w:t>
      </w:r>
      <w:r w:rsidRPr="009540F5">
        <w:rPr>
          <w:rFonts w:ascii="Century Gothic" w:hAnsi="Century Gothic"/>
          <w:sz w:val="22"/>
          <w:szCs w:val="22"/>
        </w:rPr>
        <w:t>del capitolato speciale.</w:t>
      </w:r>
      <w:r w:rsidR="00D51763">
        <w:rPr>
          <w:rFonts w:ascii="Century Gothic" w:hAnsi="Century Gothic"/>
          <w:sz w:val="22"/>
          <w:szCs w:val="22"/>
        </w:rPr>
        <w:t xml:space="preserve"> </w:t>
      </w:r>
      <w:r w:rsidRPr="009540F5">
        <w:rPr>
          <w:rFonts w:ascii="Century Gothic" w:hAnsi="Century Gothic"/>
          <w:sz w:val="22"/>
          <w:szCs w:val="22"/>
        </w:rPr>
        <w:t xml:space="preserve">In tali ipotesi ai sensi del combinato disposto di cui agli articoli 122 Dlgs n. 36/2023 comma 3 e 10 Allegato II.14 il Direttore dei Lavori, invia al RUP una relazione particolareggiata con la stima delle prestazioni regolarmente eseguite il cui importo </w:t>
      </w:r>
      <w:r w:rsidR="00C8599C" w:rsidRPr="009540F5">
        <w:rPr>
          <w:rFonts w:ascii="Century Gothic" w:hAnsi="Century Gothic"/>
          <w:sz w:val="22"/>
          <w:szCs w:val="22"/>
        </w:rPr>
        <w:t>può</w:t>
      </w:r>
      <w:r w:rsidRPr="009540F5">
        <w:rPr>
          <w:sz w:val="22"/>
          <w:szCs w:val="22"/>
        </w:rPr>
        <w:t>̀</w:t>
      </w:r>
      <w:r w:rsidRPr="009540F5">
        <w:rPr>
          <w:rFonts w:ascii="Century Gothic" w:hAnsi="Century Gothic"/>
          <w:sz w:val="22"/>
          <w:szCs w:val="22"/>
        </w:rPr>
        <w:t xml:space="preserve"> essere riconosciuto. Egli formula, </w:t>
      </w:r>
      <w:proofErr w:type="spellStart"/>
      <w:r w:rsidRPr="009540F5">
        <w:rPr>
          <w:rFonts w:ascii="Century Gothic" w:hAnsi="Century Gothic"/>
          <w:sz w:val="22"/>
          <w:szCs w:val="22"/>
        </w:rPr>
        <w:t>altresi</w:t>
      </w:r>
      <w:proofErr w:type="spellEnd"/>
      <w:r w:rsidRPr="009540F5">
        <w:rPr>
          <w:sz w:val="22"/>
          <w:szCs w:val="22"/>
        </w:rPr>
        <w:t>̀</w:t>
      </w:r>
      <w:r w:rsidRPr="009540F5">
        <w:rPr>
          <w:rFonts w:ascii="Century Gothic" w:hAnsi="Century Gothic"/>
          <w:sz w:val="22"/>
          <w:szCs w:val="22"/>
        </w:rPr>
        <w:t xml:space="preserve">, la contestazione degli addebiti assegnando all'Appaltatore un termine non inferiore a 15 giorni per la presentazione delle proprie controdeduzioni. Acquisite e valutate negativamente le predette controdeduzioni ovvero scaduto il termine senza che l'Appaltatore abbia risposto, la Stazione Appaltante, su proposta del RUP, dichiara risolto il contratto. </w:t>
      </w:r>
    </w:p>
    <w:p w14:paraId="326B7591" w14:textId="77777777" w:rsidR="00C8599C"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La Stazione Appaltante ha il diritto di risolvere il contratto, avvalendosi della clausola risolutiva espressa ai sensi dell’art. 1456 c.c., nelle ipotesi:</w:t>
      </w:r>
    </w:p>
    <w:p w14:paraId="5F8A004F" w14:textId="77777777" w:rsidR="00A41BF1"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a) il tardivo avvio dell'esecuzione del contratto per cause imputabili all'operatore economico;</w:t>
      </w:r>
    </w:p>
    <w:p w14:paraId="4C3ABF39" w14:textId="77777777"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b) nelle ipotesi previste dal </w:t>
      </w:r>
      <w:r w:rsidR="00A41BF1" w:rsidRPr="009540F5">
        <w:rPr>
          <w:rFonts w:ascii="Century Gothic" w:hAnsi="Century Gothic"/>
          <w:sz w:val="22"/>
          <w:szCs w:val="22"/>
        </w:rPr>
        <w:t>C</w:t>
      </w:r>
      <w:r w:rsidRPr="009540F5">
        <w:rPr>
          <w:rFonts w:ascii="Century Gothic" w:hAnsi="Century Gothic"/>
          <w:sz w:val="22"/>
          <w:szCs w:val="22"/>
        </w:rPr>
        <w:t xml:space="preserve">apitolato </w:t>
      </w:r>
      <w:r w:rsidR="00A41BF1" w:rsidRPr="009540F5">
        <w:rPr>
          <w:rFonts w:ascii="Century Gothic" w:hAnsi="Century Gothic"/>
          <w:sz w:val="22"/>
          <w:szCs w:val="22"/>
        </w:rPr>
        <w:t>S</w:t>
      </w:r>
      <w:r w:rsidRPr="009540F5">
        <w:rPr>
          <w:rFonts w:ascii="Century Gothic" w:hAnsi="Century Gothic"/>
          <w:sz w:val="22"/>
          <w:szCs w:val="22"/>
        </w:rPr>
        <w:t>peciale d'</w:t>
      </w:r>
      <w:r w:rsidR="00A41BF1" w:rsidRPr="009540F5">
        <w:rPr>
          <w:rFonts w:ascii="Century Gothic" w:hAnsi="Century Gothic"/>
          <w:sz w:val="22"/>
          <w:szCs w:val="22"/>
        </w:rPr>
        <w:t>A</w:t>
      </w:r>
      <w:r w:rsidRPr="009540F5">
        <w:rPr>
          <w:rFonts w:ascii="Century Gothic" w:hAnsi="Century Gothic"/>
          <w:sz w:val="22"/>
          <w:szCs w:val="22"/>
        </w:rPr>
        <w:t xml:space="preserve">ppalto. </w:t>
      </w:r>
    </w:p>
    <w:p w14:paraId="04C6D676" w14:textId="77777777" w:rsidR="00CA2702" w:rsidRPr="009540F5" w:rsidRDefault="00CA2702" w:rsidP="009C21EB">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lastRenderedPageBreak/>
        <w:t xml:space="preserve">c) nelle ipotesi di cui all’art. 122 comma 2 lettere a) e b)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w:t>
      </w:r>
    </w:p>
    <w:p w14:paraId="5B1E1DCB" w14:textId="77777777" w:rsidR="00CA2702" w:rsidRPr="009540F5" w:rsidRDefault="00CA2702" w:rsidP="009C21EB">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d) mancato utilizzo del bonifico bancario o postale ovvero degli altri strumenti idonei a consentire la piena </w:t>
      </w:r>
      <w:proofErr w:type="spellStart"/>
      <w:r w:rsidRPr="009540F5">
        <w:rPr>
          <w:rFonts w:ascii="Century Gothic" w:hAnsi="Century Gothic"/>
          <w:sz w:val="22"/>
          <w:szCs w:val="22"/>
        </w:rPr>
        <w:t>tracciabilita</w:t>
      </w:r>
      <w:proofErr w:type="spellEnd"/>
      <w:r w:rsidRPr="009540F5">
        <w:rPr>
          <w:sz w:val="22"/>
          <w:szCs w:val="22"/>
        </w:rPr>
        <w:t>̀</w:t>
      </w:r>
      <w:r w:rsidRPr="009540F5">
        <w:rPr>
          <w:rFonts w:ascii="Century Gothic" w:hAnsi="Century Gothic"/>
          <w:sz w:val="22"/>
          <w:szCs w:val="22"/>
        </w:rPr>
        <w:t xml:space="preserve"> delle operazioni finanziarie relative al presente contratto, ai sensi dell’art. 3 comma 9 bis della Legge n. 136/2010 e </w:t>
      </w:r>
      <w:proofErr w:type="spellStart"/>
      <w:r w:rsidRPr="009540F5">
        <w:rPr>
          <w:rFonts w:ascii="Century Gothic" w:hAnsi="Century Gothic"/>
          <w:sz w:val="22"/>
          <w:szCs w:val="22"/>
        </w:rPr>
        <w:t>ss.mm.ii</w:t>
      </w:r>
      <w:proofErr w:type="spellEnd"/>
      <w:r w:rsidRPr="009540F5">
        <w:rPr>
          <w:rFonts w:ascii="Century Gothic" w:hAnsi="Century Gothic"/>
          <w:sz w:val="22"/>
          <w:szCs w:val="22"/>
        </w:rPr>
        <w:t xml:space="preserve">.; </w:t>
      </w:r>
    </w:p>
    <w:p w14:paraId="2D69E60A" w14:textId="77777777" w:rsidR="00176008" w:rsidRPr="009540F5" w:rsidRDefault="00CA2702" w:rsidP="009C21EB">
      <w:pPr>
        <w:snapToGrid w:val="0"/>
        <w:spacing w:line="360" w:lineRule="auto"/>
        <w:contextualSpacing/>
        <w:jc w:val="both"/>
        <w:rPr>
          <w:rFonts w:ascii="Century Gothic" w:hAnsi="Century Gothic"/>
          <w:sz w:val="22"/>
          <w:szCs w:val="22"/>
        </w:rPr>
      </w:pPr>
      <w:r w:rsidRPr="009540F5">
        <w:rPr>
          <w:rFonts w:ascii="Century Gothic" w:hAnsi="Century Gothic"/>
          <w:sz w:val="22"/>
          <w:szCs w:val="22"/>
        </w:rPr>
        <w:t>e) nel caso in cui all'Appaltatore siano applicate penali/sanzioni per un importo superiore al 10% dell'importo contrattuale;</w:t>
      </w:r>
    </w:p>
    <w:p w14:paraId="52AAD9AF" w14:textId="2DF18BAE" w:rsidR="00A41BF1" w:rsidRPr="009540F5" w:rsidRDefault="00CA2702" w:rsidP="009C21EB">
      <w:pPr>
        <w:snapToGrid w:val="0"/>
        <w:spacing w:line="360" w:lineRule="auto"/>
        <w:contextualSpacing/>
        <w:jc w:val="both"/>
        <w:rPr>
          <w:rFonts w:ascii="Century Gothic" w:hAnsi="Century Gothic"/>
          <w:sz w:val="22"/>
          <w:szCs w:val="22"/>
        </w:rPr>
      </w:pPr>
      <w:r w:rsidRPr="009540F5">
        <w:rPr>
          <w:rFonts w:ascii="Century Gothic" w:hAnsi="Century Gothic"/>
          <w:sz w:val="22"/>
          <w:szCs w:val="22"/>
        </w:rPr>
        <w:t>f)</w:t>
      </w:r>
      <w:r w:rsidR="00D51763">
        <w:rPr>
          <w:rFonts w:ascii="Century Gothic" w:hAnsi="Century Gothic"/>
          <w:sz w:val="22"/>
          <w:szCs w:val="22"/>
        </w:rPr>
        <w:t xml:space="preserve"> </w:t>
      </w:r>
      <w:r w:rsidRPr="009540F5">
        <w:rPr>
          <w:rFonts w:ascii="Century Gothic" w:hAnsi="Century Gothic"/>
          <w:sz w:val="22"/>
          <w:szCs w:val="22"/>
        </w:rPr>
        <w:t xml:space="preserve">gravi e ripetute </w:t>
      </w:r>
      <w:proofErr w:type="spellStart"/>
      <w:r w:rsidRPr="009540F5">
        <w:rPr>
          <w:rFonts w:ascii="Century Gothic" w:hAnsi="Century Gothic"/>
          <w:sz w:val="22"/>
          <w:szCs w:val="22"/>
        </w:rPr>
        <w:t>irregolarita</w:t>
      </w:r>
      <w:proofErr w:type="spellEnd"/>
      <w:r w:rsidRPr="009540F5">
        <w:rPr>
          <w:sz w:val="22"/>
          <w:szCs w:val="22"/>
        </w:rPr>
        <w:t>̀</w:t>
      </w:r>
      <w:r w:rsidRPr="009540F5">
        <w:rPr>
          <w:rFonts w:ascii="Century Gothic" w:hAnsi="Century Gothic"/>
          <w:sz w:val="22"/>
          <w:szCs w:val="22"/>
        </w:rPr>
        <w:t xml:space="preserve"> nei versamenti degli obblighi contributivi;</w:t>
      </w:r>
    </w:p>
    <w:p w14:paraId="7F6DF66C" w14:textId="77777777" w:rsidR="00CA2702" w:rsidRPr="009540F5" w:rsidRDefault="00CA2702" w:rsidP="009C21EB">
      <w:pPr>
        <w:snapToGrid w:val="0"/>
        <w:spacing w:line="360" w:lineRule="auto"/>
        <w:contextualSpacing/>
        <w:jc w:val="both"/>
        <w:rPr>
          <w:rFonts w:ascii="Century Gothic" w:hAnsi="Century Gothic"/>
          <w:sz w:val="22"/>
          <w:szCs w:val="22"/>
        </w:rPr>
      </w:pPr>
      <w:r w:rsidRPr="009540F5">
        <w:rPr>
          <w:rFonts w:ascii="Century Gothic" w:hAnsi="Century Gothic"/>
          <w:sz w:val="22"/>
          <w:szCs w:val="22"/>
        </w:rPr>
        <w:t xml:space="preserve">g) gravi e ripetute violazioni dei Piani di Sicurezza; </w:t>
      </w:r>
    </w:p>
    <w:p w14:paraId="389383FF" w14:textId="2E4F2956" w:rsidR="00A41BF1" w:rsidRPr="009540F5" w:rsidRDefault="00CA2702" w:rsidP="009C21EB">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h)</w:t>
      </w:r>
      <w:r w:rsidR="00D51763">
        <w:rPr>
          <w:rFonts w:ascii="Century Gothic" w:hAnsi="Century Gothic"/>
          <w:sz w:val="22"/>
          <w:szCs w:val="22"/>
        </w:rPr>
        <w:t xml:space="preserve"> </w:t>
      </w:r>
      <w:r w:rsidRPr="009540F5">
        <w:rPr>
          <w:rFonts w:ascii="Century Gothic" w:hAnsi="Century Gothic"/>
          <w:sz w:val="22"/>
          <w:szCs w:val="22"/>
        </w:rPr>
        <w:t>il tardivo avvio dell'esecuzione del contratto per cause imputabili all'operatore economico;</w:t>
      </w:r>
    </w:p>
    <w:p w14:paraId="0E3BA3BC" w14:textId="77777777" w:rsidR="00A41BF1" w:rsidRPr="009540F5" w:rsidRDefault="00CA2702" w:rsidP="009C21EB">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i) nelle ipotesi di cui all’art. 122 comma 2 lettere a) e b)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w:t>
      </w:r>
    </w:p>
    <w:p w14:paraId="21050B76" w14:textId="77777777" w:rsidR="00A41BF1" w:rsidRPr="009540F5" w:rsidRDefault="00CA2702" w:rsidP="009C21EB">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In caso di risoluzione la Stazione Appaltante </w:t>
      </w:r>
      <w:proofErr w:type="spellStart"/>
      <w:r w:rsidRPr="009540F5">
        <w:rPr>
          <w:rFonts w:ascii="Century Gothic" w:hAnsi="Century Gothic"/>
          <w:sz w:val="22"/>
          <w:szCs w:val="22"/>
        </w:rPr>
        <w:t>potra</w:t>
      </w:r>
      <w:proofErr w:type="spellEnd"/>
      <w:r w:rsidRPr="009540F5">
        <w:rPr>
          <w:sz w:val="22"/>
          <w:szCs w:val="22"/>
        </w:rPr>
        <w:t>̀</w:t>
      </w:r>
      <w:r w:rsidRPr="009540F5">
        <w:rPr>
          <w:rFonts w:ascii="Century Gothic" w:hAnsi="Century Gothic"/>
          <w:sz w:val="22"/>
          <w:szCs w:val="22"/>
        </w:rPr>
        <w:t xml:space="preserve"> rivalersi sui crediti maturati dall'Appaltatore in forza del presente contratto, salvo l’ulteriore risarcimento dei danni.</w:t>
      </w:r>
    </w:p>
    <w:p w14:paraId="54D526D8" w14:textId="76282F08" w:rsidR="00176008" w:rsidRPr="009540F5" w:rsidRDefault="00CA2702" w:rsidP="009C21EB">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Quando in conseguenza della verifica di cui all’art. 50 comma 1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non sia confermato il possesso dei requisiti generali o speciali autodichiarati dall’Appaltatore, si </w:t>
      </w:r>
      <w:proofErr w:type="spellStart"/>
      <w:r w:rsidRPr="009540F5">
        <w:rPr>
          <w:rFonts w:ascii="Century Gothic" w:hAnsi="Century Gothic"/>
          <w:sz w:val="22"/>
          <w:szCs w:val="22"/>
        </w:rPr>
        <w:t>applichera</w:t>
      </w:r>
      <w:proofErr w:type="spellEnd"/>
      <w:r w:rsidRPr="009540F5">
        <w:rPr>
          <w:sz w:val="22"/>
          <w:szCs w:val="22"/>
        </w:rPr>
        <w:t>̀</w:t>
      </w:r>
      <w:r w:rsidRPr="009540F5">
        <w:rPr>
          <w:rFonts w:ascii="Century Gothic" w:hAnsi="Century Gothic"/>
          <w:sz w:val="22"/>
          <w:szCs w:val="22"/>
        </w:rPr>
        <w:t xml:space="preserve"> la risoluzione del contratto secondo quanto disposto dal presente articolo.</w:t>
      </w:r>
    </w:p>
    <w:p w14:paraId="10400EDA" w14:textId="77777777" w:rsidR="00A41BF1" w:rsidRPr="009540F5" w:rsidRDefault="00CA2702" w:rsidP="009C21EB">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IL RUP procede, in ogni caso, con la medesima determinazione di risoluzione a </w:t>
      </w:r>
      <w:r w:rsidR="00A41BF1" w:rsidRPr="009540F5">
        <w:rPr>
          <w:rFonts w:ascii="Century Gothic" w:hAnsi="Century Gothic"/>
          <w:sz w:val="22"/>
          <w:szCs w:val="22"/>
        </w:rPr>
        <w:t xml:space="preserve">disporre:  </w:t>
      </w:r>
    </w:p>
    <w:p w14:paraId="048687A2" w14:textId="77777777" w:rsidR="00037289" w:rsidRPr="009540F5" w:rsidRDefault="00176008" w:rsidP="009C21EB">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 </w:t>
      </w:r>
      <w:r w:rsidR="00CA2702" w:rsidRPr="009540F5">
        <w:rPr>
          <w:rFonts w:ascii="Century Gothic" w:hAnsi="Century Gothic"/>
          <w:sz w:val="22"/>
          <w:szCs w:val="22"/>
        </w:rPr>
        <w:t xml:space="preserve">l’applicazione/irrogazione di una penale di valore pari a quello stabilito ex lege per la determinazione della garanzia definitiva; </w:t>
      </w:r>
    </w:p>
    <w:p w14:paraId="380DFB70" w14:textId="7EA1497A" w:rsidR="009A71FC" w:rsidRDefault="00037289" w:rsidP="009C21EB">
      <w:pPr>
        <w:snapToGrid w:val="0"/>
        <w:spacing w:line="360" w:lineRule="auto"/>
        <w:ind w:right="-1"/>
        <w:jc w:val="both"/>
        <w:rPr>
          <w:rFonts w:ascii="Century Gothic" w:hAnsi="Century Gothic"/>
          <w:sz w:val="22"/>
          <w:szCs w:val="22"/>
        </w:rPr>
      </w:pPr>
      <w:r w:rsidRPr="009540F5">
        <w:rPr>
          <w:rFonts w:ascii="Century Gothic" w:hAnsi="Century Gothic"/>
          <w:sz w:val="22"/>
          <w:szCs w:val="22"/>
        </w:rPr>
        <w:t xml:space="preserve">- </w:t>
      </w:r>
      <w:r w:rsidR="00CA2702" w:rsidRPr="009540F5">
        <w:rPr>
          <w:rFonts w:ascii="Century Gothic" w:hAnsi="Century Gothic"/>
          <w:sz w:val="22"/>
          <w:szCs w:val="22"/>
        </w:rPr>
        <w:t xml:space="preserve">alla comunicazione all'ANAC </w:t>
      </w:r>
      <w:r w:rsidR="00A41BF1" w:rsidRPr="009540F5">
        <w:rPr>
          <w:rFonts w:ascii="Century Gothic" w:hAnsi="Century Gothic"/>
          <w:sz w:val="22"/>
          <w:szCs w:val="22"/>
        </w:rPr>
        <w:t>nonché</w:t>
      </w:r>
      <w:r w:rsidR="00CA2702" w:rsidRPr="009540F5">
        <w:rPr>
          <w:rFonts w:ascii="Century Gothic" w:hAnsi="Century Gothic"/>
          <w:sz w:val="22"/>
          <w:szCs w:val="22"/>
        </w:rPr>
        <w:t>’ alla sospensione dell'operatore economico dalla</w:t>
      </w:r>
      <w:r w:rsidR="009C21EB">
        <w:rPr>
          <w:rFonts w:ascii="Century Gothic" w:hAnsi="Century Gothic"/>
          <w:sz w:val="22"/>
          <w:szCs w:val="22"/>
        </w:rPr>
        <w:t xml:space="preserve"> </w:t>
      </w:r>
      <w:r w:rsidR="00CA2702" w:rsidRPr="009540F5">
        <w:rPr>
          <w:rFonts w:ascii="Century Gothic" w:hAnsi="Century Gothic"/>
          <w:sz w:val="22"/>
          <w:szCs w:val="22"/>
        </w:rPr>
        <w:t xml:space="preserve">partecipazione alle procedure di affidamento indette dalla S.A. per un periodo di: n. 1 mese </w:t>
      </w:r>
      <w:proofErr w:type="spellStart"/>
      <w:r w:rsidR="00CA2702" w:rsidRPr="009540F5">
        <w:rPr>
          <w:rFonts w:ascii="Century Gothic" w:hAnsi="Century Gothic"/>
          <w:sz w:val="22"/>
          <w:szCs w:val="22"/>
        </w:rPr>
        <w:t>ovveron</w:t>
      </w:r>
      <w:proofErr w:type="spellEnd"/>
      <w:r w:rsidR="00CA2702" w:rsidRPr="009540F5">
        <w:rPr>
          <w:rFonts w:ascii="Century Gothic" w:hAnsi="Century Gothic"/>
          <w:sz w:val="22"/>
          <w:szCs w:val="22"/>
        </w:rPr>
        <w:t xml:space="preserve">. </w:t>
      </w:r>
      <w:r w:rsidR="0017570D" w:rsidRPr="009540F5">
        <w:rPr>
          <w:rFonts w:ascii="Century Gothic" w:hAnsi="Century Gothic"/>
          <w:sz w:val="22"/>
          <w:szCs w:val="22"/>
        </w:rPr>
        <w:t>12</w:t>
      </w:r>
      <w:r w:rsidR="00CA2702" w:rsidRPr="009540F5">
        <w:rPr>
          <w:rFonts w:ascii="Century Gothic" w:hAnsi="Century Gothic"/>
          <w:sz w:val="22"/>
          <w:szCs w:val="22"/>
        </w:rPr>
        <w:t xml:space="preserve"> decorrenti dall'adozione del provvedimento</w:t>
      </w:r>
      <w:r w:rsidR="00DF1527" w:rsidRPr="009540F5">
        <w:rPr>
          <w:rFonts w:ascii="Century Gothic" w:hAnsi="Century Gothic"/>
          <w:sz w:val="22"/>
          <w:szCs w:val="22"/>
        </w:rPr>
        <w:t xml:space="preserve">. </w:t>
      </w:r>
    </w:p>
    <w:p w14:paraId="0B73CA43" w14:textId="77777777" w:rsidR="00EC02FC" w:rsidRPr="009540F5" w:rsidRDefault="00EC02FC" w:rsidP="009C21EB">
      <w:pPr>
        <w:snapToGrid w:val="0"/>
        <w:spacing w:line="360" w:lineRule="auto"/>
        <w:ind w:right="-1"/>
        <w:jc w:val="both"/>
        <w:rPr>
          <w:rFonts w:ascii="Century Gothic" w:hAnsi="Century Gothic"/>
          <w:sz w:val="22"/>
          <w:szCs w:val="22"/>
        </w:rPr>
      </w:pPr>
    </w:p>
    <w:p w14:paraId="74232642" w14:textId="77777777" w:rsidR="00DF1527" w:rsidRPr="009540F5" w:rsidRDefault="00DF1527" w:rsidP="00DF1527">
      <w:pPr>
        <w:snapToGrid w:val="0"/>
        <w:spacing w:line="360" w:lineRule="auto"/>
        <w:ind w:right="-1"/>
        <w:jc w:val="center"/>
        <w:rPr>
          <w:rFonts w:ascii="Century Gothic" w:hAnsi="Century Gothic"/>
          <w:b/>
          <w:bCs/>
          <w:sz w:val="22"/>
          <w:szCs w:val="22"/>
        </w:rPr>
      </w:pPr>
      <w:r w:rsidRPr="009540F5">
        <w:rPr>
          <w:rFonts w:ascii="Century Gothic" w:hAnsi="Century Gothic"/>
          <w:b/>
          <w:bCs/>
          <w:sz w:val="22"/>
          <w:szCs w:val="22"/>
        </w:rPr>
        <w:t>15.Recesso.</w:t>
      </w:r>
    </w:p>
    <w:p w14:paraId="037F9B7B" w14:textId="77777777" w:rsidR="00DF1527" w:rsidRPr="009540F5" w:rsidRDefault="00CA2702" w:rsidP="007F7AED">
      <w:pPr>
        <w:snapToGrid w:val="0"/>
        <w:spacing w:line="360" w:lineRule="auto"/>
        <w:ind w:right="-1"/>
        <w:jc w:val="both"/>
        <w:rPr>
          <w:rFonts w:ascii="Century Gothic" w:hAnsi="Century Gothic"/>
          <w:sz w:val="22"/>
          <w:szCs w:val="22"/>
        </w:rPr>
      </w:pPr>
      <w:r w:rsidRPr="009540F5">
        <w:rPr>
          <w:rFonts w:ascii="Century Gothic" w:hAnsi="Century Gothic"/>
          <w:sz w:val="22"/>
          <w:szCs w:val="22"/>
        </w:rPr>
        <w:t xml:space="preserve">Fermo restando quanto previsto dal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159/2011 il Committente ha </w:t>
      </w:r>
      <w:r w:rsidR="00A41BF1" w:rsidRPr="009540F5">
        <w:rPr>
          <w:rFonts w:ascii="Century Gothic" w:hAnsi="Century Gothic"/>
          <w:sz w:val="22"/>
          <w:szCs w:val="22"/>
        </w:rPr>
        <w:t>facoltà</w:t>
      </w:r>
      <w:r w:rsidRPr="009540F5">
        <w:rPr>
          <w:sz w:val="22"/>
          <w:szCs w:val="22"/>
        </w:rPr>
        <w:t>̀</w:t>
      </w:r>
      <w:r w:rsidRPr="009540F5">
        <w:rPr>
          <w:rFonts w:ascii="Century Gothic" w:hAnsi="Century Gothic"/>
          <w:sz w:val="22"/>
          <w:szCs w:val="22"/>
        </w:rPr>
        <w:t xml:space="preserve"> di recedere dal contratto in qualunque momento, salvo indennizzo in favore dell’appaltatore mediante pagamento dei lavori eseguiti </w:t>
      </w:r>
      <w:r w:rsidR="00A41BF1" w:rsidRPr="009540F5">
        <w:rPr>
          <w:rFonts w:ascii="Century Gothic" w:hAnsi="Century Gothic"/>
          <w:sz w:val="22"/>
          <w:szCs w:val="22"/>
        </w:rPr>
        <w:t>nonché</w:t>
      </w:r>
      <w:r w:rsidRPr="009540F5">
        <w:rPr>
          <w:sz w:val="22"/>
          <w:szCs w:val="22"/>
        </w:rPr>
        <w:t>́</w:t>
      </w:r>
      <w:r w:rsidRPr="009540F5">
        <w:rPr>
          <w:rFonts w:ascii="Century Gothic" w:hAnsi="Century Gothic"/>
          <w:sz w:val="22"/>
          <w:szCs w:val="22"/>
        </w:rPr>
        <w:t xml:space="preserve"> del valore dei materiali utili esistenti in cantiere nel caso di lavori, calcolato secondo quanto previsto all’art. 11 Allegato II.14. L'esercizio del diritto di recesso e</w:t>
      </w:r>
      <w:r w:rsidRPr="009540F5">
        <w:rPr>
          <w:sz w:val="22"/>
          <w:szCs w:val="22"/>
        </w:rPr>
        <w:t>̀</w:t>
      </w:r>
      <w:r w:rsidRPr="009540F5">
        <w:rPr>
          <w:rFonts w:ascii="Century Gothic" w:hAnsi="Century Gothic"/>
          <w:sz w:val="22"/>
          <w:szCs w:val="22"/>
        </w:rPr>
        <w:t xml:space="preserve"> manifestato </w:t>
      </w:r>
      <w:proofErr w:type="spellStart"/>
      <w:r w:rsidRPr="009540F5">
        <w:rPr>
          <w:rFonts w:ascii="Century Gothic" w:hAnsi="Century Gothic"/>
          <w:sz w:val="22"/>
          <w:szCs w:val="22"/>
        </w:rPr>
        <w:t>dalRUP</w:t>
      </w:r>
      <w:proofErr w:type="spellEnd"/>
      <w:r w:rsidRPr="009540F5">
        <w:rPr>
          <w:rFonts w:ascii="Century Gothic" w:hAnsi="Century Gothic"/>
          <w:sz w:val="22"/>
          <w:szCs w:val="22"/>
        </w:rPr>
        <w:t xml:space="preserve"> mediante comunicazione tramite </w:t>
      </w:r>
      <w:proofErr w:type="spellStart"/>
      <w:r w:rsidRPr="009540F5">
        <w:rPr>
          <w:rFonts w:ascii="Century Gothic" w:hAnsi="Century Gothic"/>
          <w:sz w:val="22"/>
          <w:szCs w:val="22"/>
        </w:rPr>
        <w:t>pec</w:t>
      </w:r>
      <w:proofErr w:type="spellEnd"/>
      <w:r w:rsidRPr="009540F5">
        <w:rPr>
          <w:rFonts w:ascii="Century Gothic" w:hAnsi="Century Gothic"/>
          <w:sz w:val="22"/>
          <w:szCs w:val="22"/>
        </w:rPr>
        <w:t xml:space="preserve"> con un preavviso di giorni </w:t>
      </w:r>
      <w:r w:rsidR="00DF1527" w:rsidRPr="009540F5">
        <w:rPr>
          <w:rFonts w:ascii="Century Gothic" w:hAnsi="Century Gothic"/>
          <w:sz w:val="22"/>
          <w:szCs w:val="22"/>
        </w:rPr>
        <w:t>10</w:t>
      </w:r>
      <w:r w:rsidRPr="009540F5">
        <w:rPr>
          <w:rFonts w:ascii="Century Gothic" w:hAnsi="Century Gothic"/>
          <w:sz w:val="22"/>
          <w:szCs w:val="22"/>
        </w:rPr>
        <w:t xml:space="preserve"> decorsi i quali il RUP prende in consegna i lavori ed effettua il collaudo definitivo.</w:t>
      </w:r>
    </w:p>
    <w:p w14:paraId="517C6791" w14:textId="77777777" w:rsidR="000A628C" w:rsidRPr="009540F5" w:rsidRDefault="000A628C" w:rsidP="007F7AED">
      <w:pPr>
        <w:snapToGrid w:val="0"/>
        <w:spacing w:line="360" w:lineRule="auto"/>
        <w:ind w:right="-1"/>
        <w:jc w:val="both"/>
        <w:rPr>
          <w:rFonts w:ascii="Century Gothic" w:hAnsi="Century Gothic"/>
          <w:sz w:val="22"/>
          <w:szCs w:val="22"/>
        </w:rPr>
      </w:pPr>
    </w:p>
    <w:p w14:paraId="2C9E141F" w14:textId="77777777" w:rsidR="00DF1527" w:rsidRDefault="00CA2702" w:rsidP="00DF1527">
      <w:pPr>
        <w:snapToGrid w:val="0"/>
        <w:spacing w:line="360" w:lineRule="auto"/>
        <w:ind w:right="-1"/>
        <w:contextualSpacing/>
        <w:jc w:val="center"/>
        <w:rPr>
          <w:rFonts w:ascii="Century Gothic" w:hAnsi="Century Gothic"/>
          <w:b/>
          <w:bCs/>
          <w:sz w:val="22"/>
          <w:szCs w:val="22"/>
        </w:rPr>
      </w:pPr>
      <w:r w:rsidRPr="009540F5">
        <w:rPr>
          <w:rFonts w:ascii="Century Gothic" w:hAnsi="Century Gothic"/>
          <w:b/>
          <w:bCs/>
          <w:sz w:val="22"/>
          <w:szCs w:val="22"/>
        </w:rPr>
        <w:t>16. Direzione e vigilanza dei lavori e Condotta dei lavori dell'Appaltatore.</w:t>
      </w:r>
    </w:p>
    <w:p w14:paraId="4776B90F" w14:textId="77777777" w:rsidR="00EC02FC" w:rsidRPr="009540F5" w:rsidRDefault="00EC02FC" w:rsidP="00DF1527">
      <w:pPr>
        <w:snapToGrid w:val="0"/>
        <w:spacing w:line="360" w:lineRule="auto"/>
        <w:ind w:right="-1"/>
        <w:contextualSpacing/>
        <w:jc w:val="center"/>
        <w:rPr>
          <w:rFonts w:ascii="Century Gothic" w:hAnsi="Century Gothic"/>
          <w:sz w:val="22"/>
          <w:szCs w:val="22"/>
        </w:rPr>
      </w:pPr>
    </w:p>
    <w:p w14:paraId="30A65F73" w14:textId="77777777" w:rsidR="000A628C" w:rsidRPr="009540F5" w:rsidRDefault="00CA2702" w:rsidP="00EC02FC">
      <w:pPr>
        <w:snapToGrid w:val="0"/>
        <w:spacing w:line="360" w:lineRule="auto"/>
        <w:contextualSpacing/>
        <w:jc w:val="center"/>
        <w:rPr>
          <w:rFonts w:ascii="Century Gothic" w:hAnsi="Century Gothic"/>
          <w:b/>
          <w:bCs/>
          <w:sz w:val="22"/>
          <w:szCs w:val="22"/>
        </w:rPr>
      </w:pPr>
      <w:r w:rsidRPr="009540F5">
        <w:rPr>
          <w:rFonts w:ascii="Century Gothic" w:hAnsi="Century Gothic"/>
          <w:b/>
          <w:bCs/>
          <w:sz w:val="22"/>
          <w:szCs w:val="22"/>
        </w:rPr>
        <w:t>16. a. Direzione e vigilanza dei lavori.</w:t>
      </w:r>
    </w:p>
    <w:p w14:paraId="79A880F0" w14:textId="3BB32162" w:rsidR="00435C38" w:rsidRPr="009540F5" w:rsidRDefault="00CA2702" w:rsidP="00435C38">
      <w:pPr>
        <w:snapToGrid w:val="0"/>
        <w:spacing w:line="360" w:lineRule="auto"/>
        <w:contextualSpacing/>
        <w:jc w:val="both"/>
        <w:rPr>
          <w:rFonts w:ascii="Century Gothic" w:hAnsi="Century Gothic"/>
          <w:sz w:val="22"/>
          <w:szCs w:val="22"/>
        </w:rPr>
      </w:pPr>
      <w:r w:rsidRPr="009540F5">
        <w:rPr>
          <w:rFonts w:ascii="Century Gothic" w:hAnsi="Century Gothic"/>
          <w:sz w:val="22"/>
          <w:szCs w:val="22"/>
        </w:rPr>
        <w:lastRenderedPageBreak/>
        <w:t xml:space="preserve">La Stazione Appaltante ha </w:t>
      </w:r>
      <w:r w:rsidR="004D43E5" w:rsidRPr="009540F5">
        <w:rPr>
          <w:rFonts w:ascii="Century Gothic" w:hAnsi="Century Gothic"/>
          <w:sz w:val="22"/>
          <w:szCs w:val="22"/>
        </w:rPr>
        <w:t>conferito,</w:t>
      </w:r>
      <w:r w:rsidR="00D51763">
        <w:rPr>
          <w:rFonts w:ascii="Century Gothic" w:hAnsi="Century Gothic"/>
          <w:sz w:val="22"/>
          <w:szCs w:val="22"/>
        </w:rPr>
        <w:t xml:space="preserve"> </w:t>
      </w:r>
      <w:r w:rsidRPr="009540F5">
        <w:rPr>
          <w:rFonts w:ascii="Century Gothic" w:hAnsi="Century Gothic"/>
          <w:sz w:val="22"/>
          <w:szCs w:val="22"/>
        </w:rPr>
        <w:t>con determina</w:t>
      </w:r>
      <w:r w:rsidR="002C6823" w:rsidRPr="009540F5">
        <w:rPr>
          <w:rFonts w:ascii="Century Gothic" w:hAnsi="Century Gothic"/>
          <w:sz w:val="22"/>
          <w:szCs w:val="22"/>
        </w:rPr>
        <w:t xml:space="preserve"> presidenziale</w:t>
      </w:r>
      <w:r w:rsidR="00D51763">
        <w:rPr>
          <w:rFonts w:ascii="Century Gothic" w:hAnsi="Century Gothic"/>
          <w:sz w:val="22"/>
          <w:szCs w:val="22"/>
        </w:rPr>
        <w:t xml:space="preserve"> </w:t>
      </w:r>
      <w:r w:rsidR="005909EF" w:rsidRPr="009540F5">
        <w:rPr>
          <w:rFonts w:ascii="Century Gothic" w:hAnsi="Century Gothic"/>
          <w:sz w:val="22"/>
          <w:szCs w:val="22"/>
        </w:rPr>
        <w:t>n. 105 del 15.12.2025</w:t>
      </w:r>
      <w:r w:rsidR="004D43E5" w:rsidRPr="009540F5">
        <w:rPr>
          <w:rFonts w:ascii="Century Gothic" w:hAnsi="Century Gothic"/>
          <w:sz w:val="22"/>
          <w:szCs w:val="22"/>
        </w:rPr>
        <w:t xml:space="preserve">, alla RTP costituita dall’architetto. Francesco Andreani (mandatario), dal dott. Ennio </w:t>
      </w:r>
      <w:proofErr w:type="spellStart"/>
      <w:r w:rsidR="004D43E5" w:rsidRPr="009540F5">
        <w:rPr>
          <w:rFonts w:ascii="Century Gothic" w:hAnsi="Century Gothic"/>
          <w:sz w:val="22"/>
          <w:szCs w:val="22"/>
        </w:rPr>
        <w:t>Perina</w:t>
      </w:r>
      <w:r w:rsidR="00195233" w:rsidRPr="009540F5">
        <w:rPr>
          <w:rFonts w:ascii="Century Gothic" w:hAnsi="Century Gothic"/>
          <w:sz w:val="22"/>
          <w:szCs w:val="22"/>
        </w:rPr>
        <w:t>restauratore</w:t>
      </w:r>
      <w:proofErr w:type="spellEnd"/>
      <w:r w:rsidR="00195233" w:rsidRPr="009540F5">
        <w:rPr>
          <w:rFonts w:ascii="Century Gothic" w:hAnsi="Century Gothic"/>
          <w:sz w:val="22"/>
          <w:szCs w:val="22"/>
        </w:rPr>
        <w:t xml:space="preserve"> abilitato all’esercizio della professione ai sensi della normativa vigente, nei settori di competenza n. 1) Materiali lapidei, musivi e derivati e n. 2) Superfici decorate dell’architettura;</w:t>
      </w:r>
      <w:r w:rsidR="004D43E5" w:rsidRPr="009540F5">
        <w:rPr>
          <w:rFonts w:ascii="Century Gothic" w:hAnsi="Century Gothic"/>
          <w:sz w:val="22"/>
          <w:szCs w:val="22"/>
        </w:rPr>
        <w:t>(mandante), dall’architetto Marco Poddi (mandante)</w:t>
      </w:r>
      <w:r w:rsidR="00971BA7" w:rsidRPr="009540F5">
        <w:rPr>
          <w:rFonts w:ascii="Century Gothic" w:hAnsi="Century Gothic"/>
          <w:sz w:val="22"/>
          <w:szCs w:val="22"/>
        </w:rPr>
        <w:t>.</w:t>
      </w:r>
      <w:r w:rsidR="004D43E5" w:rsidRPr="009540F5">
        <w:rPr>
          <w:rFonts w:ascii="Century Gothic" w:hAnsi="Century Gothic"/>
          <w:sz w:val="22"/>
          <w:szCs w:val="22"/>
        </w:rPr>
        <w:t xml:space="preserve"> in relazione all’esecuzione delle prestazioni in oggetto e secondo le condizioni di seguito riportate</w:t>
      </w:r>
      <w:r w:rsidR="00195233" w:rsidRPr="009540F5">
        <w:rPr>
          <w:rFonts w:ascii="Century Gothic" w:hAnsi="Century Gothic"/>
          <w:sz w:val="22"/>
          <w:szCs w:val="22"/>
        </w:rPr>
        <w:t xml:space="preserve">: </w:t>
      </w:r>
    </w:p>
    <w:p w14:paraId="50675FF0" w14:textId="62148983" w:rsidR="00195233" w:rsidRPr="009540F5" w:rsidRDefault="00CA2702" w:rsidP="00501CE3">
      <w:pPr>
        <w:pStyle w:val="Paragrafoelenco"/>
        <w:numPr>
          <w:ilvl w:val="0"/>
          <w:numId w:val="17"/>
        </w:numPr>
        <w:snapToGrid w:val="0"/>
        <w:spacing w:line="360" w:lineRule="auto"/>
        <w:rPr>
          <w:rFonts w:ascii="Century Gothic" w:hAnsi="Century Gothic"/>
          <w:sz w:val="22"/>
          <w:szCs w:val="22"/>
        </w:rPr>
      </w:pPr>
      <w:r w:rsidRPr="009540F5">
        <w:rPr>
          <w:rFonts w:ascii="Century Gothic" w:hAnsi="Century Gothic"/>
          <w:sz w:val="22"/>
          <w:szCs w:val="22"/>
        </w:rPr>
        <w:t>Direttore dei Lavori</w:t>
      </w:r>
      <w:r w:rsidR="00435C38" w:rsidRPr="009540F5">
        <w:rPr>
          <w:rFonts w:ascii="Century Gothic" w:hAnsi="Century Gothic"/>
          <w:sz w:val="22"/>
          <w:szCs w:val="22"/>
        </w:rPr>
        <w:t>:</w:t>
      </w:r>
      <w:r w:rsidR="00D51763">
        <w:rPr>
          <w:rFonts w:ascii="Century Gothic" w:hAnsi="Century Gothic"/>
          <w:sz w:val="22"/>
          <w:szCs w:val="22"/>
        </w:rPr>
        <w:t xml:space="preserve"> </w:t>
      </w:r>
      <w:r w:rsidR="00971BA7" w:rsidRPr="009540F5">
        <w:rPr>
          <w:rFonts w:ascii="Century Gothic" w:hAnsi="Century Gothic"/>
          <w:sz w:val="22"/>
          <w:szCs w:val="22"/>
        </w:rPr>
        <w:t>Arch. Francesco Andreani</w:t>
      </w:r>
      <w:r w:rsidR="004D43E5" w:rsidRPr="009540F5">
        <w:rPr>
          <w:rFonts w:ascii="Century Gothic" w:hAnsi="Century Gothic"/>
          <w:sz w:val="22"/>
          <w:szCs w:val="22"/>
        </w:rPr>
        <w:t xml:space="preserve">, </w:t>
      </w:r>
    </w:p>
    <w:p w14:paraId="28D851A1" w14:textId="77777777" w:rsidR="00971BA7" w:rsidRPr="009540F5" w:rsidRDefault="00971BA7" w:rsidP="00971BA7">
      <w:pPr>
        <w:pStyle w:val="Paragrafoelenco"/>
        <w:numPr>
          <w:ilvl w:val="0"/>
          <w:numId w:val="17"/>
        </w:numPr>
        <w:spacing w:line="360" w:lineRule="auto"/>
        <w:ind w:left="714" w:hanging="357"/>
        <w:rPr>
          <w:rFonts w:ascii="Century Gothic" w:hAnsi="Century Gothic"/>
          <w:sz w:val="22"/>
          <w:szCs w:val="22"/>
        </w:rPr>
      </w:pPr>
      <w:r w:rsidRPr="009540F5">
        <w:rPr>
          <w:rFonts w:ascii="Century Gothic" w:hAnsi="Century Gothic"/>
          <w:sz w:val="22"/>
          <w:szCs w:val="22"/>
        </w:rPr>
        <w:t xml:space="preserve">Direttore </w:t>
      </w:r>
      <w:r w:rsidR="00435C38" w:rsidRPr="009540F5">
        <w:rPr>
          <w:rFonts w:ascii="Century Gothic" w:hAnsi="Century Gothic"/>
          <w:sz w:val="22"/>
          <w:szCs w:val="22"/>
        </w:rPr>
        <w:t>Operativo: D</w:t>
      </w:r>
      <w:r w:rsidRPr="009540F5">
        <w:rPr>
          <w:rFonts w:ascii="Century Gothic" w:hAnsi="Century Gothic"/>
          <w:sz w:val="22"/>
          <w:szCs w:val="22"/>
        </w:rPr>
        <w:t>ott. Ennio Perina, restauratore progettista dell’intervento abilitato all’esercizio della professione ai sensi della normativa vigente, nei settori di competenza n. 1) Materiali lapidei, musivi e derivati e n. 2) Superfici decorate dell’architettura;</w:t>
      </w:r>
    </w:p>
    <w:p w14:paraId="0DC0665B" w14:textId="77777777" w:rsidR="00435C38" w:rsidRPr="009540F5" w:rsidRDefault="00435C38" w:rsidP="00971BA7">
      <w:pPr>
        <w:pStyle w:val="Paragrafoelenco"/>
        <w:numPr>
          <w:ilvl w:val="0"/>
          <w:numId w:val="17"/>
        </w:numPr>
        <w:spacing w:line="360" w:lineRule="auto"/>
        <w:ind w:left="714" w:hanging="357"/>
        <w:rPr>
          <w:rFonts w:ascii="Century Gothic" w:hAnsi="Century Gothic"/>
          <w:sz w:val="22"/>
          <w:szCs w:val="22"/>
        </w:rPr>
      </w:pPr>
      <w:r w:rsidRPr="009540F5">
        <w:rPr>
          <w:rFonts w:ascii="Century Gothic" w:hAnsi="Century Gothic"/>
          <w:sz w:val="22"/>
          <w:szCs w:val="22"/>
        </w:rPr>
        <w:t>Ispettore di Cantiere: Arch. Marco Poddi</w:t>
      </w:r>
    </w:p>
    <w:p w14:paraId="292374DF" w14:textId="48EC496C" w:rsidR="00A41BF1" w:rsidRPr="009540F5" w:rsidRDefault="00CA2702" w:rsidP="00501CE3">
      <w:pPr>
        <w:pStyle w:val="Paragrafoelenco"/>
        <w:numPr>
          <w:ilvl w:val="0"/>
          <w:numId w:val="17"/>
        </w:numPr>
        <w:snapToGrid w:val="0"/>
        <w:spacing w:line="360" w:lineRule="auto"/>
        <w:rPr>
          <w:rFonts w:ascii="Century Gothic" w:hAnsi="Century Gothic"/>
          <w:sz w:val="22"/>
          <w:szCs w:val="22"/>
        </w:rPr>
      </w:pPr>
      <w:r w:rsidRPr="009540F5">
        <w:rPr>
          <w:rFonts w:ascii="Century Gothic" w:hAnsi="Century Gothic"/>
          <w:sz w:val="22"/>
          <w:szCs w:val="22"/>
        </w:rPr>
        <w:t>Coordinatore</w:t>
      </w:r>
      <w:r w:rsidR="00D51763">
        <w:rPr>
          <w:rFonts w:ascii="Century Gothic" w:hAnsi="Century Gothic"/>
          <w:sz w:val="22"/>
          <w:szCs w:val="22"/>
        </w:rPr>
        <w:t xml:space="preserve"> </w:t>
      </w:r>
      <w:r w:rsidRPr="009540F5">
        <w:rPr>
          <w:rFonts w:ascii="Century Gothic" w:hAnsi="Century Gothic"/>
          <w:sz w:val="22"/>
          <w:szCs w:val="22"/>
        </w:rPr>
        <w:t>per l’esecuzione dei lavori in materia di sicurezza</w:t>
      </w:r>
      <w:r w:rsidR="00435C38" w:rsidRPr="009540F5">
        <w:rPr>
          <w:rFonts w:ascii="Century Gothic" w:hAnsi="Century Gothic"/>
          <w:sz w:val="22"/>
          <w:szCs w:val="22"/>
        </w:rPr>
        <w:t xml:space="preserve">: </w:t>
      </w:r>
      <w:r w:rsidR="00BA2ED6" w:rsidRPr="009540F5">
        <w:rPr>
          <w:rFonts w:ascii="Century Gothic" w:hAnsi="Century Gothic"/>
          <w:sz w:val="22"/>
          <w:szCs w:val="22"/>
        </w:rPr>
        <w:t>Arch. Francesco Andreani</w:t>
      </w:r>
    </w:p>
    <w:p w14:paraId="5047513F" w14:textId="77777777" w:rsidR="00A41BF1" w:rsidRPr="009540F5" w:rsidRDefault="00CA2702" w:rsidP="0075406E">
      <w:pPr>
        <w:snapToGrid w:val="0"/>
        <w:spacing w:line="360" w:lineRule="auto"/>
        <w:contextualSpacing/>
        <w:jc w:val="both"/>
        <w:rPr>
          <w:rFonts w:ascii="Century Gothic" w:hAnsi="Century Gothic"/>
          <w:sz w:val="22"/>
          <w:szCs w:val="22"/>
        </w:rPr>
      </w:pPr>
      <w:r w:rsidRPr="009540F5">
        <w:rPr>
          <w:rFonts w:ascii="Century Gothic" w:hAnsi="Century Gothic"/>
          <w:sz w:val="22"/>
          <w:szCs w:val="22"/>
        </w:rPr>
        <w:t>Ognuna delle predette</w:t>
      </w:r>
      <w:r w:rsidR="009540F5">
        <w:rPr>
          <w:rFonts w:ascii="Century Gothic" w:hAnsi="Century Gothic"/>
          <w:sz w:val="22"/>
          <w:szCs w:val="22"/>
        </w:rPr>
        <w:t xml:space="preserve"> </w:t>
      </w:r>
      <w:r w:rsidRPr="009540F5">
        <w:rPr>
          <w:rFonts w:ascii="Century Gothic" w:hAnsi="Century Gothic"/>
          <w:sz w:val="22"/>
          <w:szCs w:val="22"/>
        </w:rPr>
        <w:t xml:space="preserve">figure </w:t>
      </w:r>
      <w:proofErr w:type="spellStart"/>
      <w:r w:rsidRPr="009540F5">
        <w:rPr>
          <w:rFonts w:ascii="Century Gothic" w:hAnsi="Century Gothic"/>
          <w:sz w:val="22"/>
          <w:szCs w:val="22"/>
        </w:rPr>
        <w:t>potra</w:t>
      </w:r>
      <w:proofErr w:type="spellEnd"/>
      <w:r w:rsidRPr="009540F5">
        <w:rPr>
          <w:sz w:val="22"/>
          <w:szCs w:val="22"/>
        </w:rPr>
        <w:t>̀</w:t>
      </w:r>
      <w:r w:rsidRPr="009540F5">
        <w:rPr>
          <w:rFonts w:ascii="Century Gothic" w:hAnsi="Century Gothic"/>
          <w:sz w:val="22"/>
          <w:szCs w:val="22"/>
        </w:rPr>
        <w:t xml:space="preserve"> essere sostituita in qualsiasi momento dalla Stazione Appaltante che ne </w:t>
      </w:r>
      <w:proofErr w:type="spellStart"/>
      <w:r w:rsidRPr="009540F5">
        <w:rPr>
          <w:rFonts w:ascii="Century Gothic" w:hAnsi="Century Gothic"/>
          <w:sz w:val="22"/>
          <w:szCs w:val="22"/>
        </w:rPr>
        <w:t>dara</w:t>
      </w:r>
      <w:r w:rsidRPr="009540F5">
        <w:rPr>
          <w:sz w:val="22"/>
          <w:szCs w:val="22"/>
        </w:rPr>
        <w:t>̀</w:t>
      </w:r>
      <w:r w:rsidRPr="009540F5">
        <w:rPr>
          <w:rFonts w:ascii="Century Gothic" w:hAnsi="Century Gothic"/>
          <w:sz w:val="22"/>
          <w:szCs w:val="22"/>
        </w:rPr>
        <w:t>comunicazione</w:t>
      </w:r>
      <w:proofErr w:type="spellEnd"/>
      <w:r w:rsidR="00A41BF1" w:rsidRPr="009540F5">
        <w:rPr>
          <w:rFonts w:ascii="Century Gothic" w:hAnsi="Century Gothic"/>
          <w:sz w:val="22"/>
          <w:szCs w:val="22"/>
        </w:rPr>
        <w:t xml:space="preserve"> scritta all’Appaltatore.  </w:t>
      </w:r>
    </w:p>
    <w:p w14:paraId="5B04CD9A" w14:textId="77777777" w:rsidR="0075406E" w:rsidRPr="009540F5" w:rsidRDefault="00A41BF1" w:rsidP="007F0E03">
      <w:pPr>
        <w:snapToGrid w:val="0"/>
        <w:spacing w:line="360" w:lineRule="auto"/>
        <w:contextualSpacing/>
        <w:jc w:val="both"/>
        <w:rPr>
          <w:rFonts w:ascii="Century Gothic" w:hAnsi="Century Gothic"/>
          <w:sz w:val="22"/>
          <w:szCs w:val="22"/>
        </w:rPr>
      </w:pPr>
      <w:r w:rsidRPr="009540F5">
        <w:rPr>
          <w:rFonts w:ascii="Century Gothic" w:hAnsi="Century Gothic"/>
          <w:sz w:val="22"/>
          <w:szCs w:val="22"/>
        </w:rPr>
        <w:t>L</w:t>
      </w:r>
      <w:r w:rsidR="00CA2702" w:rsidRPr="009540F5">
        <w:rPr>
          <w:rFonts w:ascii="Century Gothic" w:hAnsi="Century Gothic"/>
          <w:sz w:val="22"/>
          <w:szCs w:val="22"/>
        </w:rPr>
        <w:t xml:space="preserve">a Stazione Appaltante, tramite propri incaricati, </w:t>
      </w:r>
      <w:r w:rsidRPr="009540F5">
        <w:rPr>
          <w:rFonts w:ascii="Century Gothic" w:hAnsi="Century Gothic"/>
          <w:sz w:val="22"/>
          <w:szCs w:val="22"/>
        </w:rPr>
        <w:t>espleterà</w:t>
      </w:r>
      <w:r w:rsidR="00CA2702" w:rsidRPr="009540F5">
        <w:rPr>
          <w:sz w:val="22"/>
          <w:szCs w:val="22"/>
        </w:rPr>
        <w:t>̀</w:t>
      </w:r>
      <w:r w:rsidR="00CA2702" w:rsidRPr="009540F5">
        <w:rPr>
          <w:rFonts w:ascii="Century Gothic" w:hAnsi="Century Gothic"/>
          <w:sz w:val="22"/>
          <w:szCs w:val="22"/>
        </w:rPr>
        <w:t xml:space="preserve"> i compiti di vigilanza ad essa attribuiti dalla normativa vigente in materia di appalti pubblici e salute e sicurezza sui luoghi di lavoro a tale scopo resta stabilito che in qualsiasi momento e</w:t>
      </w:r>
      <w:r w:rsidR="00CA2702" w:rsidRPr="009540F5">
        <w:rPr>
          <w:sz w:val="22"/>
          <w:szCs w:val="22"/>
        </w:rPr>
        <w:t>̀</w:t>
      </w:r>
      <w:r w:rsidR="00CA2702" w:rsidRPr="009540F5">
        <w:rPr>
          <w:rFonts w:ascii="Century Gothic" w:hAnsi="Century Gothic"/>
          <w:sz w:val="22"/>
          <w:szCs w:val="22"/>
        </w:rPr>
        <w:t xml:space="preserve"> consentito l’accesso al cantiere e alla zona dei lavori agli incaricati della Stazione Appaltante e loro delegati. Inoltre, l'Appaltatore e</w:t>
      </w:r>
      <w:r w:rsidR="00CA2702" w:rsidRPr="009540F5">
        <w:rPr>
          <w:sz w:val="22"/>
          <w:szCs w:val="22"/>
        </w:rPr>
        <w:t>̀</w:t>
      </w:r>
      <w:r w:rsidR="00CA2702" w:rsidRPr="009540F5">
        <w:rPr>
          <w:rFonts w:ascii="Century Gothic" w:hAnsi="Century Gothic"/>
          <w:sz w:val="22"/>
          <w:szCs w:val="22"/>
        </w:rPr>
        <w:t xml:space="preserve"> tenuto a produrre a proprie spese tutta la documentazione necessaria all'</w:t>
      </w:r>
      <w:proofErr w:type="spellStart"/>
      <w:r w:rsidR="00CA2702" w:rsidRPr="009540F5">
        <w:rPr>
          <w:rFonts w:ascii="Century Gothic" w:hAnsi="Century Gothic"/>
          <w:sz w:val="22"/>
          <w:szCs w:val="22"/>
        </w:rPr>
        <w:t>attivita</w:t>
      </w:r>
      <w:proofErr w:type="spellEnd"/>
      <w:r w:rsidR="00CA2702" w:rsidRPr="009540F5">
        <w:rPr>
          <w:sz w:val="22"/>
          <w:szCs w:val="22"/>
        </w:rPr>
        <w:t>̀</w:t>
      </w:r>
      <w:r w:rsidR="00CA2702" w:rsidRPr="009540F5">
        <w:rPr>
          <w:rFonts w:ascii="Century Gothic" w:hAnsi="Century Gothic"/>
          <w:sz w:val="22"/>
          <w:szCs w:val="22"/>
        </w:rPr>
        <w:t xml:space="preserve"> di vigilanza.</w:t>
      </w:r>
    </w:p>
    <w:p w14:paraId="6250867A" w14:textId="77777777" w:rsidR="00040B6E" w:rsidRPr="009540F5" w:rsidRDefault="00CA2702" w:rsidP="00EC02FC">
      <w:pPr>
        <w:snapToGrid w:val="0"/>
        <w:spacing w:line="360" w:lineRule="auto"/>
        <w:contextualSpacing/>
        <w:jc w:val="center"/>
        <w:rPr>
          <w:rFonts w:ascii="Century Gothic" w:hAnsi="Century Gothic"/>
          <w:b/>
          <w:bCs/>
          <w:sz w:val="22"/>
          <w:szCs w:val="22"/>
        </w:rPr>
      </w:pPr>
      <w:r w:rsidRPr="009540F5">
        <w:rPr>
          <w:rFonts w:ascii="Century Gothic" w:hAnsi="Century Gothic"/>
          <w:b/>
          <w:bCs/>
          <w:sz w:val="22"/>
          <w:szCs w:val="22"/>
        </w:rPr>
        <w:t>16.b. Condotta dei lavori dell'Appaltatore</w:t>
      </w:r>
    </w:p>
    <w:p w14:paraId="4643E7FD" w14:textId="77777777" w:rsidR="00F4348D" w:rsidRPr="009540F5" w:rsidRDefault="00CA2702" w:rsidP="00040B6E">
      <w:pPr>
        <w:snapToGrid w:val="0"/>
        <w:spacing w:line="360" w:lineRule="auto"/>
        <w:contextualSpacing/>
        <w:jc w:val="both"/>
        <w:rPr>
          <w:rFonts w:ascii="Century Gothic" w:hAnsi="Century Gothic"/>
          <w:sz w:val="22"/>
          <w:szCs w:val="22"/>
        </w:rPr>
      </w:pPr>
      <w:r w:rsidRPr="009540F5">
        <w:rPr>
          <w:rFonts w:ascii="Century Gothic" w:hAnsi="Century Gothic"/>
          <w:sz w:val="22"/>
          <w:szCs w:val="22"/>
        </w:rPr>
        <w:t xml:space="preserve">L'organizzazione, la gestione tecnica e la conduzione del cantiere </w:t>
      </w:r>
      <w:proofErr w:type="spellStart"/>
      <w:r w:rsidRPr="009540F5">
        <w:rPr>
          <w:rFonts w:ascii="Century Gothic" w:hAnsi="Century Gothic"/>
          <w:sz w:val="22"/>
          <w:szCs w:val="22"/>
        </w:rPr>
        <w:t>avverra</w:t>
      </w:r>
      <w:proofErr w:type="spellEnd"/>
      <w:r w:rsidRPr="009540F5">
        <w:rPr>
          <w:sz w:val="22"/>
          <w:szCs w:val="22"/>
        </w:rPr>
        <w:t>̀</w:t>
      </w:r>
      <w:r w:rsidRPr="009540F5">
        <w:rPr>
          <w:rFonts w:ascii="Century Gothic" w:hAnsi="Century Gothic"/>
          <w:sz w:val="22"/>
          <w:szCs w:val="22"/>
        </w:rPr>
        <w:t xml:space="preserve"> nel rispetto di quanto disposto dalla normativa vigente, a tal fine l'Appaltatore redige il Piano Operativo della Sicurezza (art. 89, lettera h del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81/2008 </w:t>
      </w:r>
      <w:proofErr w:type="spellStart"/>
      <w:proofErr w:type="gramStart"/>
      <w:r w:rsidRPr="009540F5">
        <w:rPr>
          <w:rFonts w:ascii="Century Gothic" w:hAnsi="Century Gothic"/>
          <w:sz w:val="22"/>
          <w:szCs w:val="22"/>
        </w:rPr>
        <w:t>ess.mm.ii</w:t>
      </w:r>
      <w:proofErr w:type="spellEnd"/>
      <w:r w:rsidRPr="009540F5">
        <w:rPr>
          <w:rFonts w:ascii="Century Gothic" w:hAnsi="Century Gothic"/>
          <w:sz w:val="22"/>
          <w:szCs w:val="22"/>
        </w:rPr>
        <w:t>.)che</w:t>
      </w:r>
      <w:proofErr w:type="gramEnd"/>
      <w:r w:rsidRPr="009540F5">
        <w:rPr>
          <w:rFonts w:ascii="Century Gothic" w:hAnsi="Century Gothic"/>
          <w:sz w:val="22"/>
          <w:szCs w:val="22"/>
        </w:rPr>
        <w:t xml:space="preserve"> e</w:t>
      </w:r>
      <w:r w:rsidRPr="009540F5">
        <w:rPr>
          <w:sz w:val="22"/>
          <w:szCs w:val="22"/>
        </w:rPr>
        <w:t>̀</w:t>
      </w:r>
      <w:r w:rsidRPr="009540F5">
        <w:rPr>
          <w:rFonts w:ascii="Century Gothic" w:hAnsi="Century Gothic"/>
          <w:sz w:val="22"/>
          <w:szCs w:val="22"/>
        </w:rPr>
        <w:t xml:space="preserve"> parte integrante del presente contratto </w:t>
      </w:r>
      <w:r w:rsidR="00A41BF1" w:rsidRPr="009540F5">
        <w:rPr>
          <w:rFonts w:ascii="Century Gothic" w:hAnsi="Century Gothic"/>
          <w:sz w:val="22"/>
          <w:szCs w:val="22"/>
        </w:rPr>
        <w:t>ancorché</w:t>
      </w:r>
      <w:r w:rsidRPr="009540F5">
        <w:rPr>
          <w:sz w:val="22"/>
          <w:szCs w:val="22"/>
        </w:rPr>
        <w:t>́</w:t>
      </w:r>
      <w:r w:rsidRPr="009540F5">
        <w:rPr>
          <w:rFonts w:ascii="Century Gothic" w:hAnsi="Century Gothic"/>
          <w:sz w:val="22"/>
          <w:szCs w:val="22"/>
        </w:rPr>
        <w:t xml:space="preserve"> non materialmente </w:t>
      </w:r>
      <w:proofErr w:type="spellStart"/>
      <w:proofErr w:type="gramStart"/>
      <w:r w:rsidRPr="009540F5">
        <w:rPr>
          <w:rFonts w:ascii="Century Gothic" w:hAnsi="Century Gothic"/>
          <w:sz w:val="22"/>
          <w:szCs w:val="22"/>
        </w:rPr>
        <w:t>allegato.Il</w:t>
      </w:r>
      <w:proofErr w:type="spellEnd"/>
      <w:proofErr w:type="gramEnd"/>
      <w:r w:rsidRPr="009540F5">
        <w:rPr>
          <w:rFonts w:ascii="Century Gothic" w:hAnsi="Century Gothic"/>
          <w:sz w:val="22"/>
          <w:szCs w:val="22"/>
        </w:rPr>
        <w:t xml:space="preserve"> POS riporta tutte le figure e i relativi nominativi cui </w:t>
      </w:r>
      <w:proofErr w:type="spellStart"/>
      <w:r w:rsidRPr="009540F5">
        <w:rPr>
          <w:rFonts w:ascii="Century Gothic" w:hAnsi="Century Gothic"/>
          <w:sz w:val="22"/>
          <w:szCs w:val="22"/>
        </w:rPr>
        <w:t>sara</w:t>
      </w:r>
      <w:proofErr w:type="spellEnd"/>
      <w:r w:rsidRPr="009540F5">
        <w:rPr>
          <w:sz w:val="22"/>
          <w:szCs w:val="22"/>
        </w:rPr>
        <w:t>̀</w:t>
      </w:r>
      <w:r w:rsidRPr="009540F5">
        <w:rPr>
          <w:rFonts w:ascii="Century Gothic" w:hAnsi="Century Gothic"/>
          <w:sz w:val="22"/>
          <w:szCs w:val="22"/>
        </w:rPr>
        <w:t xml:space="preserve"> affidato il cantiere.</w:t>
      </w:r>
    </w:p>
    <w:p w14:paraId="36279D71" w14:textId="77777777" w:rsidR="000A628C" w:rsidRPr="009540F5" w:rsidRDefault="000A628C" w:rsidP="00040B6E">
      <w:pPr>
        <w:snapToGrid w:val="0"/>
        <w:spacing w:line="360" w:lineRule="auto"/>
        <w:contextualSpacing/>
        <w:jc w:val="both"/>
        <w:rPr>
          <w:rFonts w:ascii="Century Gothic" w:hAnsi="Century Gothic"/>
          <w:sz w:val="22"/>
          <w:szCs w:val="22"/>
        </w:rPr>
      </w:pPr>
    </w:p>
    <w:p w14:paraId="28CFCB4C" w14:textId="77777777" w:rsidR="00EA72AF" w:rsidRPr="009540F5" w:rsidRDefault="00CA2702" w:rsidP="00540DE7">
      <w:pPr>
        <w:snapToGrid w:val="0"/>
        <w:spacing w:line="360" w:lineRule="auto"/>
        <w:contextualSpacing/>
        <w:jc w:val="center"/>
        <w:rPr>
          <w:rFonts w:ascii="Century Gothic" w:hAnsi="Century Gothic"/>
          <w:b/>
          <w:bCs/>
          <w:sz w:val="22"/>
          <w:szCs w:val="22"/>
        </w:rPr>
      </w:pPr>
      <w:r w:rsidRPr="009540F5">
        <w:rPr>
          <w:rFonts w:ascii="Century Gothic" w:hAnsi="Century Gothic"/>
          <w:b/>
          <w:bCs/>
          <w:sz w:val="22"/>
          <w:szCs w:val="22"/>
        </w:rPr>
        <w:t>17. Certificato di regolare esecuzione.</w:t>
      </w:r>
    </w:p>
    <w:p w14:paraId="46B6F4E1" w14:textId="2BC97E1D" w:rsidR="00F4348D" w:rsidRPr="009540F5" w:rsidRDefault="00CA2702" w:rsidP="00EA72AF">
      <w:pPr>
        <w:snapToGrid w:val="0"/>
        <w:spacing w:line="360" w:lineRule="auto"/>
        <w:contextualSpacing/>
        <w:jc w:val="both"/>
        <w:rPr>
          <w:rFonts w:ascii="Century Gothic" w:hAnsi="Century Gothic"/>
          <w:sz w:val="22"/>
          <w:szCs w:val="22"/>
        </w:rPr>
      </w:pPr>
      <w:r w:rsidRPr="009540F5">
        <w:rPr>
          <w:rFonts w:ascii="Century Gothic" w:hAnsi="Century Gothic"/>
          <w:sz w:val="22"/>
          <w:szCs w:val="22"/>
        </w:rPr>
        <w:t>Entro tre mesi dalla data di ultimazione dei lavori</w:t>
      </w:r>
      <w:r w:rsidR="00BD64C8" w:rsidRPr="009540F5">
        <w:rPr>
          <w:rFonts w:ascii="Century Gothic" w:hAnsi="Century Gothic"/>
          <w:sz w:val="22"/>
          <w:szCs w:val="22"/>
        </w:rPr>
        <w:t xml:space="preserve">, </w:t>
      </w:r>
      <w:r w:rsidR="0055532B" w:rsidRPr="009540F5">
        <w:rPr>
          <w:rFonts w:ascii="Century Gothic" w:hAnsi="Century Gothic"/>
          <w:sz w:val="22"/>
          <w:szCs w:val="22"/>
        </w:rPr>
        <w:t>a seguito della redazione da parte del</w:t>
      </w:r>
      <w:r w:rsidR="009540F5" w:rsidRPr="009540F5">
        <w:rPr>
          <w:rFonts w:ascii="Century Gothic" w:hAnsi="Century Gothic"/>
          <w:sz w:val="22"/>
          <w:szCs w:val="22"/>
        </w:rPr>
        <w:t xml:space="preserve"> </w:t>
      </w:r>
      <w:r w:rsidR="00BD64C8" w:rsidRPr="009540F5">
        <w:rPr>
          <w:rFonts w:ascii="Century Gothic" w:hAnsi="Century Gothic"/>
          <w:sz w:val="22"/>
          <w:szCs w:val="22"/>
        </w:rPr>
        <w:t>Direttore Operativo Restauratore</w:t>
      </w:r>
      <w:r w:rsidR="0055532B" w:rsidRPr="009540F5">
        <w:rPr>
          <w:rFonts w:ascii="Century Gothic" w:hAnsi="Century Gothic"/>
          <w:sz w:val="22"/>
          <w:szCs w:val="22"/>
        </w:rPr>
        <w:t xml:space="preserve">, della </w:t>
      </w:r>
      <w:r w:rsidR="000B528F" w:rsidRPr="009540F5">
        <w:rPr>
          <w:rFonts w:ascii="Century Gothic" w:hAnsi="Century Gothic"/>
          <w:b/>
          <w:bCs/>
          <w:sz w:val="22"/>
          <w:szCs w:val="22"/>
        </w:rPr>
        <w:t>Relazione Tecnico-Scientifica</w:t>
      </w:r>
      <w:r w:rsidR="000B528F" w:rsidRPr="009540F5">
        <w:rPr>
          <w:rFonts w:ascii="Century Gothic" w:hAnsi="Century Gothic"/>
          <w:sz w:val="22"/>
          <w:szCs w:val="22"/>
        </w:rPr>
        <w:t xml:space="preserve"> dettagliata sui risultati raggiunti</w:t>
      </w:r>
      <w:r w:rsidR="00BD64C8" w:rsidRPr="009540F5">
        <w:rPr>
          <w:rFonts w:ascii="Century Gothic" w:hAnsi="Century Gothic"/>
          <w:sz w:val="22"/>
          <w:szCs w:val="22"/>
        </w:rPr>
        <w:t>,</w:t>
      </w:r>
      <w:r w:rsidR="00D51763">
        <w:rPr>
          <w:rFonts w:ascii="Century Gothic" w:hAnsi="Century Gothic"/>
          <w:sz w:val="22"/>
          <w:szCs w:val="22"/>
        </w:rPr>
        <w:t xml:space="preserve"> </w:t>
      </w:r>
      <w:r w:rsidR="0055532B" w:rsidRPr="009540F5">
        <w:rPr>
          <w:rFonts w:ascii="Century Gothic" w:hAnsi="Century Gothic"/>
          <w:sz w:val="22"/>
          <w:szCs w:val="22"/>
        </w:rPr>
        <w:t xml:space="preserve">il Direttore Lavori </w:t>
      </w:r>
      <w:r w:rsidRPr="009540F5">
        <w:rPr>
          <w:rFonts w:ascii="Century Gothic" w:hAnsi="Century Gothic"/>
          <w:sz w:val="22"/>
          <w:szCs w:val="22"/>
        </w:rPr>
        <w:t>eme</w:t>
      </w:r>
      <w:r w:rsidR="0055532B" w:rsidRPr="009540F5">
        <w:rPr>
          <w:rFonts w:ascii="Century Gothic" w:hAnsi="Century Gothic"/>
          <w:sz w:val="22"/>
          <w:szCs w:val="22"/>
        </w:rPr>
        <w:t>tte</w:t>
      </w:r>
      <w:r w:rsidRPr="009540F5">
        <w:rPr>
          <w:rFonts w:ascii="Century Gothic" w:hAnsi="Century Gothic"/>
          <w:sz w:val="22"/>
          <w:szCs w:val="22"/>
        </w:rPr>
        <w:t xml:space="preserve"> il </w:t>
      </w:r>
      <w:r w:rsidR="0055532B" w:rsidRPr="009540F5">
        <w:rPr>
          <w:rFonts w:ascii="Century Gothic" w:hAnsi="Century Gothic"/>
          <w:b/>
          <w:bCs/>
          <w:sz w:val="22"/>
          <w:szCs w:val="22"/>
        </w:rPr>
        <w:t>C</w:t>
      </w:r>
      <w:r w:rsidRPr="009540F5">
        <w:rPr>
          <w:rFonts w:ascii="Century Gothic" w:hAnsi="Century Gothic"/>
          <w:b/>
          <w:bCs/>
          <w:sz w:val="22"/>
          <w:szCs w:val="22"/>
        </w:rPr>
        <w:t xml:space="preserve">ertificato </w:t>
      </w:r>
      <w:r w:rsidR="0055532B" w:rsidRPr="009540F5">
        <w:rPr>
          <w:rFonts w:ascii="Century Gothic" w:hAnsi="Century Gothic"/>
          <w:b/>
          <w:bCs/>
          <w:sz w:val="22"/>
          <w:szCs w:val="22"/>
        </w:rPr>
        <w:t>R</w:t>
      </w:r>
      <w:r w:rsidRPr="009540F5">
        <w:rPr>
          <w:rFonts w:ascii="Century Gothic" w:hAnsi="Century Gothic"/>
          <w:b/>
          <w:bCs/>
          <w:sz w:val="22"/>
          <w:szCs w:val="22"/>
        </w:rPr>
        <w:t xml:space="preserve">egolare </w:t>
      </w:r>
      <w:r w:rsidR="0055532B" w:rsidRPr="009540F5">
        <w:rPr>
          <w:rFonts w:ascii="Century Gothic" w:hAnsi="Century Gothic"/>
          <w:b/>
          <w:bCs/>
          <w:sz w:val="22"/>
          <w:szCs w:val="22"/>
        </w:rPr>
        <w:t>E</w:t>
      </w:r>
      <w:r w:rsidRPr="009540F5">
        <w:rPr>
          <w:rFonts w:ascii="Century Gothic" w:hAnsi="Century Gothic"/>
          <w:b/>
          <w:bCs/>
          <w:sz w:val="22"/>
          <w:szCs w:val="22"/>
        </w:rPr>
        <w:t>secuzione</w:t>
      </w:r>
      <w:r w:rsidRPr="009540F5">
        <w:rPr>
          <w:rFonts w:ascii="Century Gothic" w:hAnsi="Century Gothic"/>
          <w:sz w:val="22"/>
          <w:szCs w:val="22"/>
        </w:rPr>
        <w:t xml:space="preserve"> ai sensi dell'art. 50comma 7 del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e nel rispetto di quanto disciplinato agli articoli 27 e 28 comma 2, 3 e 4 Allegato II.14.</w:t>
      </w:r>
    </w:p>
    <w:p w14:paraId="73DD4682" w14:textId="77777777" w:rsidR="00CA2702" w:rsidRPr="009540F5" w:rsidRDefault="00CA2702" w:rsidP="00F4348D">
      <w:pPr>
        <w:snapToGrid w:val="0"/>
        <w:spacing w:line="360" w:lineRule="auto"/>
        <w:contextualSpacing/>
        <w:jc w:val="both"/>
        <w:rPr>
          <w:rFonts w:ascii="Century Gothic" w:hAnsi="Century Gothic"/>
          <w:sz w:val="22"/>
          <w:szCs w:val="22"/>
        </w:rPr>
      </w:pPr>
      <w:r w:rsidRPr="009540F5">
        <w:rPr>
          <w:rFonts w:ascii="Century Gothic" w:hAnsi="Century Gothic"/>
          <w:sz w:val="22"/>
          <w:szCs w:val="22"/>
        </w:rPr>
        <w:lastRenderedPageBreak/>
        <w:t>Entro sette giorni dall’emissione del suddetto certificato il RUP rilascia il certificato di pagamento relativo alla rata di saldo. Il pagamento, previa acquisizione del DURC, e</w:t>
      </w:r>
      <w:r w:rsidRPr="009540F5">
        <w:rPr>
          <w:sz w:val="22"/>
          <w:szCs w:val="22"/>
        </w:rPr>
        <w:t>̀</w:t>
      </w:r>
      <w:r w:rsidRPr="009540F5">
        <w:rPr>
          <w:rFonts w:ascii="Century Gothic" w:hAnsi="Century Gothic"/>
          <w:sz w:val="22"/>
          <w:szCs w:val="22"/>
        </w:rPr>
        <w:t xml:space="preserve"> effettuato entro 30 giorni decorrenti dall'esito positivo della verifica di regolare esecuzione tenendo conto di quanto disposto dall'art. 11 comma 6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circa lo svicolo delle ritenute in caso di inadempienze contributive.</w:t>
      </w:r>
    </w:p>
    <w:p w14:paraId="0AE6E337" w14:textId="77777777"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Sino all'approvazione del C.R.E. ed alla presa in consegna dell'opera da parte della Stazione Appaltante, l'Appaltatore ha l'obbligo della custodia e della manutenzione ordinaria e straordinaria dell'opera, comprese le parti eseguite da altri Operatori Economici per conto della Stazione Appaltante o da questa direttamente. </w:t>
      </w:r>
    </w:p>
    <w:p w14:paraId="56A75D5E" w14:textId="77777777" w:rsidR="007F0E03"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Contemporaneamente all'approvazione del C.R.E. </w:t>
      </w:r>
      <w:proofErr w:type="spellStart"/>
      <w:r w:rsidRPr="009540F5">
        <w:rPr>
          <w:rFonts w:ascii="Century Gothic" w:hAnsi="Century Gothic"/>
          <w:sz w:val="22"/>
          <w:szCs w:val="22"/>
        </w:rPr>
        <w:t>sara</w:t>
      </w:r>
      <w:proofErr w:type="spellEnd"/>
      <w:r w:rsidRPr="009540F5">
        <w:rPr>
          <w:sz w:val="22"/>
          <w:szCs w:val="22"/>
        </w:rPr>
        <w:t>̀</w:t>
      </w:r>
      <w:r w:rsidRPr="009540F5">
        <w:rPr>
          <w:rFonts w:ascii="Century Gothic" w:hAnsi="Century Gothic"/>
          <w:sz w:val="22"/>
          <w:szCs w:val="22"/>
        </w:rPr>
        <w:t xml:space="preserve"> restituita la ritenuta dello 0,5% a garanzia degli obblighi dell'impresa sulla tutela dei lavoratori, effettuata a norma dell'art. 11 comma 6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36/2023e </w:t>
      </w:r>
      <w:proofErr w:type="spellStart"/>
      <w:r w:rsidRPr="009540F5">
        <w:rPr>
          <w:rFonts w:ascii="Century Gothic" w:hAnsi="Century Gothic"/>
          <w:sz w:val="22"/>
          <w:szCs w:val="22"/>
        </w:rPr>
        <w:t>ss.mm.ii</w:t>
      </w:r>
      <w:proofErr w:type="spellEnd"/>
      <w:r w:rsidRPr="009540F5">
        <w:rPr>
          <w:rFonts w:ascii="Century Gothic" w:hAnsi="Century Gothic"/>
          <w:sz w:val="22"/>
          <w:szCs w:val="22"/>
        </w:rPr>
        <w:t xml:space="preserve">., e </w:t>
      </w:r>
      <w:proofErr w:type="spellStart"/>
      <w:r w:rsidRPr="009540F5">
        <w:rPr>
          <w:rFonts w:ascii="Century Gothic" w:hAnsi="Century Gothic"/>
          <w:sz w:val="22"/>
          <w:szCs w:val="22"/>
        </w:rPr>
        <w:t>sara</w:t>
      </w:r>
      <w:proofErr w:type="spellEnd"/>
      <w:r w:rsidRPr="009540F5">
        <w:rPr>
          <w:sz w:val="22"/>
          <w:szCs w:val="22"/>
        </w:rPr>
        <w:t>̀</w:t>
      </w:r>
      <w:r w:rsidRPr="009540F5">
        <w:rPr>
          <w:rFonts w:ascii="Century Gothic" w:hAnsi="Century Gothic"/>
          <w:sz w:val="22"/>
          <w:szCs w:val="22"/>
        </w:rPr>
        <w:t xml:space="preserve"> insieme pagato all'impresa l'eventuale credito residuo per i lavori eseguiti. </w:t>
      </w:r>
      <w:r w:rsidR="007F0E03" w:rsidRPr="009540F5">
        <w:rPr>
          <w:rFonts w:ascii="Century Gothic" w:hAnsi="Century Gothic"/>
          <w:sz w:val="22"/>
          <w:szCs w:val="22"/>
        </w:rPr>
        <w:t>A</w:t>
      </w:r>
      <w:r w:rsidRPr="009540F5">
        <w:rPr>
          <w:rFonts w:ascii="Century Gothic" w:hAnsi="Century Gothic"/>
          <w:sz w:val="22"/>
          <w:szCs w:val="22"/>
        </w:rPr>
        <w:t>nche dopo l'approvazione del C.R.E. e la presa in consegna dei lavori da parte della Stazione Appaltante, permane la responsabilit</w:t>
      </w:r>
      <w:r w:rsidR="00540DE7" w:rsidRPr="009540F5">
        <w:rPr>
          <w:rFonts w:ascii="Century Gothic" w:hAnsi="Century Gothic"/>
          <w:sz w:val="22"/>
          <w:szCs w:val="22"/>
        </w:rPr>
        <w:t>à</w:t>
      </w:r>
      <w:r w:rsidRPr="009540F5">
        <w:rPr>
          <w:rFonts w:ascii="Century Gothic" w:hAnsi="Century Gothic"/>
          <w:sz w:val="22"/>
          <w:szCs w:val="22"/>
        </w:rPr>
        <w:t xml:space="preserve"> dell'Appaltatore a norma dell'art. 1669 c.c.</w:t>
      </w:r>
    </w:p>
    <w:p w14:paraId="6DB5B550" w14:textId="77777777" w:rsidR="000A628C" w:rsidRPr="009540F5" w:rsidRDefault="00CA2702" w:rsidP="00750D53">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Ferme restando tutte le suddette disposizioni di questo articolo, la Stazione Appaltante, in corso d'opera, ha sempre il diritto di controllare il regolare andamento e la </w:t>
      </w:r>
      <w:proofErr w:type="spellStart"/>
      <w:r w:rsidRPr="009540F5">
        <w:rPr>
          <w:rFonts w:ascii="Century Gothic" w:hAnsi="Century Gothic"/>
          <w:sz w:val="22"/>
          <w:szCs w:val="22"/>
        </w:rPr>
        <w:t>conformita</w:t>
      </w:r>
      <w:proofErr w:type="spellEnd"/>
      <w:r w:rsidRPr="009540F5">
        <w:rPr>
          <w:sz w:val="22"/>
          <w:szCs w:val="22"/>
        </w:rPr>
        <w:t>̀</w:t>
      </w:r>
      <w:r w:rsidRPr="009540F5">
        <w:rPr>
          <w:rFonts w:ascii="Century Gothic" w:hAnsi="Century Gothic"/>
          <w:sz w:val="22"/>
          <w:szCs w:val="22"/>
        </w:rPr>
        <w:t xml:space="preserve"> alla documentazione contrattuale dell'esecuzione delle prestazioni e di richiedere all'Appaltatore la consegna delle parti dei lavori completate, ai sensi degli artt. 1665 e ss. del Codice Civile.</w:t>
      </w:r>
    </w:p>
    <w:p w14:paraId="6EF9B9EB" w14:textId="77777777" w:rsidR="006F7C44" w:rsidRPr="009540F5" w:rsidRDefault="00CA2702" w:rsidP="006F7C44">
      <w:pPr>
        <w:snapToGrid w:val="0"/>
        <w:spacing w:line="360" w:lineRule="auto"/>
        <w:ind w:right="-1"/>
        <w:contextualSpacing/>
        <w:jc w:val="center"/>
        <w:rPr>
          <w:rFonts w:ascii="Century Gothic" w:hAnsi="Century Gothic"/>
          <w:b/>
          <w:bCs/>
          <w:sz w:val="22"/>
          <w:szCs w:val="22"/>
        </w:rPr>
      </w:pPr>
      <w:r w:rsidRPr="009540F5">
        <w:rPr>
          <w:rFonts w:ascii="Century Gothic" w:hAnsi="Century Gothic"/>
          <w:b/>
          <w:bCs/>
          <w:sz w:val="22"/>
          <w:szCs w:val="22"/>
        </w:rPr>
        <w:t xml:space="preserve">18. Il Responsabile del </w:t>
      </w:r>
      <w:r w:rsidR="00127B25" w:rsidRPr="009540F5">
        <w:rPr>
          <w:rFonts w:ascii="Century Gothic" w:hAnsi="Century Gothic"/>
          <w:b/>
          <w:bCs/>
          <w:sz w:val="22"/>
          <w:szCs w:val="22"/>
        </w:rPr>
        <w:t>progetto</w:t>
      </w:r>
    </w:p>
    <w:p w14:paraId="7D5E4FF3" w14:textId="77777777" w:rsidR="00127B25" w:rsidRPr="009540F5" w:rsidRDefault="00CA2702" w:rsidP="002C1246">
      <w:pPr>
        <w:snapToGrid w:val="0"/>
        <w:spacing w:line="360" w:lineRule="auto"/>
        <w:ind w:right="-1"/>
        <w:contextualSpacing/>
        <w:rPr>
          <w:rFonts w:ascii="Century Gothic" w:hAnsi="Century Gothic"/>
          <w:sz w:val="22"/>
          <w:szCs w:val="22"/>
        </w:rPr>
      </w:pPr>
      <w:r w:rsidRPr="009540F5">
        <w:rPr>
          <w:rFonts w:ascii="Century Gothic" w:hAnsi="Century Gothic"/>
          <w:sz w:val="22"/>
          <w:szCs w:val="22"/>
        </w:rPr>
        <w:t>Il Responsabile Unico del Progetto e</w:t>
      </w:r>
      <w:r w:rsidRPr="009540F5">
        <w:rPr>
          <w:sz w:val="22"/>
          <w:szCs w:val="22"/>
        </w:rPr>
        <w:t>̀</w:t>
      </w:r>
      <w:r w:rsidRPr="009540F5">
        <w:rPr>
          <w:rFonts w:ascii="Century Gothic" w:hAnsi="Century Gothic"/>
          <w:sz w:val="22"/>
          <w:szCs w:val="22"/>
        </w:rPr>
        <w:t xml:space="preserve"> </w:t>
      </w:r>
      <w:r w:rsidR="001D7EF9" w:rsidRPr="009540F5">
        <w:rPr>
          <w:rFonts w:ascii="Century Gothic" w:hAnsi="Century Gothic"/>
          <w:sz w:val="22"/>
          <w:szCs w:val="22"/>
        </w:rPr>
        <w:t>l’</w:t>
      </w:r>
      <w:r w:rsidR="00995BE0" w:rsidRPr="009540F5">
        <w:rPr>
          <w:rFonts w:ascii="Century Gothic" w:hAnsi="Century Gothic"/>
          <w:sz w:val="22"/>
          <w:szCs w:val="22"/>
        </w:rPr>
        <w:t>Arch. Antonio Aino</w:t>
      </w:r>
      <w:r w:rsidR="00D00829" w:rsidRPr="009540F5">
        <w:rPr>
          <w:rFonts w:ascii="Century Gothic" w:hAnsi="Century Gothic"/>
          <w:sz w:val="22"/>
          <w:szCs w:val="22"/>
        </w:rPr>
        <w:t>;</w:t>
      </w:r>
    </w:p>
    <w:p w14:paraId="262E068E" w14:textId="77777777" w:rsidR="000A628C" w:rsidRPr="009540F5" w:rsidRDefault="000A628C" w:rsidP="002C1246">
      <w:pPr>
        <w:snapToGrid w:val="0"/>
        <w:spacing w:line="360" w:lineRule="auto"/>
        <w:ind w:right="-1"/>
        <w:contextualSpacing/>
        <w:rPr>
          <w:rFonts w:ascii="Century Gothic" w:hAnsi="Century Gothic"/>
          <w:sz w:val="22"/>
          <w:szCs w:val="22"/>
        </w:rPr>
      </w:pPr>
    </w:p>
    <w:p w14:paraId="4EBE3101" w14:textId="77777777" w:rsidR="007F0E03" w:rsidRPr="009540F5" w:rsidRDefault="00CA2702" w:rsidP="007F0E03">
      <w:pPr>
        <w:snapToGrid w:val="0"/>
        <w:spacing w:line="360" w:lineRule="auto"/>
        <w:ind w:firstLine="709"/>
        <w:contextualSpacing/>
        <w:jc w:val="center"/>
        <w:rPr>
          <w:rFonts w:ascii="Century Gothic" w:hAnsi="Century Gothic"/>
          <w:b/>
          <w:bCs/>
          <w:sz w:val="22"/>
          <w:szCs w:val="22"/>
        </w:rPr>
      </w:pPr>
      <w:r w:rsidRPr="009540F5">
        <w:rPr>
          <w:rFonts w:ascii="Century Gothic" w:hAnsi="Century Gothic"/>
          <w:b/>
          <w:bCs/>
          <w:sz w:val="22"/>
          <w:szCs w:val="22"/>
        </w:rPr>
        <w:t>19. Garanzia di protezione e riservatezza dei dati personali.</w:t>
      </w:r>
    </w:p>
    <w:p w14:paraId="716ACEC6" w14:textId="77777777" w:rsidR="006F7C44" w:rsidRPr="009540F5" w:rsidRDefault="00CA2702" w:rsidP="007F0E03">
      <w:pPr>
        <w:snapToGrid w:val="0"/>
        <w:spacing w:line="360" w:lineRule="auto"/>
        <w:contextualSpacing/>
        <w:jc w:val="both"/>
        <w:rPr>
          <w:rFonts w:ascii="Century Gothic" w:hAnsi="Century Gothic"/>
          <w:sz w:val="22"/>
          <w:szCs w:val="22"/>
        </w:rPr>
      </w:pPr>
      <w:r w:rsidRPr="009540F5">
        <w:rPr>
          <w:rFonts w:ascii="Century Gothic" w:hAnsi="Century Gothic"/>
          <w:sz w:val="22"/>
          <w:szCs w:val="22"/>
        </w:rPr>
        <w:t xml:space="preserve">La Stazione Appaltante, relativamente al presente contratto, dichiara che, in esecuzione degli obblighi imposti dal Regolamento UE 679/2016 e nel rispetto delle norme contenute dal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10/08/2018 n. 101 in materia di protezione dei dati personali, </w:t>
      </w:r>
      <w:r w:rsidR="00995BE0" w:rsidRPr="009540F5">
        <w:rPr>
          <w:rFonts w:ascii="Century Gothic" w:hAnsi="Century Gothic"/>
          <w:sz w:val="22"/>
          <w:szCs w:val="22"/>
        </w:rPr>
        <w:t>potrà</w:t>
      </w:r>
      <w:r w:rsidRPr="009540F5">
        <w:rPr>
          <w:sz w:val="22"/>
          <w:szCs w:val="22"/>
        </w:rPr>
        <w:t>̀</w:t>
      </w:r>
      <w:r w:rsidRPr="009540F5">
        <w:rPr>
          <w:rFonts w:ascii="Century Gothic" w:hAnsi="Century Gothic"/>
          <w:sz w:val="22"/>
          <w:szCs w:val="22"/>
        </w:rPr>
        <w:t xml:space="preserve"> trattare i dati personali del contraente sia in formato cartaceo che elettronico, per il conseguimento di </w:t>
      </w:r>
      <w:r w:rsidR="00995BE0" w:rsidRPr="009540F5">
        <w:rPr>
          <w:rFonts w:ascii="Century Gothic" w:hAnsi="Century Gothic"/>
          <w:sz w:val="22"/>
          <w:szCs w:val="22"/>
        </w:rPr>
        <w:t>finalità</w:t>
      </w:r>
      <w:r w:rsidRPr="009540F5">
        <w:rPr>
          <w:sz w:val="22"/>
          <w:szCs w:val="22"/>
        </w:rPr>
        <w:t>̀</w:t>
      </w:r>
      <w:r w:rsidRPr="009540F5">
        <w:rPr>
          <w:rFonts w:ascii="Century Gothic" w:hAnsi="Century Gothic"/>
          <w:sz w:val="22"/>
          <w:szCs w:val="22"/>
        </w:rPr>
        <w:t xml:space="preserve"> di natura pubblicistica ed istituzionale, precontrattuale e contrattuale e per i connessi eventuali obblighi di </w:t>
      </w:r>
      <w:proofErr w:type="spellStart"/>
      <w:r w:rsidRPr="009540F5">
        <w:rPr>
          <w:rFonts w:ascii="Century Gothic" w:hAnsi="Century Gothic"/>
          <w:sz w:val="22"/>
          <w:szCs w:val="22"/>
        </w:rPr>
        <w:t>legge.</w:t>
      </w:r>
      <w:r w:rsidR="00995BE0" w:rsidRPr="009540F5">
        <w:rPr>
          <w:rFonts w:ascii="Century Gothic" w:hAnsi="Century Gothic"/>
          <w:sz w:val="22"/>
          <w:szCs w:val="22"/>
        </w:rPr>
        <w:t>I</w:t>
      </w:r>
      <w:proofErr w:type="spellEnd"/>
      <w:r w:rsidR="00995BE0" w:rsidRPr="009540F5">
        <w:rPr>
          <w:rFonts w:ascii="Century Gothic" w:hAnsi="Century Gothic"/>
          <w:sz w:val="22"/>
          <w:szCs w:val="22"/>
        </w:rPr>
        <w:t xml:space="preserve"> dati saranno raccolti da Consolazione ETAB direttamente presso il suo incaricato e saranno conservati per il periodo di tempo necessario al perseguimento delle finalità per i quali sono stati raccolti e utilizzati.</w:t>
      </w:r>
    </w:p>
    <w:p w14:paraId="298B72D9" w14:textId="77777777" w:rsidR="000A628C" w:rsidRPr="009540F5" w:rsidRDefault="000A628C" w:rsidP="007F0E03">
      <w:pPr>
        <w:snapToGrid w:val="0"/>
        <w:spacing w:line="360" w:lineRule="auto"/>
        <w:contextualSpacing/>
        <w:jc w:val="both"/>
        <w:rPr>
          <w:rFonts w:ascii="Century Gothic" w:hAnsi="Century Gothic"/>
          <w:sz w:val="22"/>
          <w:szCs w:val="22"/>
        </w:rPr>
      </w:pPr>
    </w:p>
    <w:p w14:paraId="65C1BE7B" w14:textId="77777777" w:rsidR="00CA2702" w:rsidRPr="009540F5" w:rsidRDefault="00CA2702" w:rsidP="006F7C44">
      <w:pPr>
        <w:snapToGrid w:val="0"/>
        <w:spacing w:line="360" w:lineRule="auto"/>
        <w:ind w:right="-1"/>
        <w:contextualSpacing/>
        <w:jc w:val="center"/>
        <w:rPr>
          <w:rFonts w:ascii="Century Gothic" w:hAnsi="Century Gothic"/>
          <w:b/>
          <w:bCs/>
          <w:sz w:val="22"/>
          <w:szCs w:val="22"/>
        </w:rPr>
      </w:pPr>
      <w:r w:rsidRPr="009540F5">
        <w:rPr>
          <w:rFonts w:ascii="Century Gothic" w:hAnsi="Century Gothic"/>
          <w:b/>
          <w:bCs/>
          <w:sz w:val="22"/>
          <w:szCs w:val="22"/>
        </w:rPr>
        <w:t>20. Anticorruzione.</w:t>
      </w:r>
    </w:p>
    <w:p w14:paraId="54B551BE" w14:textId="77777777" w:rsidR="00EC02FC" w:rsidRPr="009540F5" w:rsidRDefault="00CA2702" w:rsidP="00540DE7">
      <w:pPr>
        <w:snapToGrid w:val="0"/>
        <w:spacing w:before="100" w:beforeAutospacing="1" w:after="100" w:afterAutospacing="1" w:line="360" w:lineRule="auto"/>
        <w:contextualSpacing/>
        <w:jc w:val="both"/>
        <w:rPr>
          <w:rFonts w:ascii="Century Gothic" w:hAnsi="Century Gothic"/>
          <w:sz w:val="22"/>
          <w:szCs w:val="22"/>
        </w:rPr>
      </w:pPr>
      <w:r w:rsidRPr="009540F5">
        <w:rPr>
          <w:rFonts w:ascii="Century Gothic" w:hAnsi="Century Gothic"/>
          <w:sz w:val="22"/>
          <w:szCs w:val="22"/>
        </w:rPr>
        <w:lastRenderedPageBreak/>
        <w:t xml:space="preserve">L'Appaltatore si impegna a rispettare quanto disposto dall'art. 53, comma 16 ter, del D. Lgs. 165/2001 e </w:t>
      </w:r>
      <w:proofErr w:type="spellStart"/>
      <w:r w:rsidRPr="009540F5">
        <w:rPr>
          <w:rFonts w:ascii="Century Gothic" w:hAnsi="Century Gothic"/>
          <w:sz w:val="22"/>
          <w:szCs w:val="22"/>
        </w:rPr>
        <w:t>ss.mm.ii</w:t>
      </w:r>
      <w:proofErr w:type="spellEnd"/>
      <w:r w:rsidRPr="009540F5">
        <w:rPr>
          <w:rFonts w:ascii="Century Gothic" w:hAnsi="Century Gothic"/>
          <w:sz w:val="22"/>
          <w:szCs w:val="22"/>
        </w:rPr>
        <w:t xml:space="preserve">. </w:t>
      </w:r>
    </w:p>
    <w:p w14:paraId="4B0DD6CA" w14:textId="77777777" w:rsidR="00CA2702" w:rsidRPr="009540F5" w:rsidRDefault="00CA2702" w:rsidP="00540DE7">
      <w:pPr>
        <w:snapToGrid w:val="0"/>
        <w:spacing w:before="100" w:beforeAutospacing="1" w:after="100" w:afterAutospacing="1" w:line="360" w:lineRule="auto"/>
        <w:contextualSpacing/>
        <w:jc w:val="center"/>
        <w:rPr>
          <w:rFonts w:ascii="Century Gothic" w:hAnsi="Century Gothic"/>
          <w:b/>
          <w:bCs/>
          <w:sz w:val="22"/>
          <w:szCs w:val="22"/>
        </w:rPr>
      </w:pPr>
      <w:r w:rsidRPr="009540F5">
        <w:rPr>
          <w:rFonts w:ascii="Century Gothic" w:hAnsi="Century Gothic"/>
          <w:b/>
          <w:bCs/>
          <w:sz w:val="22"/>
          <w:szCs w:val="22"/>
        </w:rPr>
        <w:t>21. Controversie e foro competente</w:t>
      </w:r>
    </w:p>
    <w:p w14:paraId="6CF5EB62" w14:textId="77777777" w:rsidR="00EC02FC" w:rsidRPr="009540F5" w:rsidRDefault="00CA2702" w:rsidP="00540DE7">
      <w:pPr>
        <w:snapToGrid w:val="0"/>
        <w:spacing w:before="100" w:beforeAutospacing="1" w:after="100" w:afterAutospacing="1" w:line="360" w:lineRule="auto"/>
        <w:contextualSpacing/>
        <w:rPr>
          <w:rFonts w:ascii="Century Gothic" w:hAnsi="Century Gothic"/>
          <w:sz w:val="22"/>
          <w:szCs w:val="22"/>
        </w:rPr>
      </w:pPr>
      <w:r w:rsidRPr="009540F5">
        <w:rPr>
          <w:rFonts w:ascii="Century Gothic" w:hAnsi="Century Gothic"/>
          <w:sz w:val="22"/>
          <w:szCs w:val="22"/>
        </w:rPr>
        <w:t>Eventuali controversie che non possano essere definite a livello di accordo bonario, saranno di competenza dell'</w:t>
      </w:r>
      <w:proofErr w:type="spellStart"/>
      <w:r w:rsidRPr="009540F5">
        <w:rPr>
          <w:rFonts w:ascii="Century Gothic" w:hAnsi="Century Gothic"/>
          <w:sz w:val="22"/>
          <w:szCs w:val="22"/>
        </w:rPr>
        <w:t>Autorita</w:t>
      </w:r>
      <w:proofErr w:type="spellEnd"/>
      <w:r w:rsidRPr="009540F5">
        <w:rPr>
          <w:sz w:val="22"/>
          <w:szCs w:val="22"/>
        </w:rPr>
        <w:t>̀</w:t>
      </w:r>
      <w:r w:rsidRPr="009540F5">
        <w:rPr>
          <w:rFonts w:ascii="Century Gothic" w:hAnsi="Century Gothic"/>
          <w:sz w:val="22"/>
          <w:szCs w:val="22"/>
        </w:rPr>
        <w:t xml:space="preserve"> </w:t>
      </w:r>
      <w:r w:rsidR="00D00829" w:rsidRPr="009540F5">
        <w:rPr>
          <w:rFonts w:ascii="Century Gothic" w:hAnsi="Century Gothic"/>
          <w:sz w:val="22"/>
          <w:szCs w:val="22"/>
        </w:rPr>
        <w:t>G</w:t>
      </w:r>
      <w:r w:rsidRPr="009540F5">
        <w:rPr>
          <w:rFonts w:ascii="Century Gothic" w:hAnsi="Century Gothic"/>
          <w:sz w:val="22"/>
          <w:szCs w:val="22"/>
        </w:rPr>
        <w:t xml:space="preserve">iudiziaria </w:t>
      </w:r>
      <w:r w:rsidR="00D00829" w:rsidRPr="009540F5">
        <w:rPr>
          <w:rFonts w:ascii="Century Gothic" w:hAnsi="Century Gothic"/>
          <w:sz w:val="22"/>
          <w:szCs w:val="22"/>
        </w:rPr>
        <w:t>O</w:t>
      </w:r>
      <w:r w:rsidRPr="009540F5">
        <w:rPr>
          <w:rFonts w:ascii="Century Gothic" w:hAnsi="Century Gothic"/>
          <w:sz w:val="22"/>
          <w:szCs w:val="22"/>
        </w:rPr>
        <w:t>rdinaria. Foro competente e</w:t>
      </w:r>
      <w:r w:rsidRPr="009540F5">
        <w:rPr>
          <w:sz w:val="22"/>
          <w:szCs w:val="22"/>
        </w:rPr>
        <w:t>̀</w:t>
      </w:r>
      <w:r w:rsidRPr="009540F5">
        <w:rPr>
          <w:rFonts w:ascii="Century Gothic" w:hAnsi="Century Gothic"/>
          <w:sz w:val="22"/>
          <w:szCs w:val="22"/>
        </w:rPr>
        <w:t xml:space="preserve"> quello di </w:t>
      </w:r>
      <w:r w:rsidR="00995BE0" w:rsidRPr="009540F5">
        <w:rPr>
          <w:rFonts w:ascii="Century Gothic" w:hAnsi="Century Gothic"/>
          <w:sz w:val="22"/>
          <w:szCs w:val="22"/>
        </w:rPr>
        <w:t>Terni</w:t>
      </w:r>
      <w:r w:rsidRPr="009540F5">
        <w:rPr>
          <w:rFonts w:ascii="Century Gothic" w:hAnsi="Century Gothic"/>
          <w:sz w:val="22"/>
          <w:szCs w:val="22"/>
        </w:rPr>
        <w:t>. Non e</w:t>
      </w:r>
      <w:r w:rsidRPr="009540F5">
        <w:rPr>
          <w:sz w:val="22"/>
          <w:szCs w:val="22"/>
        </w:rPr>
        <w:t>̀</w:t>
      </w:r>
      <w:r w:rsidRPr="009540F5">
        <w:rPr>
          <w:rFonts w:ascii="Century Gothic" w:hAnsi="Century Gothic"/>
          <w:sz w:val="22"/>
          <w:szCs w:val="22"/>
        </w:rPr>
        <w:t xml:space="preserve"> ammesso l'arbitrato.</w:t>
      </w:r>
    </w:p>
    <w:p w14:paraId="3153ECF0" w14:textId="77777777" w:rsidR="00CA2702" w:rsidRPr="009540F5" w:rsidRDefault="00CA2702" w:rsidP="00540DE7">
      <w:pPr>
        <w:snapToGrid w:val="0"/>
        <w:spacing w:before="100" w:beforeAutospacing="1" w:after="100" w:afterAutospacing="1" w:line="360" w:lineRule="auto"/>
        <w:contextualSpacing/>
        <w:jc w:val="center"/>
        <w:rPr>
          <w:rFonts w:ascii="Century Gothic" w:hAnsi="Century Gothic"/>
          <w:sz w:val="22"/>
          <w:szCs w:val="22"/>
        </w:rPr>
      </w:pPr>
      <w:r w:rsidRPr="009540F5">
        <w:rPr>
          <w:rFonts w:ascii="Century Gothic" w:hAnsi="Century Gothic"/>
          <w:b/>
          <w:bCs/>
          <w:sz w:val="22"/>
          <w:szCs w:val="22"/>
        </w:rPr>
        <w:t>22. Spese e trattamento fiscale</w:t>
      </w:r>
    </w:p>
    <w:p w14:paraId="7BB58109" w14:textId="77777777" w:rsidR="006F7C44" w:rsidRDefault="00CA2702" w:rsidP="00B93BE0">
      <w:pPr>
        <w:snapToGrid w:val="0"/>
        <w:spacing w:before="100" w:beforeAutospacing="1" w:after="100" w:afterAutospacing="1" w:line="360" w:lineRule="auto"/>
        <w:contextualSpacing/>
        <w:jc w:val="both"/>
        <w:rPr>
          <w:rFonts w:ascii="Century Gothic" w:hAnsi="Century Gothic"/>
          <w:sz w:val="22"/>
          <w:szCs w:val="22"/>
        </w:rPr>
      </w:pPr>
      <w:r w:rsidRPr="009540F5">
        <w:rPr>
          <w:rFonts w:ascii="Century Gothic" w:hAnsi="Century Gothic"/>
          <w:sz w:val="22"/>
          <w:szCs w:val="22"/>
        </w:rPr>
        <w:t>Il presente contratto e</w:t>
      </w:r>
      <w:r w:rsidRPr="009540F5">
        <w:rPr>
          <w:sz w:val="22"/>
          <w:szCs w:val="22"/>
        </w:rPr>
        <w:t>̀</w:t>
      </w:r>
      <w:r w:rsidRPr="009540F5">
        <w:rPr>
          <w:rFonts w:ascii="Century Gothic" w:hAnsi="Century Gothic"/>
          <w:sz w:val="22"/>
          <w:szCs w:val="22"/>
        </w:rPr>
        <w:t xml:space="preserve"> soggetto a registrazione in caso d'uso ai sensi del D.P.R. n. 131/1986 e </w:t>
      </w:r>
      <w:proofErr w:type="spellStart"/>
      <w:proofErr w:type="gramStart"/>
      <w:r w:rsidRPr="009540F5">
        <w:rPr>
          <w:rFonts w:ascii="Century Gothic" w:hAnsi="Century Gothic"/>
          <w:sz w:val="22"/>
          <w:szCs w:val="22"/>
        </w:rPr>
        <w:t>ss.mm.ii..</w:t>
      </w:r>
      <w:proofErr w:type="gramEnd"/>
      <w:r w:rsidRPr="009540F5">
        <w:rPr>
          <w:rFonts w:ascii="Century Gothic" w:hAnsi="Century Gothic"/>
          <w:sz w:val="22"/>
          <w:szCs w:val="22"/>
        </w:rPr>
        <w:t>Ai</w:t>
      </w:r>
      <w:proofErr w:type="spellEnd"/>
      <w:r w:rsidRPr="009540F5">
        <w:rPr>
          <w:rFonts w:ascii="Century Gothic" w:hAnsi="Century Gothic"/>
          <w:sz w:val="22"/>
          <w:szCs w:val="22"/>
        </w:rPr>
        <w:t xml:space="preserve"> sensi dell’art. 1 Allegato 1.4 il presente contratto e</w:t>
      </w:r>
      <w:r w:rsidRPr="009540F5">
        <w:rPr>
          <w:sz w:val="22"/>
          <w:szCs w:val="22"/>
        </w:rPr>
        <w:t>̀</w:t>
      </w:r>
      <w:r w:rsidRPr="009540F5">
        <w:rPr>
          <w:rFonts w:ascii="Century Gothic" w:hAnsi="Century Gothic"/>
          <w:sz w:val="22"/>
          <w:szCs w:val="22"/>
        </w:rPr>
        <w:t xml:space="preserve"> esente dall’assolvimento dell’imposta di </w:t>
      </w:r>
      <w:proofErr w:type="spellStart"/>
      <w:proofErr w:type="gramStart"/>
      <w:r w:rsidRPr="009540F5">
        <w:rPr>
          <w:rFonts w:ascii="Century Gothic" w:hAnsi="Century Gothic"/>
          <w:sz w:val="22"/>
          <w:szCs w:val="22"/>
        </w:rPr>
        <w:t>bollo</w:t>
      </w:r>
      <w:r w:rsidR="00D00829" w:rsidRPr="009540F5">
        <w:rPr>
          <w:rFonts w:ascii="Century Gothic" w:hAnsi="Century Gothic"/>
          <w:sz w:val="22"/>
          <w:szCs w:val="22"/>
        </w:rPr>
        <w:t>.</w:t>
      </w:r>
      <w:r w:rsidRPr="009540F5">
        <w:rPr>
          <w:rFonts w:ascii="Century Gothic" w:hAnsi="Century Gothic"/>
          <w:sz w:val="22"/>
          <w:szCs w:val="22"/>
        </w:rPr>
        <w:t>L'IVA</w:t>
      </w:r>
      <w:proofErr w:type="spellEnd"/>
      <w:proofErr w:type="gramEnd"/>
      <w:r w:rsidRPr="009540F5">
        <w:rPr>
          <w:rFonts w:ascii="Century Gothic" w:hAnsi="Century Gothic"/>
          <w:sz w:val="22"/>
          <w:szCs w:val="22"/>
        </w:rPr>
        <w:t xml:space="preserve"> e</w:t>
      </w:r>
      <w:r w:rsidRPr="009540F5">
        <w:rPr>
          <w:sz w:val="22"/>
          <w:szCs w:val="22"/>
        </w:rPr>
        <w:t>̀</w:t>
      </w:r>
      <w:r w:rsidRPr="009540F5">
        <w:rPr>
          <w:rFonts w:ascii="Century Gothic" w:hAnsi="Century Gothic"/>
          <w:sz w:val="22"/>
          <w:szCs w:val="22"/>
        </w:rPr>
        <w:t xml:space="preserve"> per legge a carico della Stazione Appaltante. </w:t>
      </w:r>
    </w:p>
    <w:p w14:paraId="7D242BE7" w14:textId="77777777" w:rsidR="00EC02FC" w:rsidRPr="009540F5" w:rsidRDefault="00EC02FC" w:rsidP="00B93BE0">
      <w:pPr>
        <w:snapToGrid w:val="0"/>
        <w:spacing w:before="100" w:beforeAutospacing="1" w:after="100" w:afterAutospacing="1" w:line="360" w:lineRule="auto"/>
        <w:contextualSpacing/>
        <w:jc w:val="both"/>
        <w:rPr>
          <w:rFonts w:ascii="Century Gothic" w:hAnsi="Century Gothic"/>
          <w:sz w:val="22"/>
          <w:szCs w:val="22"/>
        </w:rPr>
      </w:pPr>
    </w:p>
    <w:p w14:paraId="6FB54403" w14:textId="77777777" w:rsidR="00CA2702" w:rsidRPr="009540F5" w:rsidRDefault="00CA2702" w:rsidP="00B93BE0">
      <w:pPr>
        <w:snapToGrid w:val="0"/>
        <w:spacing w:before="100" w:beforeAutospacing="1" w:after="100" w:afterAutospacing="1" w:line="360" w:lineRule="auto"/>
        <w:contextualSpacing/>
        <w:jc w:val="center"/>
        <w:rPr>
          <w:rFonts w:ascii="Century Gothic" w:hAnsi="Century Gothic"/>
          <w:b/>
          <w:bCs/>
          <w:sz w:val="22"/>
          <w:szCs w:val="22"/>
        </w:rPr>
      </w:pPr>
      <w:r w:rsidRPr="009540F5">
        <w:rPr>
          <w:rFonts w:ascii="Century Gothic" w:hAnsi="Century Gothic"/>
          <w:b/>
          <w:bCs/>
          <w:sz w:val="22"/>
          <w:szCs w:val="22"/>
        </w:rPr>
        <w:t>23. Clausola sociale</w:t>
      </w:r>
    </w:p>
    <w:p w14:paraId="17FF141D" w14:textId="77777777" w:rsidR="006F7C44" w:rsidRPr="009540F5" w:rsidRDefault="00CA2702" w:rsidP="00995BE0">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Tenuto conto del tenore letterale di cui all’art. 57 comma 1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al presente contratto non si applicano le disposizioni relative alla clausola sociale ivi contenute </w:t>
      </w:r>
    </w:p>
    <w:p w14:paraId="2FB35B1A" w14:textId="77777777" w:rsidR="000A628C" w:rsidRPr="009540F5" w:rsidRDefault="000A628C" w:rsidP="00995BE0">
      <w:pPr>
        <w:snapToGrid w:val="0"/>
        <w:spacing w:line="360" w:lineRule="auto"/>
        <w:ind w:right="-1"/>
        <w:contextualSpacing/>
        <w:jc w:val="both"/>
        <w:rPr>
          <w:rFonts w:ascii="Century Gothic" w:hAnsi="Century Gothic"/>
          <w:sz w:val="22"/>
          <w:szCs w:val="22"/>
        </w:rPr>
      </w:pPr>
    </w:p>
    <w:p w14:paraId="0EBAC1A0" w14:textId="77777777" w:rsidR="006F7C44" w:rsidRPr="009540F5" w:rsidRDefault="00CA2702" w:rsidP="00040B6E">
      <w:pPr>
        <w:snapToGrid w:val="0"/>
        <w:spacing w:line="360" w:lineRule="auto"/>
        <w:ind w:right="-1"/>
        <w:contextualSpacing/>
        <w:jc w:val="center"/>
        <w:rPr>
          <w:rFonts w:ascii="Century Gothic" w:hAnsi="Century Gothic"/>
          <w:b/>
          <w:bCs/>
          <w:sz w:val="22"/>
          <w:szCs w:val="22"/>
        </w:rPr>
      </w:pPr>
      <w:r w:rsidRPr="009540F5">
        <w:rPr>
          <w:rFonts w:ascii="Century Gothic" w:hAnsi="Century Gothic"/>
          <w:b/>
          <w:bCs/>
          <w:sz w:val="22"/>
          <w:szCs w:val="22"/>
        </w:rPr>
        <w:t>24. Documenti facenti parte del contratto</w:t>
      </w:r>
    </w:p>
    <w:p w14:paraId="2DA2CE0D" w14:textId="77777777" w:rsidR="006F7C44" w:rsidRPr="009540F5" w:rsidRDefault="00CA2702" w:rsidP="00995BE0">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Fanno parte integrante del contratto </w:t>
      </w:r>
      <w:r w:rsidR="00606A4C" w:rsidRPr="009540F5">
        <w:rPr>
          <w:rFonts w:ascii="Century Gothic" w:hAnsi="Century Gothic"/>
          <w:sz w:val="22"/>
          <w:szCs w:val="22"/>
        </w:rPr>
        <w:t>ancorché</w:t>
      </w:r>
      <w:r w:rsidRPr="009540F5">
        <w:rPr>
          <w:sz w:val="22"/>
          <w:szCs w:val="22"/>
        </w:rPr>
        <w:t>́</w:t>
      </w:r>
      <w:r w:rsidRPr="009540F5">
        <w:rPr>
          <w:rFonts w:ascii="Century Gothic" w:hAnsi="Century Gothic"/>
          <w:sz w:val="22"/>
          <w:szCs w:val="22"/>
        </w:rPr>
        <w:t xml:space="preserve"> non materialmente</w:t>
      </w:r>
      <w:r w:rsidR="006F7C44" w:rsidRPr="009540F5">
        <w:rPr>
          <w:rFonts w:ascii="Century Gothic" w:hAnsi="Century Gothic"/>
          <w:sz w:val="22"/>
          <w:szCs w:val="22"/>
        </w:rPr>
        <w:t xml:space="preserve"> allegati</w:t>
      </w:r>
      <w:r w:rsidRPr="009540F5">
        <w:rPr>
          <w:rFonts w:ascii="Century Gothic" w:hAnsi="Century Gothic"/>
          <w:sz w:val="22"/>
          <w:szCs w:val="22"/>
        </w:rPr>
        <w:t>, i seguenti documenti:</w:t>
      </w:r>
    </w:p>
    <w:p w14:paraId="59C781AB" w14:textId="77777777" w:rsidR="009540F5" w:rsidRPr="009540F5" w:rsidRDefault="009540F5" w:rsidP="009540F5">
      <w:pPr>
        <w:tabs>
          <w:tab w:val="num" w:pos="360"/>
          <w:tab w:val="left" w:pos="828"/>
        </w:tabs>
        <w:spacing w:before="1"/>
        <w:rPr>
          <w:rFonts w:ascii="Century Gothic" w:hAnsi="Century Gothic"/>
          <w:b/>
          <w:sz w:val="22"/>
          <w:szCs w:val="22"/>
        </w:rPr>
      </w:pPr>
      <w:r w:rsidRPr="009540F5">
        <w:rPr>
          <w:rFonts w:ascii="Century Gothic" w:hAnsi="Century Gothic"/>
          <w:b/>
          <w:sz w:val="22"/>
          <w:szCs w:val="22"/>
        </w:rPr>
        <w:tab/>
      </w:r>
      <w:proofErr w:type="gramStart"/>
      <w:r w:rsidRPr="009540F5">
        <w:rPr>
          <w:rFonts w:ascii="Century Gothic" w:hAnsi="Century Gothic"/>
          <w:b/>
          <w:sz w:val="22"/>
          <w:szCs w:val="22"/>
        </w:rPr>
        <w:t>Elaborati  Progettuali</w:t>
      </w:r>
      <w:proofErr w:type="gramEnd"/>
      <w:r w:rsidRPr="009540F5">
        <w:rPr>
          <w:rFonts w:ascii="Century Gothic" w:hAnsi="Century Gothic"/>
          <w:b/>
          <w:sz w:val="22"/>
          <w:szCs w:val="22"/>
        </w:rPr>
        <w:t xml:space="preserve"> </w:t>
      </w:r>
    </w:p>
    <w:p w14:paraId="55C658C2" w14:textId="77777777" w:rsidR="009540F5" w:rsidRPr="009540F5" w:rsidRDefault="009540F5" w:rsidP="009540F5">
      <w:pPr>
        <w:tabs>
          <w:tab w:val="num" w:pos="360"/>
          <w:tab w:val="left" w:pos="828"/>
        </w:tabs>
        <w:spacing w:before="1"/>
        <w:rPr>
          <w:rFonts w:ascii="Century Gothic" w:hAnsi="Century Gothic"/>
          <w:sz w:val="22"/>
          <w:szCs w:val="22"/>
        </w:rPr>
      </w:pPr>
    </w:p>
    <w:p w14:paraId="3547E9F0" w14:textId="77777777" w:rsidR="009540F5" w:rsidRPr="009540F5" w:rsidRDefault="009540F5" w:rsidP="009540F5">
      <w:pPr>
        <w:pStyle w:val="Paragrafoelenco"/>
        <w:keepLines w:val="0"/>
        <w:widowControl w:val="0"/>
        <w:numPr>
          <w:ilvl w:val="1"/>
          <w:numId w:val="18"/>
        </w:numPr>
        <w:tabs>
          <w:tab w:val="left" w:pos="426"/>
        </w:tabs>
        <w:autoSpaceDE w:val="0"/>
        <w:autoSpaceDN w:val="0"/>
        <w:spacing w:line="294" w:lineRule="exact"/>
        <w:ind w:left="426" w:firstLine="0"/>
        <w:contextualSpacing w:val="0"/>
        <w:jc w:val="left"/>
        <w:rPr>
          <w:rFonts w:ascii="Century Gothic" w:hAnsi="Century Gothic"/>
          <w:sz w:val="22"/>
          <w:szCs w:val="22"/>
        </w:rPr>
      </w:pPr>
      <w:r w:rsidRPr="009540F5">
        <w:rPr>
          <w:rFonts w:ascii="Century Gothic" w:hAnsi="Century Gothic"/>
          <w:sz w:val="22"/>
          <w:szCs w:val="22"/>
        </w:rPr>
        <w:t xml:space="preserve">1.1 </w:t>
      </w:r>
      <w:r w:rsidRPr="009540F5">
        <w:rPr>
          <w:rFonts w:ascii="Century Gothic" w:hAnsi="Century Gothic"/>
          <w:sz w:val="22"/>
          <w:szCs w:val="22"/>
        </w:rPr>
        <w:tab/>
        <w:t>Relazione</w:t>
      </w:r>
      <w:r w:rsidRPr="009540F5">
        <w:rPr>
          <w:rFonts w:ascii="Century Gothic" w:hAnsi="Century Gothic"/>
          <w:spacing w:val="-10"/>
          <w:sz w:val="22"/>
          <w:szCs w:val="22"/>
        </w:rPr>
        <w:t xml:space="preserve"> </w:t>
      </w:r>
      <w:proofErr w:type="gramStart"/>
      <w:r w:rsidRPr="009540F5">
        <w:rPr>
          <w:rFonts w:ascii="Century Gothic" w:hAnsi="Century Gothic"/>
          <w:spacing w:val="-2"/>
          <w:sz w:val="22"/>
          <w:szCs w:val="22"/>
        </w:rPr>
        <w:t>generale  REV</w:t>
      </w:r>
      <w:proofErr w:type="gramEnd"/>
      <w:r w:rsidRPr="009540F5">
        <w:rPr>
          <w:rFonts w:ascii="Century Gothic" w:hAnsi="Century Gothic"/>
          <w:spacing w:val="-2"/>
          <w:sz w:val="22"/>
          <w:szCs w:val="22"/>
        </w:rPr>
        <w:t xml:space="preserve"> 01</w:t>
      </w:r>
    </w:p>
    <w:p w14:paraId="22E65F66" w14:textId="77777777" w:rsidR="009540F5" w:rsidRPr="009540F5" w:rsidRDefault="009540F5" w:rsidP="009540F5">
      <w:pPr>
        <w:pStyle w:val="Paragrafoelenco"/>
        <w:keepLines w:val="0"/>
        <w:widowControl w:val="0"/>
        <w:numPr>
          <w:ilvl w:val="1"/>
          <w:numId w:val="18"/>
        </w:numPr>
        <w:tabs>
          <w:tab w:val="left" w:pos="426"/>
        </w:tabs>
        <w:autoSpaceDE w:val="0"/>
        <w:autoSpaceDN w:val="0"/>
        <w:spacing w:before="1" w:line="294" w:lineRule="exact"/>
        <w:ind w:left="426" w:firstLine="0"/>
        <w:contextualSpacing w:val="0"/>
        <w:jc w:val="left"/>
        <w:rPr>
          <w:rFonts w:ascii="Century Gothic" w:hAnsi="Century Gothic"/>
          <w:sz w:val="22"/>
          <w:szCs w:val="22"/>
        </w:rPr>
      </w:pPr>
      <w:r w:rsidRPr="009540F5">
        <w:rPr>
          <w:rFonts w:ascii="Century Gothic" w:hAnsi="Century Gothic"/>
          <w:sz w:val="22"/>
          <w:szCs w:val="22"/>
        </w:rPr>
        <w:t xml:space="preserve">1.2 </w:t>
      </w:r>
      <w:r w:rsidRPr="009540F5">
        <w:rPr>
          <w:rFonts w:ascii="Century Gothic" w:hAnsi="Century Gothic"/>
          <w:sz w:val="22"/>
          <w:szCs w:val="22"/>
        </w:rPr>
        <w:tab/>
        <w:t>Relazione</w:t>
      </w:r>
      <w:r w:rsidRPr="009540F5">
        <w:rPr>
          <w:rFonts w:ascii="Century Gothic" w:hAnsi="Century Gothic"/>
          <w:spacing w:val="-4"/>
          <w:sz w:val="22"/>
          <w:szCs w:val="22"/>
        </w:rPr>
        <w:t xml:space="preserve"> </w:t>
      </w:r>
      <w:r w:rsidRPr="009540F5">
        <w:rPr>
          <w:rFonts w:ascii="Century Gothic" w:hAnsi="Century Gothic"/>
          <w:sz w:val="22"/>
          <w:szCs w:val="22"/>
        </w:rPr>
        <w:t>di</w:t>
      </w:r>
      <w:r w:rsidRPr="009540F5">
        <w:rPr>
          <w:rFonts w:ascii="Century Gothic" w:hAnsi="Century Gothic"/>
          <w:spacing w:val="-3"/>
          <w:sz w:val="22"/>
          <w:szCs w:val="22"/>
        </w:rPr>
        <w:t xml:space="preserve"> </w:t>
      </w:r>
      <w:proofErr w:type="gramStart"/>
      <w:r w:rsidRPr="009540F5">
        <w:rPr>
          <w:rFonts w:ascii="Century Gothic" w:hAnsi="Century Gothic"/>
          <w:sz w:val="22"/>
          <w:szCs w:val="22"/>
        </w:rPr>
        <w:t>restauro</w:t>
      </w:r>
      <w:r w:rsidRPr="009540F5">
        <w:rPr>
          <w:rFonts w:ascii="Century Gothic" w:hAnsi="Century Gothic"/>
          <w:spacing w:val="-2"/>
          <w:sz w:val="22"/>
          <w:szCs w:val="22"/>
        </w:rPr>
        <w:t xml:space="preserve">  REV</w:t>
      </w:r>
      <w:proofErr w:type="gramEnd"/>
      <w:r w:rsidRPr="009540F5">
        <w:rPr>
          <w:rFonts w:ascii="Century Gothic" w:hAnsi="Century Gothic"/>
          <w:spacing w:val="-2"/>
          <w:sz w:val="22"/>
          <w:szCs w:val="22"/>
        </w:rPr>
        <w:t xml:space="preserve">01 </w:t>
      </w:r>
    </w:p>
    <w:p w14:paraId="7AE6A345" w14:textId="77777777" w:rsidR="009540F5" w:rsidRPr="009540F5" w:rsidRDefault="009540F5" w:rsidP="009540F5">
      <w:pPr>
        <w:pStyle w:val="Paragrafoelenco"/>
        <w:keepLines w:val="0"/>
        <w:widowControl w:val="0"/>
        <w:numPr>
          <w:ilvl w:val="1"/>
          <w:numId w:val="18"/>
        </w:numPr>
        <w:tabs>
          <w:tab w:val="left" w:pos="426"/>
        </w:tabs>
        <w:autoSpaceDE w:val="0"/>
        <w:autoSpaceDN w:val="0"/>
        <w:spacing w:before="1" w:line="294" w:lineRule="exact"/>
        <w:ind w:left="426" w:firstLine="0"/>
        <w:contextualSpacing w:val="0"/>
        <w:jc w:val="left"/>
        <w:rPr>
          <w:rFonts w:ascii="Century Gothic" w:hAnsi="Century Gothic"/>
          <w:sz w:val="22"/>
          <w:szCs w:val="22"/>
        </w:rPr>
      </w:pPr>
    </w:p>
    <w:p w14:paraId="7D127863" w14:textId="77777777" w:rsidR="009540F5" w:rsidRPr="009540F5" w:rsidRDefault="009540F5" w:rsidP="009540F5">
      <w:pPr>
        <w:pStyle w:val="Paragrafoelenco"/>
        <w:keepLines w:val="0"/>
        <w:widowControl w:val="0"/>
        <w:numPr>
          <w:ilvl w:val="1"/>
          <w:numId w:val="18"/>
        </w:numPr>
        <w:tabs>
          <w:tab w:val="left" w:pos="426"/>
        </w:tabs>
        <w:autoSpaceDE w:val="0"/>
        <w:autoSpaceDN w:val="0"/>
        <w:spacing w:line="294" w:lineRule="exact"/>
        <w:ind w:left="426" w:firstLine="0"/>
        <w:contextualSpacing w:val="0"/>
        <w:jc w:val="left"/>
        <w:rPr>
          <w:rFonts w:ascii="Century Gothic" w:hAnsi="Century Gothic"/>
          <w:sz w:val="22"/>
          <w:szCs w:val="22"/>
        </w:rPr>
      </w:pPr>
      <w:r w:rsidRPr="009540F5">
        <w:rPr>
          <w:rFonts w:ascii="Century Gothic" w:hAnsi="Century Gothic"/>
          <w:sz w:val="22"/>
          <w:szCs w:val="22"/>
        </w:rPr>
        <w:t>Elaborati</w:t>
      </w:r>
      <w:r w:rsidRPr="009540F5">
        <w:rPr>
          <w:rFonts w:ascii="Century Gothic" w:hAnsi="Century Gothic"/>
          <w:spacing w:val="-11"/>
          <w:sz w:val="22"/>
          <w:szCs w:val="22"/>
        </w:rPr>
        <w:t xml:space="preserve"> </w:t>
      </w:r>
      <w:r w:rsidRPr="009540F5">
        <w:rPr>
          <w:rFonts w:ascii="Century Gothic" w:hAnsi="Century Gothic"/>
          <w:spacing w:val="-2"/>
          <w:sz w:val="22"/>
          <w:szCs w:val="22"/>
        </w:rPr>
        <w:t>grafici</w:t>
      </w:r>
    </w:p>
    <w:p w14:paraId="48A16493" w14:textId="77777777" w:rsidR="009540F5" w:rsidRPr="00EC02FC" w:rsidRDefault="009540F5" w:rsidP="00EC02FC">
      <w:pPr>
        <w:widowControl w:val="0"/>
        <w:tabs>
          <w:tab w:val="left" w:pos="426"/>
        </w:tabs>
        <w:autoSpaceDE w:val="0"/>
        <w:autoSpaceDN w:val="0"/>
        <w:spacing w:line="294" w:lineRule="exact"/>
        <w:ind w:left="426"/>
        <w:rPr>
          <w:rFonts w:ascii="Century Gothic" w:hAnsi="Century Gothic"/>
          <w:sz w:val="22"/>
          <w:szCs w:val="22"/>
        </w:rPr>
      </w:pPr>
    </w:p>
    <w:p w14:paraId="729C49EB" w14:textId="77777777" w:rsidR="009540F5" w:rsidRPr="009540F5" w:rsidRDefault="009540F5" w:rsidP="009540F5">
      <w:pPr>
        <w:tabs>
          <w:tab w:val="num" w:pos="360"/>
          <w:tab w:val="left" w:pos="426"/>
          <w:tab w:val="left" w:pos="1552"/>
          <w:tab w:val="left" w:pos="1553"/>
        </w:tabs>
        <w:spacing w:before="1"/>
        <w:ind w:left="426"/>
        <w:rPr>
          <w:rFonts w:ascii="Century Gothic" w:hAnsi="Century Gothic"/>
          <w:sz w:val="22"/>
          <w:szCs w:val="22"/>
        </w:rPr>
      </w:pPr>
      <w:r w:rsidRPr="009540F5">
        <w:rPr>
          <w:rFonts w:ascii="Century Gothic" w:hAnsi="Century Gothic"/>
          <w:sz w:val="22"/>
          <w:szCs w:val="22"/>
        </w:rPr>
        <w:t>Rilievo</w:t>
      </w:r>
      <w:r w:rsidRPr="009540F5">
        <w:rPr>
          <w:rFonts w:ascii="Century Gothic" w:hAnsi="Century Gothic"/>
          <w:spacing w:val="-3"/>
          <w:sz w:val="22"/>
          <w:szCs w:val="22"/>
        </w:rPr>
        <w:t xml:space="preserve"> </w:t>
      </w:r>
      <w:r w:rsidRPr="009540F5">
        <w:rPr>
          <w:rFonts w:ascii="Century Gothic" w:hAnsi="Century Gothic"/>
          <w:sz w:val="22"/>
          <w:szCs w:val="22"/>
        </w:rPr>
        <w:t>geometrico</w:t>
      </w:r>
      <w:r w:rsidRPr="009540F5">
        <w:rPr>
          <w:rFonts w:ascii="Century Gothic" w:hAnsi="Century Gothic"/>
          <w:spacing w:val="-3"/>
          <w:sz w:val="22"/>
          <w:szCs w:val="22"/>
        </w:rPr>
        <w:t xml:space="preserve"> </w:t>
      </w:r>
      <w:r w:rsidRPr="009540F5">
        <w:rPr>
          <w:rFonts w:ascii="Century Gothic" w:hAnsi="Century Gothic"/>
          <w:sz w:val="22"/>
          <w:szCs w:val="22"/>
        </w:rPr>
        <w:t>-</w:t>
      </w:r>
      <w:r w:rsidRPr="009540F5">
        <w:rPr>
          <w:rFonts w:ascii="Century Gothic" w:hAnsi="Century Gothic"/>
          <w:spacing w:val="1"/>
          <w:sz w:val="22"/>
          <w:szCs w:val="22"/>
        </w:rPr>
        <w:t xml:space="preserve"> </w:t>
      </w:r>
      <w:r w:rsidRPr="009540F5">
        <w:rPr>
          <w:rFonts w:ascii="Century Gothic" w:hAnsi="Century Gothic"/>
          <w:sz w:val="22"/>
          <w:szCs w:val="22"/>
        </w:rPr>
        <w:t>Tavola</w:t>
      </w:r>
      <w:r w:rsidRPr="009540F5">
        <w:rPr>
          <w:rFonts w:ascii="Century Gothic" w:hAnsi="Century Gothic"/>
          <w:spacing w:val="-3"/>
          <w:sz w:val="22"/>
          <w:szCs w:val="22"/>
        </w:rPr>
        <w:t xml:space="preserve"> </w:t>
      </w:r>
      <w:r w:rsidRPr="009540F5">
        <w:rPr>
          <w:rFonts w:ascii="Century Gothic" w:hAnsi="Century Gothic"/>
          <w:sz w:val="22"/>
          <w:szCs w:val="22"/>
        </w:rPr>
        <w:t>1.3.1</w:t>
      </w:r>
      <w:r w:rsidRPr="009540F5">
        <w:rPr>
          <w:rFonts w:ascii="Century Gothic" w:hAnsi="Century Gothic"/>
          <w:spacing w:val="-2"/>
          <w:sz w:val="22"/>
          <w:szCs w:val="22"/>
        </w:rPr>
        <w:t xml:space="preserve"> </w:t>
      </w:r>
      <w:r w:rsidRPr="009540F5">
        <w:rPr>
          <w:rFonts w:ascii="Century Gothic" w:hAnsi="Century Gothic"/>
          <w:sz w:val="22"/>
          <w:szCs w:val="22"/>
        </w:rPr>
        <w:t>–</w:t>
      </w:r>
      <w:r w:rsidRPr="009540F5">
        <w:rPr>
          <w:rFonts w:ascii="Century Gothic" w:hAnsi="Century Gothic"/>
          <w:spacing w:val="-2"/>
          <w:sz w:val="22"/>
          <w:szCs w:val="22"/>
        </w:rPr>
        <w:t xml:space="preserve"> </w:t>
      </w:r>
      <w:r w:rsidRPr="009540F5">
        <w:rPr>
          <w:rFonts w:ascii="Century Gothic" w:hAnsi="Century Gothic"/>
          <w:sz w:val="22"/>
          <w:szCs w:val="22"/>
        </w:rPr>
        <w:t>Pianta</w:t>
      </w:r>
      <w:r w:rsidRPr="009540F5">
        <w:rPr>
          <w:rFonts w:ascii="Century Gothic" w:hAnsi="Century Gothic"/>
          <w:spacing w:val="-3"/>
          <w:sz w:val="22"/>
          <w:szCs w:val="22"/>
        </w:rPr>
        <w:t xml:space="preserve"> </w:t>
      </w:r>
      <w:r w:rsidRPr="009540F5">
        <w:rPr>
          <w:rFonts w:ascii="Century Gothic" w:hAnsi="Century Gothic"/>
          <w:sz w:val="22"/>
          <w:szCs w:val="22"/>
        </w:rPr>
        <w:t>quota</w:t>
      </w:r>
      <w:r w:rsidRPr="009540F5">
        <w:rPr>
          <w:rFonts w:ascii="Century Gothic" w:hAnsi="Century Gothic"/>
          <w:spacing w:val="-2"/>
          <w:sz w:val="22"/>
          <w:szCs w:val="22"/>
        </w:rPr>
        <w:t xml:space="preserve"> +1.50   REV 01 </w:t>
      </w:r>
    </w:p>
    <w:p w14:paraId="70CCB980" w14:textId="77777777" w:rsidR="009540F5" w:rsidRPr="009540F5" w:rsidRDefault="009540F5" w:rsidP="009540F5">
      <w:pPr>
        <w:tabs>
          <w:tab w:val="num" w:pos="360"/>
          <w:tab w:val="left" w:pos="426"/>
          <w:tab w:val="left" w:pos="1552"/>
          <w:tab w:val="left" w:pos="1553"/>
        </w:tabs>
        <w:spacing w:before="1"/>
        <w:ind w:left="426"/>
        <w:rPr>
          <w:rFonts w:ascii="Century Gothic" w:hAnsi="Century Gothic"/>
          <w:sz w:val="22"/>
          <w:szCs w:val="22"/>
        </w:rPr>
      </w:pPr>
      <w:r w:rsidRPr="009540F5">
        <w:rPr>
          <w:rFonts w:ascii="Century Gothic" w:hAnsi="Century Gothic"/>
          <w:sz w:val="22"/>
          <w:szCs w:val="22"/>
        </w:rPr>
        <w:t>Rilievo</w:t>
      </w:r>
      <w:r w:rsidRPr="009540F5">
        <w:rPr>
          <w:rFonts w:ascii="Century Gothic" w:hAnsi="Century Gothic"/>
          <w:spacing w:val="-2"/>
          <w:sz w:val="22"/>
          <w:szCs w:val="22"/>
        </w:rPr>
        <w:t xml:space="preserve"> </w:t>
      </w:r>
      <w:r w:rsidRPr="009540F5">
        <w:rPr>
          <w:rFonts w:ascii="Century Gothic" w:hAnsi="Century Gothic"/>
          <w:sz w:val="22"/>
          <w:szCs w:val="22"/>
        </w:rPr>
        <w:t>geometrico</w:t>
      </w:r>
      <w:r w:rsidRPr="009540F5">
        <w:rPr>
          <w:rFonts w:ascii="Century Gothic" w:hAnsi="Century Gothic"/>
          <w:spacing w:val="-2"/>
          <w:sz w:val="22"/>
          <w:szCs w:val="22"/>
        </w:rPr>
        <w:t xml:space="preserve"> </w:t>
      </w:r>
      <w:r w:rsidRPr="009540F5">
        <w:rPr>
          <w:rFonts w:ascii="Century Gothic" w:hAnsi="Century Gothic"/>
          <w:sz w:val="22"/>
          <w:szCs w:val="22"/>
        </w:rPr>
        <w:t>-</w:t>
      </w:r>
      <w:r w:rsidRPr="009540F5">
        <w:rPr>
          <w:rFonts w:ascii="Century Gothic" w:hAnsi="Century Gothic"/>
          <w:spacing w:val="1"/>
          <w:sz w:val="22"/>
          <w:szCs w:val="22"/>
        </w:rPr>
        <w:t xml:space="preserve"> </w:t>
      </w:r>
      <w:r w:rsidRPr="009540F5">
        <w:rPr>
          <w:rFonts w:ascii="Century Gothic" w:hAnsi="Century Gothic"/>
          <w:sz w:val="22"/>
          <w:szCs w:val="22"/>
        </w:rPr>
        <w:t>Tavola</w:t>
      </w:r>
      <w:r w:rsidRPr="009540F5">
        <w:rPr>
          <w:rFonts w:ascii="Century Gothic" w:hAnsi="Century Gothic"/>
          <w:spacing w:val="-2"/>
          <w:sz w:val="22"/>
          <w:szCs w:val="22"/>
        </w:rPr>
        <w:t xml:space="preserve"> </w:t>
      </w:r>
      <w:r w:rsidRPr="009540F5">
        <w:rPr>
          <w:rFonts w:ascii="Century Gothic" w:hAnsi="Century Gothic"/>
          <w:sz w:val="22"/>
          <w:szCs w:val="22"/>
        </w:rPr>
        <w:t>1.3.2</w:t>
      </w:r>
      <w:r w:rsidRPr="009540F5">
        <w:rPr>
          <w:rFonts w:ascii="Century Gothic" w:hAnsi="Century Gothic"/>
          <w:spacing w:val="-1"/>
          <w:sz w:val="22"/>
          <w:szCs w:val="22"/>
        </w:rPr>
        <w:t xml:space="preserve"> </w:t>
      </w:r>
      <w:r w:rsidRPr="009540F5">
        <w:rPr>
          <w:rFonts w:ascii="Century Gothic" w:hAnsi="Century Gothic"/>
          <w:sz w:val="22"/>
          <w:szCs w:val="22"/>
        </w:rPr>
        <w:t>–</w:t>
      </w:r>
      <w:r w:rsidRPr="009540F5">
        <w:rPr>
          <w:rFonts w:ascii="Century Gothic" w:hAnsi="Century Gothic"/>
          <w:spacing w:val="-1"/>
          <w:sz w:val="22"/>
          <w:szCs w:val="22"/>
        </w:rPr>
        <w:t xml:space="preserve"> </w:t>
      </w:r>
      <w:r w:rsidRPr="009540F5">
        <w:rPr>
          <w:rFonts w:ascii="Century Gothic" w:hAnsi="Century Gothic"/>
          <w:sz w:val="22"/>
          <w:szCs w:val="22"/>
        </w:rPr>
        <w:t>Pianta</w:t>
      </w:r>
      <w:r w:rsidRPr="009540F5">
        <w:rPr>
          <w:rFonts w:ascii="Century Gothic" w:hAnsi="Century Gothic"/>
          <w:spacing w:val="-2"/>
          <w:sz w:val="22"/>
          <w:szCs w:val="22"/>
        </w:rPr>
        <w:t xml:space="preserve"> </w:t>
      </w:r>
      <w:r w:rsidRPr="009540F5">
        <w:rPr>
          <w:rFonts w:ascii="Century Gothic" w:hAnsi="Century Gothic"/>
          <w:sz w:val="22"/>
          <w:szCs w:val="22"/>
        </w:rPr>
        <w:t>quota</w:t>
      </w:r>
      <w:r w:rsidRPr="009540F5">
        <w:rPr>
          <w:rFonts w:ascii="Century Gothic" w:hAnsi="Century Gothic"/>
          <w:spacing w:val="-2"/>
          <w:sz w:val="22"/>
          <w:szCs w:val="22"/>
        </w:rPr>
        <w:t xml:space="preserve"> </w:t>
      </w:r>
      <w:r w:rsidRPr="009540F5">
        <w:rPr>
          <w:rFonts w:ascii="Century Gothic" w:hAnsi="Century Gothic"/>
          <w:sz w:val="22"/>
          <w:szCs w:val="22"/>
        </w:rPr>
        <w:t xml:space="preserve">+ </w:t>
      </w:r>
      <w:r w:rsidRPr="009540F5">
        <w:rPr>
          <w:rFonts w:ascii="Century Gothic" w:hAnsi="Century Gothic"/>
          <w:spacing w:val="-4"/>
          <w:sz w:val="22"/>
          <w:szCs w:val="22"/>
        </w:rPr>
        <w:t xml:space="preserve">4.57   REV 01 </w:t>
      </w:r>
    </w:p>
    <w:p w14:paraId="78F54A86" w14:textId="77777777" w:rsidR="009540F5" w:rsidRPr="009540F5" w:rsidRDefault="009540F5" w:rsidP="009540F5">
      <w:pPr>
        <w:tabs>
          <w:tab w:val="num" w:pos="360"/>
          <w:tab w:val="left" w:pos="426"/>
          <w:tab w:val="left" w:pos="1552"/>
          <w:tab w:val="left" w:pos="1553"/>
        </w:tabs>
        <w:ind w:left="426"/>
        <w:rPr>
          <w:rFonts w:ascii="Century Gothic" w:hAnsi="Century Gothic"/>
          <w:sz w:val="22"/>
          <w:szCs w:val="22"/>
        </w:rPr>
      </w:pPr>
      <w:r w:rsidRPr="009540F5">
        <w:rPr>
          <w:rFonts w:ascii="Century Gothic" w:hAnsi="Century Gothic"/>
          <w:sz w:val="22"/>
          <w:szCs w:val="22"/>
        </w:rPr>
        <w:t>Rilievo</w:t>
      </w:r>
      <w:r w:rsidRPr="009540F5">
        <w:rPr>
          <w:rFonts w:ascii="Century Gothic" w:hAnsi="Century Gothic"/>
          <w:spacing w:val="-2"/>
          <w:sz w:val="22"/>
          <w:szCs w:val="22"/>
        </w:rPr>
        <w:t xml:space="preserve"> </w:t>
      </w:r>
      <w:r w:rsidRPr="009540F5">
        <w:rPr>
          <w:rFonts w:ascii="Century Gothic" w:hAnsi="Century Gothic"/>
          <w:sz w:val="22"/>
          <w:szCs w:val="22"/>
        </w:rPr>
        <w:t>geometrico</w:t>
      </w:r>
      <w:r w:rsidRPr="009540F5">
        <w:rPr>
          <w:rFonts w:ascii="Century Gothic" w:hAnsi="Century Gothic"/>
          <w:spacing w:val="-1"/>
          <w:sz w:val="22"/>
          <w:szCs w:val="22"/>
        </w:rPr>
        <w:t xml:space="preserve"> </w:t>
      </w:r>
      <w:r w:rsidRPr="009540F5">
        <w:rPr>
          <w:rFonts w:ascii="Century Gothic" w:hAnsi="Century Gothic"/>
          <w:sz w:val="22"/>
          <w:szCs w:val="22"/>
        </w:rPr>
        <w:t>-</w:t>
      </w:r>
      <w:r w:rsidRPr="009540F5">
        <w:rPr>
          <w:rFonts w:ascii="Century Gothic" w:hAnsi="Century Gothic"/>
          <w:spacing w:val="1"/>
          <w:sz w:val="22"/>
          <w:szCs w:val="22"/>
        </w:rPr>
        <w:t xml:space="preserve"> </w:t>
      </w:r>
      <w:r w:rsidRPr="009540F5">
        <w:rPr>
          <w:rFonts w:ascii="Century Gothic" w:hAnsi="Century Gothic"/>
          <w:sz w:val="22"/>
          <w:szCs w:val="22"/>
        </w:rPr>
        <w:t>Tavola</w:t>
      </w:r>
      <w:r w:rsidRPr="009540F5">
        <w:rPr>
          <w:rFonts w:ascii="Century Gothic" w:hAnsi="Century Gothic"/>
          <w:spacing w:val="-2"/>
          <w:sz w:val="22"/>
          <w:szCs w:val="22"/>
        </w:rPr>
        <w:t xml:space="preserve"> </w:t>
      </w:r>
      <w:r w:rsidRPr="009540F5">
        <w:rPr>
          <w:rFonts w:ascii="Century Gothic" w:hAnsi="Century Gothic"/>
          <w:sz w:val="22"/>
          <w:szCs w:val="22"/>
        </w:rPr>
        <w:t>1.3.3</w:t>
      </w:r>
      <w:r w:rsidRPr="009540F5">
        <w:rPr>
          <w:rFonts w:ascii="Century Gothic" w:hAnsi="Century Gothic"/>
          <w:spacing w:val="-1"/>
          <w:sz w:val="22"/>
          <w:szCs w:val="22"/>
        </w:rPr>
        <w:t xml:space="preserve"> </w:t>
      </w:r>
      <w:r w:rsidRPr="009540F5">
        <w:rPr>
          <w:rFonts w:ascii="Century Gothic" w:hAnsi="Century Gothic"/>
          <w:sz w:val="22"/>
          <w:szCs w:val="22"/>
        </w:rPr>
        <w:t>–</w:t>
      </w:r>
      <w:r w:rsidRPr="009540F5">
        <w:rPr>
          <w:rFonts w:ascii="Century Gothic" w:hAnsi="Century Gothic"/>
          <w:spacing w:val="-1"/>
          <w:sz w:val="22"/>
          <w:szCs w:val="22"/>
        </w:rPr>
        <w:t xml:space="preserve"> </w:t>
      </w:r>
      <w:r w:rsidRPr="009540F5">
        <w:rPr>
          <w:rFonts w:ascii="Century Gothic" w:hAnsi="Century Gothic"/>
          <w:spacing w:val="-2"/>
          <w:sz w:val="22"/>
          <w:szCs w:val="22"/>
        </w:rPr>
        <w:t xml:space="preserve">Sezione   REV 01 </w:t>
      </w:r>
    </w:p>
    <w:p w14:paraId="7538ED97" w14:textId="77777777" w:rsidR="009540F5" w:rsidRPr="009540F5" w:rsidRDefault="009540F5" w:rsidP="009540F5">
      <w:pPr>
        <w:tabs>
          <w:tab w:val="num" w:pos="360"/>
          <w:tab w:val="left" w:pos="426"/>
          <w:tab w:val="left" w:pos="1552"/>
          <w:tab w:val="left" w:pos="1553"/>
        </w:tabs>
        <w:spacing w:before="1"/>
        <w:ind w:left="426"/>
        <w:rPr>
          <w:rFonts w:ascii="Century Gothic" w:hAnsi="Century Gothic"/>
          <w:sz w:val="22"/>
          <w:szCs w:val="22"/>
        </w:rPr>
      </w:pPr>
      <w:r w:rsidRPr="009540F5">
        <w:rPr>
          <w:rFonts w:ascii="Century Gothic" w:hAnsi="Century Gothic"/>
          <w:sz w:val="22"/>
          <w:szCs w:val="22"/>
        </w:rPr>
        <w:t>Rilievo</w:t>
      </w:r>
      <w:r w:rsidRPr="009540F5">
        <w:rPr>
          <w:rFonts w:ascii="Century Gothic" w:hAnsi="Century Gothic"/>
          <w:spacing w:val="-2"/>
          <w:sz w:val="22"/>
          <w:szCs w:val="22"/>
        </w:rPr>
        <w:t xml:space="preserve"> </w:t>
      </w:r>
      <w:r w:rsidRPr="009540F5">
        <w:rPr>
          <w:rFonts w:ascii="Century Gothic" w:hAnsi="Century Gothic"/>
          <w:sz w:val="22"/>
          <w:szCs w:val="22"/>
        </w:rPr>
        <w:t>geometrico</w:t>
      </w:r>
      <w:r w:rsidRPr="009540F5">
        <w:rPr>
          <w:rFonts w:ascii="Century Gothic" w:hAnsi="Century Gothic"/>
          <w:spacing w:val="-2"/>
          <w:sz w:val="22"/>
          <w:szCs w:val="22"/>
        </w:rPr>
        <w:t xml:space="preserve"> </w:t>
      </w:r>
      <w:r w:rsidRPr="009540F5">
        <w:rPr>
          <w:rFonts w:ascii="Century Gothic" w:hAnsi="Century Gothic"/>
          <w:sz w:val="22"/>
          <w:szCs w:val="22"/>
        </w:rPr>
        <w:t>-</w:t>
      </w:r>
      <w:r w:rsidRPr="009540F5">
        <w:rPr>
          <w:rFonts w:ascii="Century Gothic" w:hAnsi="Century Gothic"/>
          <w:spacing w:val="1"/>
          <w:sz w:val="22"/>
          <w:szCs w:val="22"/>
        </w:rPr>
        <w:t xml:space="preserve"> </w:t>
      </w:r>
      <w:r w:rsidRPr="009540F5">
        <w:rPr>
          <w:rFonts w:ascii="Century Gothic" w:hAnsi="Century Gothic"/>
          <w:sz w:val="22"/>
          <w:szCs w:val="22"/>
        </w:rPr>
        <w:t>Tavola</w:t>
      </w:r>
      <w:r w:rsidRPr="009540F5">
        <w:rPr>
          <w:rFonts w:ascii="Century Gothic" w:hAnsi="Century Gothic"/>
          <w:spacing w:val="-2"/>
          <w:sz w:val="22"/>
          <w:szCs w:val="22"/>
        </w:rPr>
        <w:t xml:space="preserve"> </w:t>
      </w:r>
      <w:r w:rsidRPr="009540F5">
        <w:rPr>
          <w:rFonts w:ascii="Century Gothic" w:hAnsi="Century Gothic"/>
          <w:sz w:val="22"/>
          <w:szCs w:val="22"/>
        </w:rPr>
        <w:t>1.3.4</w:t>
      </w:r>
      <w:r w:rsidRPr="009540F5">
        <w:rPr>
          <w:rFonts w:ascii="Century Gothic" w:hAnsi="Century Gothic"/>
          <w:spacing w:val="58"/>
          <w:sz w:val="22"/>
          <w:szCs w:val="22"/>
        </w:rPr>
        <w:t xml:space="preserve"> </w:t>
      </w:r>
      <w:r w:rsidRPr="009540F5">
        <w:rPr>
          <w:rFonts w:ascii="Century Gothic" w:hAnsi="Century Gothic"/>
          <w:sz w:val="22"/>
          <w:szCs w:val="22"/>
        </w:rPr>
        <w:t>–</w:t>
      </w:r>
      <w:r w:rsidRPr="009540F5">
        <w:rPr>
          <w:rFonts w:ascii="Century Gothic" w:hAnsi="Century Gothic"/>
          <w:spacing w:val="-1"/>
          <w:sz w:val="22"/>
          <w:szCs w:val="22"/>
        </w:rPr>
        <w:t xml:space="preserve"> </w:t>
      </w:r>
      <w:r w:rsidRPr="009540F5">
        <w:rPr>
          <w:rFonts w:ascii="Century Gothic" w:hAnsi="Century Gothic"/>
          <w:sz w:val="22"/>
          <w:szCs w:val="22"/>
        </w:rPr>
        <w:t>Prospetto</w:t>
      </w:r>
      <w:r w:rsidRPr="009540F5">
        <w:rPr>
          <w:rFonts w:ascii="Century Gothic" w:hAnsi="Century Gothic"/>
          <w:spacing w:val="-2"/>
          <w:sz w:val="22"/>
          <w:szCs w:val="22"/>
        </w:rPr>
        <w:t xml:space="preserve"> frontale   REV 01</w:t>
      </w:r>
    </w:p>
    <w:p w14:paraId="23FF9DE3" w14:textId="77777777" w:rsidR="009540F5" w:rsidRPr="009540F5" w:rsidRDefault="009540F5" w:rsidP="009540F5">
      <w:pPr>
        <w:tabs>
          <w:tab w:val="num" w:pos="360"/>
          <w:tab w:val="left" w:pos="426"/>
          <w:tab w:val="left" w:pos="1552"/>
          <w:tab w:val="left" w:pos="1553"/>
        </w:tabs>
        <w:ind w:left="426"/>
        <w:rPr>
          <w:rFonts w:ascii="Century Gothic" w:hAnsi="Century Gothic"/>
          <w:sz w:val="22"/>
          <w:szCs w:val="22"/>
        </w:rPr>
      </w:pPr>
      <w:r w:rsidRPr="009540F5">
        <w:rPr>
          <w:rFonts w:ascii="Century Gothic" w:hAnsi="Century Gothic"/>
          <w:sz w:val="22"/>
          <w:szCs w:val="22"/>
        </w:rPr>
        <w:t>Rilievo</w:t>
      </w:r>
      <w:r w:rsidRPr="009540F5">
        <w:rPr>
          <w:rFonts w:ascii="Century Gothic" w:hAnsi="Century Gothic"/>
          <w:spacing w:val="-4"/>
          <w:sz w:val="22"/>
          <w:szCs w:val="22"/>
        </w:rPr>
        <w:t xml:space="preserve"> </w:t>
      </w:r>
      <w:r w:rsidRPr="009540F5">
        <w:rPr>
          <w:rFonts w:ascii="Century Gothic" w:hAnsi="Century Gothic"/>
          <w:sz w:val="22"/>
          <w:szCs w:val="22"/>
        </w:rPr>
        <w:t>architettonico</w:t>
      </w:r>
      <w:r w:rsidRPr="009540F5">
        <w:rPr>
          <w:rFonts w:ascii="Century Gothic" w:hAnsi="Century Gothic"/>
          <w:spacing w:val="-1"/>
          <w:sz w:val="22"/>
          <w:szCs w:val="22"/>
        </w:rPr>
        <w:t xml:space="preserve"> </w:t>
      </w:r>
      <w:r w:rsidRPr="009540F5">
        <w:rPr>
          <w:rFonts w:ascii="Century Gothic" w:hAnsi="Century Gothic"/>
          <w:sz w:val="22"/>
          <w:szCs w:val="22"/>
        </w:rPr>
        <w:t>-</w:t>
      </w:r>
      <w:r w:rsidRPr="009540F5">
        <w:rPr>
          <w:rFonts w:ascii="Century Gothic" w:hAnsi="Century Gothic"/>
          <w:spacing w:val="-3"/>
          <w:sz w:val="22"/>
          <w:szCs w:val="22"/>
        </w:rPr>
        <w:t xml:space="preserve"> </w:t>
      </w:r>
      <w:r w:rsidRPr="009540F5">
        <w:rPr>
          <w:rFonts w:ascii="Century Gothic" w:hAnsi="Century Gothic"/>
          <w:sz w:val="22"/>
          <w:szCs w:val="22"/>
        </w:rPr>
        <w:t>Tavola</w:t>
      </w:r>
      <w:r w:rsidRPr="009540F5">
        <w:rPr>
          <w:rFonts w:ascii="Century Gothic" w:hAnsi="Century Gothic"/>
          <w:spacing w:val="-3"/>
          <w:sz w:val="22"/>
          <w:szCs w:val="22"/>
        </w:rPr>
        <w:t xml:space="preserve"> 1.4.</w:t>
      </w:r>
      <w:r w:rsidRPr="009540F5">
        <w:rPr>
          <w:rFonts w:ascii="Century Gothic" w:hAnsi="Century Gothic"/>
          <w:sz w:val="22"/>
          <w:szCs w:val="22"/>
        </w:rPr>
        <w:t>1</w:t>
      </w:r>
      <w:r w:rsidRPr="009540F5">
        <w:rPr>
          <w:rFonts w:ascii="Century Gothic" w:hAnsi="Century Gothic"/>
          <w:spacing w:val="-3"/>
          <w:sz w:val="22"/>
          <w:szCs w:val="22"/>
        </w:rPr>
        <w:t xml:space="preserve"> </w:t>
      </w:r>
      <w:r w:rsidRPr="009540F5">
        <w:rPr>
          <w:rFonts w:ascii="Century Gothic" w:hAnsi="Century Gothic"/>
          <w:sz w:val="22"/>
          <w:szCs w:val="22"/>
        </w:rPr>
        <w:t>–</w:t>
      </w:r>
      <w:r w:rsidRPr="009540F5">
        <w:rPr>
          <w:rFonts w:ascii="Century Gothic" w:hAnsi="Century Gothic"/>
          <w:spacing w:val="-2"/>
          <w:sz w:val="22"/>
          <w:szCs w:val="22"/>
        </w:rPr>
        <w:t xml:space="preserve"> </w:t>
      </w:r>
      <w:r w:rsidRPr="009540F5">
        <w:rPr>
          <w:rFonts w:ascii="Century Gothic" w:hAnsi="Century Gothic"/>
          <w:sz w:val="22"/>
          <w:szCs w:val="22"/>
        </w:rPr>
        <w:t>Pianta</w:t>
      </w:r>
      <w:r w:rsidRPr="009540F5">
        <w:rPr>
          <w:rFonts w:ascii="Century Gothic" w:hAnsi="Century Gothic"/>
          <w:spacing w:val="-2"/>
          <w:sz w:val="22"/>
          <w:szCs w:val="22"/>
        </w:rPr>
        <w:t xml:space="preserve"> </w:t>
      </w:r>
      <w:r w:rsidRPr="009540F5">
        <w:rPr>
          <w:rFonts w:ascii="Century Gothic" w:hAnsi="Century Gothic"/>
          <w:sz w:val="22"/>
          <w:szCs w:val="22"/>
        </w:rPr>
        <w:t>quota</w:t>
      </w:r>
      <w:r w:rsidRPr="009540F5">
        <w:rPr>
          <w:rFonts w:ascii="Century Gothic" w:hAnsi="Century Gothic"/>
          <w:spacing w:val="-3"/>
          <w:sz w:val="22"/>
          <w:szCs w:val="22"/>
        </w:rPr>
        <w:t xml:space="preserve"> </w:t>
      </w:r>
      <w:r w:rsidRPr="009540F5">
        <w:rPr>
          <w:rFonts w:ascii="Century Gothic" w:hAnsi="Century Gothic"/>
          <w:spacing w:val="-2"/>
          <w:sz w:val="22"/>
          <w:szCs w:val="22"/>
        </w:rPr>
        <w:t xml:space="preserve">+1.50   REV 01 </w:t>
      </w:r>
    </w:p>
    <w:p w14:paraId="2058D3D3" w14:textId="77777777" w:rsidR="009540F5" w:rsidRPr="009540F5" w:rsidRDefault="009540F5" w:rsidP="009540F5">
      <w:pPr>
        <w:tabs>
          <w:tab w:val="num" w:pos="360"/>
          <w:tab w:val="left" w:pos="426"/>
          <w:tab w:val="left" w:pos="1552"/>
          <w:tab w:val="left" w:pos="1553"/>
        </w:tabs>
        <w:spacing w:before="1"/>
        <w:ind w:left="426"/>
        <w:rPr>
          <w:rFonts w:ascii="Century Gothic" w:hAnsi="Century Gothic"/>
          <w:sz w:val="22"/>
          <w:szCs w:val="22"/>
        </w:rPr>
      </w:pPr>
      <w:r w:rsidRPr="009540F5">
        <w:rPr>
          <w:rFonts w:ascii="Century Gothic" w:hAnsi="Century Gothic"/>
          <w:sz w:val="22"/>
          <w:szCs w:val="22"/>
        </w:rPr>
        <w:t>Rilievo</w:t>
      </w:r>
      <w:r w:rsidRPr="009540F5">
        <w:rPr>
          <w:rFonts w:ascii="Century Gothic" w:hAnsi="Century Gothic"/>
          <w:spacing w:val="-3"/>
          <w:sz w:val="22"/>
          <w:szCs w:val="22"/>
        </w:rPr>
        <w:t xml:space="preserve"> </w:t>
      </w:r>
      <w:r w:rsidRPr="009540F5">
        <w:rPr>
          <w:rFonts w:ascii="Century Gothic" w:hAnsi="Century Gothic"/>
          <w:sz w:val="22"/>
          <w:szCs w:val="22"/>
        </w:rPr>
        <w:t>architettonico -</w:t>
      </w:r>
      <w:r w:rsidRPr="009540F5">
        <w:rPr>
          <w:rFonts w:ascii="Century Gothic" w:hAnsi="Century Gothic"/>
          <w:spacing w:val="-2"/>
          <w:sz w:val="22"/>
          <w:szCs w:val="22"/>
        </w:rPr>
        <w:t xml:space="preserve"> </w:t>
      </w:r>
      <w:r w:rsidRPr="009540F5">
        <w:rPr>
          <w:rFonts w:ascii="Century Gothic" w:hAnsi="Century Gothic"/>
          <w:sz w:val="22"/>
          <w:szCs w:val="22"/>
        </w:rPr>
        <w:t>Tavola</w:t>
      </w:r>
      <w:r w:rsidRPr="009540F5">
        <w:rPr>
          <w:rFonts w:ascii="Century Gothic" w:hAnsi="Century Gothic"/>
          <w:spacing w:val="-3"/>
          <w:sz w:val="22"/>
          <w:szCs w:val="22"/>
        </w:rPr>
        <w:t xml:space="preserve"> 1.4.</w:t>
      </w:r>
      <w:r w:rsidRPr="009540F5">
        <w:rPr>
          <w:rFonts w:ascii="Century Gothic" w:hAnsi="Century Gothic"/>
          <w:sz w:val="22"/>
          <w:szCs w:val="22"/>
        </w:rPr>
        <w:t>2 –</w:t>
      </w:r>
      <w:r w:rsidRPr="009540F5">
        <w:rPr>
          <w:rFonts w:ascii="Century Gothic" w:hAnsi="Century Gothic"/>
          <w:spacing w:val="-1"/>
          <w:sz w:val="22"/>
          <w:szCs w:val="22"/>
        </w:rPr>
        <w:t xml:space="preserve"> </w:t>
      </w:r>
      <w:r w:rsidRPr="009540F5">
        <w:rPr>
          <w:rFonts w:ascii="Century Gothic" w:hAnsi="Century Gothic"/>
          <w:sz w:val="22"/>
          <w:szCs w:val="22"/>
        </w:rPr>
        <w:t>Pianta</w:t>
      </w:r>
      <w:r w:rsidRPr="009540F5">
        <w:rPr>
          <w:rFonts w:ascii="Century Gothic" w:hAnsi="Century Gothic"/>
          <w:spacing w:val="-1"/>
          <w:sz w:val="22"/>
          <w:szCs w:val="22"/>
        </w:rPr>
        <w:t xml:space="preserve"> </w:t>
      </w:r>
      <w:r w:rsidRPr="009540F5">
        <w:rPr>
          <w:rFonts w:ascii="Century Gothic" w:hAnsi="Century Gothic"/>
          <w:sz w:val="22"/>
          <w:szCs w:val="22"/>
        </w:rPr>
        <w:t>quota</w:t>
      </w:r>
      <w:r w:rsidRPr="009540F5">
        <w:rPr>
          <w:rFonts w:ascii="Century Gothic" w:hAnsi="Century Gothic"/>
          <w:spacing w:val="-2"/>
          <w:sz w:val="22"/>
          <w:szCs w:val="22"/>
        </w:rPr>
        <w:t xml:space="preserve"> </w:t>
      </w:r>
      <w:r w:rsidRPr="009540F5">
        <w:rPr>
          <w:rFonts w:ascii="Century Gothic" w:hAnsi="Century Gothic"/>
          <w:sz w:val="22"/>
          <w:szCs w:val="22"/>
        </w:rPr>
        <w:t xml:space="preserve">+ </w:t>
      </w:r>
      <w:r w:rsidRPr="009540F5">
        <w:rPr>
          <w:rFonts w:ascii="Century Gothic" w:hAnsi="Century Gothic"/>
          <w:spacing w:val="-4"/>
          <w:sz w:val="22"/>
          <w:szCs w:val="22"/>
        </w:rPr>
        <w:t xml:space="preserve">4.57   REV 01 </w:t>
      </w:r>
    </w:p>
    <w:p w14:paraId="0AC30EA3" w14:textId="77777777" w:rsidR="009540F5" w:rsidRPr="009540F5" w:rsidRDefault="009540F5" w:rsidP="009540F5">
      <w:pPr>
        <w:tabs>
          <w:tab w:val="num" w:pos="360"/>
          <w:tab w:val="left" w:pos="426"/>
          <w:tab w:val="left" w:pos="1552"/>
          <w:tab w:val="left" w:pos="1553"/>
        </w:tabs>
        <w:spacing w:before="1"/>
        <w:ind w:left="426"/>
        <w:rPr>
          <w:rFonts w:ascii="Century Gothic" w:hAnsi="Century Gothic"/>
          <w:sz w:val="22"/>
          <w:szCs w:val="22"/>
        </w:rPr>
      </w:pPr>
      <w:r w:rsidRPr="009540F5">
        <w:rPr>
          <w:rFonts w:ascii="Century Gothic" w:hAnsi="Century Gothic"/>
          <w:sz w:val="22"/>
          <w:szCs w:val="22"/>
        </w:rPr>
        <w:t>Rilievo</w:t>
      </w:r>
      <w:r w:rsidRPr="009540F5">
        <w:rPr>
          <w:rFonts w:ascii="Century Gothic" w:hAnsi="Century Gothic"/>
          <w:spacing w:val="-3"/>
          <w:sz w:val="22"/>
          <w:szCs w:val="22"/>
        </w:rPr>
        <w:t xml:space="preserve"> </w:t>
      </w:r>
      <w:r w:rsidRPr="009540F5">
        <w:rPr>
          <w:rFonts w:ascii="Century Gothic" w:hAnsi="Century Gothic"/>
          <w:sz w:val="22"/>
          <w:szCs w:val="22"/>
        </w:rPr>
        <w:t>architettonico</w:t>
      </w:r>
      <w:r w:rsidRPr="009540F5">
        <w:rPr>
          <w:rFonts w:ascii="Century Gothic" w:hAnsi="Century Gothic"/>
          <w:spacing w:val="-1"/>
          <w:sz w:val="22"/>
          <w:szCs w:val="22"/>
        </w:rPr>
        <w:t xml:space="preserve"> </w:t>
      </w:r>
      <w:r w:rsidRPr="009540F5">
        <w:rPr>
          <w:rFonts w:ascii="Century Gothic" w:hAnsi="Century Gothic"/>
          <w:sz w:val="22"/>
          <w:szCs w:val="22"/>
        </w:rPr>
        <w:t>-</w:t>
      </w:r>
      <w:r w:rsidRPr="009540F5">
        <w:rPr>
          <w:rFonts w:ascii="Century Gothic" w:hAnsi="Century Gothic"/>
          <w:spacing w:val="-2"/>
          <w:sz w:val="22"/>
          <w:szCs w:val="22"/>
        </w:rPr>
        <w:t xml:space="preserve"> </w:t>
      </w:r>
      <w:r w:rsidRPr="009540F5">
        <w:rPr>
          <w:rFonts w:ascii="Century Gothic" w:hAnsi="Century Gothic"/>
          <w:sz w:val="22"/>
          <w:szCs w:val="22"/>
        </w:rPr>
        <w:t>Tavola</w:t>
      </w:r>
      <w:r w:rsidRPr="009540F5">
        <w:rPr>
          <w:rFonts w:ascii="Century Gothic" w:hAnsi="Century Gothic"/>
          <w:spacing w:val="-3"/>
          <w:sz w:val="22"/>
          <w:szCs w:val="22"/>
        </w:rPr>
        <w:t xml:space="preserve"> 1.4.3 </w:t>
      </w:r>
      <w:r w:rsidRPr="009540F5">
        <w:rPr>
          <w:rFonts w:ascii="Century Gothic" w:hAnsi="Century Gothic"/>
          <w:sz w:val="22"/>
          <w:szCs w:val="22"/>
        </w:rPr>
        <w:t>–</w:t>
      </w:r>
      <w:r w:rsidRPr="009540F5">
        <w:rPr>
          <w:rFonts w:ascii="Century Gothic" w:hAnsi="Century Gothic"/>
          <w:spacing w:val="-1"/>
          <w:sz w:val="22"/>
          <w:szCs w:val="22"/>
        </w:rPr>
        <w:t xml:space="preserve"> </w:t>
      </w:r>
      <w:r w:rsidRPr="009540F5">
        <w:rPr>
          <w:rFonts w:ascii="Century Gothic" w:hAnsi="Century Gothic"/>
          <w:spacing w:val="-2"/>
          <w:sz w:val="22"/>
          <w:szCs w:val="22"/>
        </w:rPr>
        <w:t xml:space="preserve">Sezione   REV 01 </w:t>
      </w:r>
    </w:p>
    <w:p w14:paraId="7815338A" w14:textId="77777777" w:rsidR="009540F5" w:rsidRPr="009540F5" w:rsidRDefault="009540F5" w:rsidP="009540F5">
      <w:pPr>
        <w:tabs>
          <w:tab w:val="num" w:pos="360"/>
          <w:tab w:val="left" w:pos="426"/>
          <w:tab w:val="left" w:pos="1552"/>
          <w:tab w:val="left" w:pos="1553"/>
        </w:tabs>
        <w:ind w:left="426"/>
        <w:rPr>
          <w:rFonts w:ascii="Century Gothic" w:hAnsi="Century Gothic"/>
          <w:sz w:val="22"/>
          <w:szCs w:val="22"/>
        </w:rPr>
      </w:pPr>
      <w:r w:rsidRPr="009540F5">
        <w:rPr>
          <w:rFonts w:ascii="Century Gothic" w:hAnsi="Century Gothic"/>
          <w:sz w:val="22"/>
          <w:szCs w:val="22"/>
        </w:rPr>
        <w:t>Rilievo</w:t>
      </w:r>
      <w:r w:rsidRPr="009540F5">
        <w:rPr>
          <w:rFonts w:ascii="Century Gothic" w:hAnsi="Century Gothic"/>
          <w:spacing w:val="-4"/>
          <w:sz w:val="22"/>
          <w:szCs w:val="22"/>
        </w:rPr>
        <w:t xml:space="preserve"> </w:t>
      </w:r>
      <w:r w:rsidRPr="009540F5">
        <w:rPr>
          <w:rFonts w:ascii="Century Gothic" w:hAnsi="Century Gothic"/>
          <w:sz w:val="22"/>
          <w:szCs w:val="22"/>
        </w:rPr>
        <w:t>architettonico</w:t>
      </w:r>
      <w:r w:rsidRPr="009540F5">
        <w:rPr>
          <w:rFonts w:ascii="Century Gothic" w:hAnsi="Century Gothic"/>
          <w:spacing w:val="-2"/>
          <w:sz w:val="22"/>
          <w:szCs w:val="22"/>
        </w:rPr>
        <w:t xml:space="preserve"> </w:t>
      </w:r>
      <w:r w:rsidRPr="009540F5">
        <w:rPr>
          <w:rFonts w:ascii="Century Gothic" w:hAnsi="Century Gothic"/>
          <w:sz w:val="22"/>
          <w:szCs w:val="22"/>
        </w:rPr>
        <w:t>-</w:t>
      </w:r>
      <w:r w:rsidRPr="009540F5">
        <w:rPr>
          <w:rFonts w:ascii="Century Gothic" w:hAnsi="Century Gothic"/>
          <w:spacing w:val="-4"/>
          <w:sz w:val="22"/>
          <w:szCs w:val="22"/>
        </w:rPr>
        <w:t xml:space="preserve"> </w:t>
      </w:r>
      <w:r w:rsidRPr="009540F5">
        <w:rPr>
          <w:rFonts w:ascii="Century Gothic" w:hAnsi="Century Gothic"/>
          <w:sz w:val="22"/>
          <w:szCs w:val="22"/>
        </w:rPr>
        <w:t>Tavola</w:t>
      </w:r>
      <w:r w:rsidRPr="009540F5">
        <w:rPr>
          <w:rFonts w:ascii="Century Gothic" w:hAnsi="Century Gothic"/>
          <w:spacing w:val="-4"/>
          <w:sz w:val="22"/>
          <w:szCs w:val="22"/>
        </w:rPr>
        <w:t xml:space="preserve"> 1.4.</w:t>
      </w:r>
      <w:r w:rsidRPr="009540F5">
        <w:rPr>
          <w:rFonts w:ascii="Century Gothic" w:hAnsi="Century Gothic"/>
          <w:sz w:val="22"/>
          <w:szCs w:val="22"/>
        </w:rPr>
        <w:t>4</w:t>
      </w:r>
      <w:r w:rsidRPr="009540F5">
        <w:rPr>
          <w:rFonts w:ascii="Century Gothic" w:hAnsi="Century Gothic"/>
          <w:spacing w:val="-4"/>
          <w:sz w:val="22"/>
          <w:szCs w:val="22"/>
        </w:rPr>
        <w:t xml:space="preserve"> </w:t>
      </w:r>
      <w:r w:rsidRPr="009540F5">
        <w:rPr>
          <w:rFonts w:ascii="Century Gothic" w:hAnsi="Century Gothic"/>
          <w:sz w:val="22"/>
          <w:szCs w:val="22"/>
        </w:rPr>
        <w:t>–</w:t>
      </w:r>
      <w:r w:rsidRPr="009540F5">
        <w:rPr>
          <w:rFonts w:ascii="Century Gothic" w:hAnsi="Century Gothic"/>
          <w:spacing w:val="-3"/>
          <w:sz w:val="22"/>
          <w:szCs w:val="22"/>
        </w:rPr>
        <w:t xml:space="preserve"> </w:t>
      </w:r>
      <w:r w:rsidRPr="009540F5">
        <w:rPr>
          <w:rFonts w:ascii="Century Gothic" w:hAnsi="Century Gothic"/>
          <w:sz w:val="22"/>
          <w:szCs w:val="22"/>
        </w:rPr>
        <w:t>Prospetto</w:t>
      </w:r>
      <w:r w:rsidRPr="009540F5">
        <w:rPr>
          <w:rFonts w:ascii="Century Gothic" w:hAnsi="Century Gothic"/>
          <w:spacing w:val="-3"/>
          <w:sz w:val="22"/>
          <w:szCs w:val="22"/>
        </w:rPr>
        <w:t xml:space="preserve"> </w:t>
      </w:r>
      <w:r w:rsidRPr="009540F5">
        <w:rPr>
          <w:rFonts w:ascii="Century Gothic" w:hAnsi="Century Gothic"/>
          <w:spacing w:val="-2"/>
          <w:sz w:val="22"/>
          <w:szCs w:val="22"/>
        </w:rPr>
        <w:t>frontale   REV 01</w:t>
      </w:r>
    </w:p>
    <w:p w14:paraId="60673B67" w14:textId="77777777" w:rsidR="009540F5" w:rsidRPr="009540F5" w:rsidRDefault="009540F5" w:rsidP="009540F5">
      <w:pPr>
        <w:tabs>
          <w:tab w:val="num" w:pos="360"/>
          <w:tab w:val="left" w:pos="426"/>
          <w:tab w:val="left" w:pos="1552"/>
          <w:tab w:val="left" w:pos="1553"/>
        </w:tabs>
        <w:spacing w:before="1"/>
        <w:ind w:left="426"/>
        <w:rPr>
          <w:rFonts w:ascii="Century Gothic" w:hAnsi="Century Gothic"/>
          <w:sz w:val="22"/>
          <w:szCs w:val="22"/>
        </w:rPr>
      </w:pPr>
      <w:r w:rsidRPr="009540F5">
        <w:rPr>
          <w:rFonts w:ascii="Century Gothic" w:hAnsi="Century Gothic"/>
          <w:sz w:val="22"/>
          <w:szCs w:val="22"/>
        </w:rPr>
        <w:t>Progetto</w:t>
      </w:r>
      <w:r w:rsidRPr="009540F5">
        <w:rPr>
          <w:rFonts w:ascii="Century Gothic" w:hAnsi="Century Gothic"/>
          <w:spacing w:val="-1"/>
          <w:sz w:val="22"/>
          <w:szCs w:val="22"/>
        </w:rPr>
        <w:t xml:space="preserve"> </w:t>
      </w:r>
      <w:r w:rsidRPr="009540F5">
        <w:rPr>
          <w:rFonts w:ascii="Century Gothic" w:hAnsi="Century Gothic"/>
          <w:sz w:val="22"/>
          <w:szCs w:val="22"/>
        </w:rPr>
        <w:t>di restauro -</w:t>
      </w:r>
      <w:r w:rsidRPr="009540F5">
        <w:rPr>
          <w:rFonts w:ascii="Century Gothic" w:hAnsi="Century Gothic"/>
          <w:spacing w:val="2"/>
          <w:sz w:val="22"/>
          <w:szCs w:val="22"/>
        </w:rPr>
        <w:t xml:space="preserve"> </w:t>
      </w:r>
      <w:r w:rsidRPr="009540F5">
        <w:rPr>
          <w:rFonts w:ascii="Century Gothic" w:hAnsi="Century Gothic"/>
          <w:sz w:val="22"/>
          <w:szCs w:val="22"/>
        </w:rPr>
        <w:t>Tavola</w:t>
      </w:r>
      <w:r w:rsidRPr="009540F5">
        <w:rPr>
          <w:rFonts w:ascii="Century Gothic" w:hAnsi="Century Gothic"/>
          <w:spacing w:val="-1"/>
          <w:sz w:val="22"/>
          <w:szCs w:val="22"/>
        </w:rPr>
        <w:t xml:space="preserve"> </w:t>
      </w:r>
      <w:r w:rsidRPr="009540F5">
        <w:rPr>
          <w:rFonts w:ascii="Century Gothic" w:hAnsi="Century Gothic"/>
          <w:sz w:val="22"/>
          <w:szCs w:val="22"/>
        </w:rPr>
        <w:t>1.5.1 – Analisi</w:t>
      </w:r>
      <w:r w:rsidRPr="009540F5">
        <w:rPr>
          <w:rFonts w:ascii="Century Gothic" w:hAnsi="Century Gothic"/>
          <w:spacing w:val="-2"/>
          <w:sz w:val="22"/>
          <w:szCs w:val="22"/>
        </w:rPr>
        <w:t xml:space="preserve"> materica   REV 01</w:t>
      </w:r>
    </w:p>
    <w:p w14:paraId="735ECB70" w14:textId="77777777" w:rsidR="009540F5" w:rsidRPr="009540F5" w:rsidRDefault="009540F5" w:rsidP="009540F5">
      <w:pPr>
        <w:tabs>
          <w:tab w:val="num" w:pos="360"/>
          <w:tab w:val="left" w:pos="426"/>
          <w:tab w:val="left" w:pos="1552"/>
          <w:tab w:val="left" w:pos="1553"/>
        </w:tabs>
        <w:ind w:left="426"/>
        <w:rPr>
          <w:rFonts w:ascii="Century Gothic" w:hAnsi="Century Gothic"/>
          <w:sz w:val="22"/>
          <w:szCs w:val="22"/>
        </w:rPr>
      </w:pPr>
      <w:r w:rsidRPr="009540F5">
        <w:rPr>
          <w:rFonts w:ascii="Century Gothic" w:hAnsi="Century Gothic"/>
          <w:sz w:val="22"/>
          <w:szCs w:val="22"/>
        </w:rPr>
        <w:t>Progetto</w:t>
      </w:r>
      <w:r w:rsidRPr="009540F5">
        <w:rPr>
          <w:rFonts w:ascii="Century Gothic" w:hAnsi="Century Gothic"/>
          <w:spacing w:val="-1"/>
          <w:sz w:val="22"/>
          <w:szCs w:val="22"/>
        </w:rPr>
        <w:t xml:space="preserve"> </w:t>
      </w:r>
      <w:r w:rsidRPr="009540F5">
        <w:rPr>
          <w:rFonts w:ascii="Century Gothic" w:hAnsi="Century Gothic"/>
          <w:sz w:val="22"/>
          <w:szCs w:val="22"/>
        </w:rPr>
        <w:t>di</w:t>
      </w:r>
      <w:r w:rsidRPr="009540F5">
        <w:rPr>
          <w:rFonts w:ascii="Century Gothic" w:hAnsi="Century Gothic"/>
          <w:spacing w:val="1"/>
          <w:sz w:val="22"/>
          <w:szCs w:val="22"/>
        </w:rPr>
        <w:t xml:space="preserve"> </w:t>
      </w:r>
      <w:r w:rsidRPr="009540F5">
        <w:rPr>
          <w:rFonts w:ascii="Century Gothic" w:hAnsi="Century Gothic"/>
          <w:sz w:val="22"/>
          <w:szCs w:val="22"/>
        </w:rPr>
        <w:t>restauro</w:t>
      </w:r>
      <w:r w:rsidRPr="009540F5">
        <w:rPr>
          <w:rFonts w:ascii="Century Gothic" w:hAnsi="Century Gothic"/>
          <w:spacing w:val="-1"/>
          <w:sz w:val="22"/>
          <w:szCs w:val="22"/>
        </w:rPr>
        <w:t xml:space="preserve"> </w:t>
      </w:r>
      <w:r w:rsidRPr="009540F5">
        <w:rPr>
          <w:rFonts w:ascii="Century Gothic" w:hAnsi="Century Gothic"/>
          <w:sz w:val="22"/>
          <w:szCs w:val="22"/>
        </w:rPr>
        <w:t>-</w:t>
      </w:r>
      <w:r w:rsidRPr="009540F5">
        <w:rPr>
          <w:rFonts w:ascii="Century Gothic" w:hAnsi="Century Gothic"/>
          <w:spacing w:val="2"/>
          <w:sz w:val="22"/>
          <w:szCs w:val="22"/>
        </w:rPr>
        <w:t xml:space="preserve"> </w:t>
      </w:r>
      <w:r w:rsidRPr="009540F5">
        <w:rPr>
          <w:rFonts w:ascii="Century Gothic" w:hAnsi="Century Gothic"/>
          <w:sz w:val="22"/>
          <w:szCs w:val="22"/>
        </w:rPr>
        <w:t xml:space="preserve">Tavola </w:t>
      </w:r>
      <w:proofErr w:type="gramStart"/>
      <w:r w:rsidRPr="009540F5">
        <w:rPr>
          <w:rFonts w:ascii="Century Gothic" w:hAnsi="Century Gothic"/>
          <w:sz w:val="22"/>
          <w:szCs w:val="22"/>
        </w:rPr>
        <w:t>1.5.2  –</w:t>
      </w:r>
      <w:proofErr w:type="gramEnd"/>
      <w:r w:rsidRPr="009540F5">
        <w:rPr>
          <w:rFonts w:ascii="Century Gothic" w:hAnsi="Century Gothic"/>
          <w:sz w:val="22"/>
          <w:szCs w:val="22"/>
        </w:rPr>
        <w:t xml:space="preserve"> Analisi del</w:t>
      </w:r>
      <w:r w:rsidRPr="009540F5">
        <w:rPr>
          <w:rFonts w:ascii="Century Gothic" w:hAnsi="Century Gothic"/>
          <w:spacing w:val="1"/>
          <w:sz w:val="22"/>
          <w:szCs w:val="22"/>
        </w:rPr>
        <w:t xml:space="preserve"> </w:t>
      </w:r>
      <w:r w:rsidRPr="009540F5">
        <w:rPr>
          <w:rFonts w:ascii="Century Gothic" w:hAnsi="Century Gothic"/>
          <w:spacing w:val="-2"/>
          <w:sz w:val="22"/>
          <w:szCs w:val="22"/>
        </w:rPr>
        <w:t>degrado   REV 01</w:t>
      </w:r>
    </w:p>
    <w:p w14:paraId="16AF6C8B" w14:textId="77777777" w:rsidR="009540F5" w:rsidRPr="009540F5" w:rsidRDefault="009540F5" w:rsidP="009540F5">
      <w:pPr>
        <w:tabs>
          <w:tab w:val="num" w:pos="360"/>
          <w:tab w:val="left" w:pos="426"/>
          <w:tab w:val="left" w:pos="1552"/>
          <w:tab w:val="left" w:pos="1553"/>
        </w:tabs>
        <w:spacing w:before="1"/>
        <w:ind w:left="426"/>
        <w:rPr>
          <w:rFonts w:ascii="Century Gothic" w:hAnsi="Century Gothic"/>
          <w:spacing w:val="-2"/>
          <w:sz w:val="22"/>
          <w:szCs w:val="22"/>
        </w:rPr>
      </w:pPr>
      <w:r w:rsidRPr="009540F5">
        <w:rPr>
          <w:rFonts w:ascii="Century Gothic" w:hAnsi="Century Gothic"/>
          <w:sz w:val="22"/>
          <w:szCs w:val="22"/>
        </w:rPr>
        <w:t>Progetto</w:t>
      </w:r>
      <w:r w:rsidRPr="009540F5">
        <w:rPr>
          <w:rFonts w:ascii="Century Gothic" w:hAnsi="Century Gothic"/>
          <w:spacing w:val="-1"/>
          <w:sz w:val="22"/>
          <w:szCs w:val="22"/>
        </w:rPr>
        <w:t xml:space="preserve"> </w:t>
      </w:r>
      <w:r w:rsidRPr="009540F5">
        <w:rPr>
          <w:rFonts w:ascii="Century Gothic" w:hAnsi="Century Gothic"/>
          <w:sz w:val="22"/>
          <w:szCs w:val="22"/>
        </w:rPr>
        <w:t>di</w:t>
      </w:r>
      <w:r w:rsidRPr="009540F5">
        <w:rPr>
          <w:rFonts w:ascii="Century Gothic" w:hAnsi="Century Gothic"/>
          <w:spacing w:val="1"/>
          <w:sz w:val="22"/>
          <w:szCs w:val="22"/>
        </w:rPr>
        <w:t xml:space="preserve"> </w:t>
      </w:r>
      <w:r w:rsidRPr="009540F5">
        <w:rPr>
          <w:rFonts w:ascii="Century Gothic" w:hAnsi="Century Gothic"/>
          <w:sz w:val="22"/>
          <w:szCs w:val="22"/>
        </w:rPr>
        <w:t>restauro -</w:t>
      </w:r>
      <w:r w:rsidRPr="009540F5">
        <w:rPr>
          <w:rFonts w:ascii="Century Gothic" w:hAnsi="Century Gothic"/>
          <w:spacing w:val="3"/>
          <w:sz w:val="22"/>
          <w:szCs w:val="22"/>
        </w:rPr>
        <w:t xml:space="preserve"> </w:t>
      </w:r>
      <w:r w:rsidRPr="009540F5">
        <w:rPr>
          <w:rFonts w:ascii="Century Gothic" w:hAnsi="Century Gothic"/>
          <w:sz w:val="22"/>
          <w:szCs w:val="22"/>
        </w:rPr>
        <w:t xml:space="preserve">Tavola </w:t>
      </w:r>
      <w:proofErr w:type="gramStart"/>
      <w:r w:rsidRPr="009540F5">
        <w:rPr>
          <w:rFonts w:ascii="Century Gothic" w:hAnsi="Century Gothic"/>
          <w:sz w:val="22"/>
          <w:szCs w:val="22"/>
        </w:rPr>
        <w:t>1.5.3.1.1  –</w:t>
      </w:r>
      <w:proofErr w:type="gramEnd"/>
      <w:r w:rsidRPr="009540F5">
        <w:rPr>
          <w:rFonts w:ascii="Century Gothic" w:hAnsi="Century Gothic"/>
          <w:spacing w:val="-2"/>
          <w:sz w:val="22"/>
          <w:szCs w:val="22"/>
        </w:rPr>
        <w:t xml:space="preserve"> Interventi   REV 01</w:t>
      </w:r>
    </w:p>
    <w:p w14:paraId="62E3D6DA" w14:textId="77777777" w:rsidR="009540F5" w:rsidRPr="009540F5" w:rsidRDefault="009540F5" w:rsidP="009540F5">
      <w:pPr>
        <w:tabs>
          <w:tab w:val="num" w:pos="360"/>
          <w:tab w:val="left" w:pos="426"/>
          <w:tab w:val="left" w:pos="1552"/>
          <w:tab w:val="left" w:pos="1553"/>
        </w:tabs>
        <w:spacing w:before="1"/>
        <w:ind w:left="426"/>
        <w:rPr>
          <w:rFonts w:ascii="Century Gothic" w:hAnsi="Century Gothic"/>
          <w:spacing w:val="-2"/>
          <w:sz w:val="22"/>
          <w:szCs w:val="22"/>
        </w:rPr>
      </w:pPr>
      <w:r w:rsidRPr="009540F5">
        <w:rPr>
          <w:rFonts w:ascii="Century Gothic" w:hAnsi="Century Gothic"/>
          <w:sz w:val="22"/>
          <w:szCs w:val="22"/>
        </w:rPr>
        <w:t>Progetto</w:t>
      </w:r>
      <w:r w:rsidRPr="009540F5">
        <w:rPr>
          <w:rFonts w:ascii="Century Gothic" w:hAnsi="Century Gothic"/>
          <w:spacing w:val="-1"/>
          <w:sz w:val="22"/>
          <w:szCs w:val="22"/>
        </w:rPr>
        <w:t xml:space="preserve"> </w:t>
      </w:r>
      <w:r w:rsidRPr="009540F5">
        <w:rPr>
          <w:rFonts w:ascii="Century Gothic" w:hAnsi="Century Gothic"/>
          <w:sz w:val="22"/>
          <w:szCs w:val="22"/>
        </w:rPr>
        <w:t>di</w:t>
      </w:r>
      <w:r w:rsidRPr="009540F5">
        <w:rPr>
          <w:rFonts w:ascii="Century Gothic" w:hAnsi="Century Gothic"/>
          <w:spacing w:val="1"/>
          <w:sz w:val="22"/>
          <w:szCs w:val="22"/>
        </w:rPr>
        <w:t xml:space="preserve"> </w:t>
      </w:r>
      <w:r w:rsidRPr="009540F5">
        <w:rPr>
          <w:rFonts w:ascii="Century Gothic" w:hAnsi="Century Gothic"/>
          <w:sz w:val="22"/>
          <w:szCs w:val="22"/>
        </w:rPr>
        <w:t>restauro -</w:t>
      </w:r>
      <w:r w:rsidRPr="009540F5">
        <w:rPr>
          <w:rFonts w:ascii="Century Gothic" w:hAnsi="Century Gothic"/>
          <w:spacing w:val="3"/>
          <w:sz w:val="22"/>
          <w:szCs w:val="22"/>
        </w:rPr>
        <w:t xml:space="preserve"> </w:t>
      </w:r>
      <w:r w:rsidRPr="009540F5">
        <w:rPr>
          <w:rFonts w:ascii="Century Gothic" w:hAnsi="Century Gothic"/>
          <w:sz w:val="22"/>
          <w:szCs w:val="22"/>
        </w:rPr>
        <w:t xml:space="preserve">Tavola </w:t>
      </w:r>
      <w:proofErr w:type="gramStart"/>
      <w:r w:rsidRPr="009540F5">
        <w:rPr>
          <w:rFonts w:ascii="Century Gothic" w:hAnsi="Century Gothic"/>
          <w:sz w:val="22"/>
          <w:szCs w:val="22"/>
        </w:rPr>
        <w:t>1.5.3.1.2  –</w:t>
      </w:r>
      <w:proofErr w:type="gramEnd"/>
      <w:r w:rsidRPr="009540F5">
        <w:rPr>
          <w:rFonts w:ascii="Century Gothic" w:hAnsi="Century Gothic"/>
          <w:spacing w:val="-2"/>
          <w:sz w:val="22"/>
          <w:szCs w:val="22"/>
        </w:rPr>
        <w:t xml:space="preserve"> Interventi   REV 01</w:t>
      </w:r>
    </w:p>
    <w:p w14:paraId="59B6588A" w14:textId="77777777" w:rsidR="009540F5" w:rsidRPr="009540F5" w:rsidRDefault="009540F5" w:rsidP="009540F5">
      <w:pPr>
        <w:tabs>
          <w:tab w:val="num" w:pos="360"/>
          <w:tab w:val="left" w:pos="426"/>
          <w:tab w:val="left" w:pos="1552"/>
          <w:tab w:val="left" w:pos="1553"/>
        </w:tabs>
        <w:spacing w:before="1"/>
        <w:ind w:left="426"/>
        <w:rPr>
          <w:rFonts w:ascii="Century Gothic" w:hAnsi="Century Gothic"/>
          <w:spacing w:val="-2"/>
          <w:sz w:val="22"/>
          <w:szCs w:val="22"/>
        </w:rPr>
      </w:pPr>
      <w:r w:rsidRPr="009540F5">
        <w:rPr>
          <w:rFonts w:ascii="Century Gothic" w:hAnsi="Century Gothic"/>
          <w:sz w:val="22"/>
          <w:szCs w:val="22"/>
        </w:rPr>
        <w:t>Progetto</w:t>
      </w:r>
      <w:r w:rsidRPr="009540F5">
        <w:rPr>
          <w:rFonts w:ascii="Century Gothic" w:hAnsi="Century Gothic"/>
          <w:spacing w:val="-1"/>
          <w:sz w:val="22"/>
          <w:szCs w:val="22"/>
        </w:rPr>
        <w:t xml:space="preserve"> </w:t>
      </w:r>
      <w:r w:rsidRPr="009540F5">
        <w:rPr>
          <w:rFonts w:ascii="Century Gothic" w:hAnsi="Century Gothic"/>
          <w:sz w:val="22"/>
          <w:szCs w:val="22"/>
        </w:rPr>
        <w:t>di</w:t>
      </w:r>
      <w:r w:rsidRPr="009540F5">
        <w:rPr>
          <w:rFonts w:ascii="Century Gothic" w:hAnsi="Century Gothic"/>
          <w:spacing w:val="1"/>
          <w:sz w:val="22"/>
          <w:szCs w:val="22"/>
        </w:rPr>
        <w:t xml:space="preserve"> </w:t>
      </w:r>
      <w:r w:rsidRPr="009540F5">
        <w:rPr>
          <w:rFonts w:ascii="Century Gothic" w:hAnsi="Century Gothic"/>
          <w:sz w:val="22"/>
          <w:szCs w:val="22"/>
        </w:rPr>
        <w:t>restauro -</w:t>
      </w:r>
      <w:r w:rsidRPr="009540F5">
        <w:rPr>
          <w:rFonts w:ascii="Century Gothic" w:hAnsi="Century Gothic"/>
          <w:spacing w:val="3"/>
          <w:sz w:val="22"/>
          <w:szCs w:val="22"/>
        </w:rPr>
        <w:t xml:space="preserve"> </w:t>
      </w:r>
      <w:r w:rsidRPr="009540F5">
        <w:rPr>
          <w:rFonts w:ascii="Century Gothic" w:hAnsi="Century Gothic"/>
          <w:sz w:val="22"/>
          <w:szCs w:val="22"/>
        </w:rPr>
        <w:t xml:space="preserve">Tavola </w:t>
      </w:r>
      <w:proofErr w:type="gramStart"/>
      <w:r w:rsidRPr="009540F5">
        <w:rPr>
          <w:rFonts w:ascii="Century Gothic" w:hAnsi="Century Gothic"/>
          <w:sz w:val="22"/>
          <w:szCs w:val="22"/>
        </w:rPr>
        <w:t>1.5.3.1.3  –</w:t>
      </w:r>
      <w:proofErr w:type="gramEnd"/>
      <w:r w:rsidRPr="009540F5">
        <w:rPr>
          <w:rFonts w:ascii="Century Gothic" w:hAnsi="Century Gothic"/>
          <w:spacing w:val="-2"/>
          <w:sz w:val="22"/>
          <w:szCs w:val="22"/>
        </w:rPr>
        <w:t xml:space="preserve"> Interventi   REV 01</w:t>
      </w:r>
    </w:p>
    <w:p w14:paraId="436F7CD3" w14:textId="77777777" w:rsidR="009540F5" w:rsidRPr="009540F5" w:rsidRDefault="009540F5" w:rsidP="009540F5">
      <w:pPr>
        <w:tabs>
          <w:tab w:val="num" w:pos="360"/>
          <w:tab w:val="left" w:pos="426"/>
          <w:tab w:val="left" w:pos="1552"/>
          <w:tab w:val="left" w:pos="1553"/>
        </w:tabs>
        <w:ind w:left="426"/>
        <w:rPr>
          <w:rFonts w:ascii="Century Gothic" w:hAnsi="Century Gothic"/>
          <w:spacing w:val="-2"/>
          <w:sz w:val="22"/>
          <w:szCs w:val="22"/>
        </w:rPr>
      </w:pPr>
      <w:r w:rsidRPr="009540F5">
        <w:rPr>
          <w:rFonts w:ascii="Century Gothic" w:hAnsi="Century Gothic"/>
          <w:sz w:val="22"/>
          <w:szCs w:val="22"/>
        </w:rPr>
        <w:t>Progetto</w:t>
      </w:r>
      <w:r w:rsidRPr="009540F5">
        <w:rPr>
          <w:rFonts w:ascii="Century Gothic" w:hAnsi="Century Gothic"/>
          <w:spacing w:val="-1"/>
          <w:sz w:val="22"/>
          <w:szCs w:val="22"/>
        </w:rPr>
        <w:t xml:space="preserve"> </w:t>
      </w:r>
      <w:r w:rsidRPr="009540F5">
        <w:rPr>
          <w:rFonts w:ascii="Century Gothic" w:hAnsi="Century Gothic"/>
          <w:sz w:val="22"/>
          <w:szCs w:val="22"/>
        </w:rPr>
        <w:t>di</w:t>
      </w:r>
      <w:r w:rsidRPr="009540F5">
        <w:rPr>
          <w:rFonts w:ascii="Century Gothic" w:hAnsi="Century Gothic"/>
          <w:spacing w:val="1"/>
          <w:sz w:val="22"/>
          <w:szCs w:val="22"/>
        </w:rPr>
        <w:t xml:space="preserve"> </w:t>
      </w:r>
      <w:r w:rsidRPr="009540F5">
        <w:rPr>
          <w:rFonts w:ascii="Century Gothic" w:hAnsi="Century Gothic"/>
          <w:sz w:val="22"/>
          <w:szCs w:val="22"/>
        </w:rPr>
        <w:t>restauro -</w:t>
      </w:r>
      <w:r w:rsidRPr="009540F5">
        <w:rPr>
          <w:rFonts w:ascii="Century Gothic" w:hAnsi="Century Gothic"/>
          <w:spacing w:val="3"/>
          <w:sz w:val="22"/>
          <w:szCs w:val="22"/>
        </w:rPr>
        <w:t xml:space="preserve"> </w:t>
      </w:r>
      <w:r w:rsidRPr="009540F5">
        <w:rPr>
          <w:rFonts w:ascii="Century Gothic" w:hAnsi="Century Gothic"/>
          <w:sz w:val="22"/>
          <w:szCs w:val="22"/>
        </w:rPr>
        <w:t xml:space="preserve">Tavola </w:t>
      </w:r>
      <w:proofErr w:type="gramStart"/>
      <w:r w:rsidRPr="009540F5">
        <w:rPr>
          <w:rFonts w:ascii="Century Gothic" w:hAnsi="Century Gothic"/>
          <w:sz w:val="22"/>
          <w:szCs w:val="22"/>
        </w:rPr>
        <w:t>1.5.3.2.1  –</w:t>
      </w:r>
      <w:proofErr w:type="gramEnd"/>
      <w:r w:rsidRPr="009540F5">
        <w:rPr>
          <w:rFonts w:ascii="Century Gothic" w:hAnsi="Century Gothic"/>
          <w:spacing w:val="-2"/>
          <w:sz w:val="22"/>
          <w:szCs w:val="22"/>
        </w:rPr>
        <w:t xml:space="preserve"> Interventi   REV 01</w:t>
      </w:r>
    </w:p>
    <w:p w14:paraId="27148A90" w14:textId="77777777" w:rsidR="009540F5" w:rsidRPr="009540F5" w:rsidRDefault="009540F5" w:rsidP="009540F5">
      <w:pPr>
        <w:tabs>
          <w:tab w:val="num" w:pos="360"/>
          <w:tab w:val="left" w:pos="426"/>
          <w:tab w:val="left" w:pos="1552"/>
          <w:tab w:val="left" w:pos="1553"/>
        </w:tabs>
        <w:ind w:left="426"/>
        <w:rPr>
          <w:rFonts w:ascii="Century Gothic" w:hAnsi="Century Gothic"/>
          <w:spacing w:val="-2"/>
          <w:sz w:val="22"/>
          <w:szCs w:val="22"/>
        </w:rPr>
      </w:pPr>
      <w:r w:rsidRPr="009540F5">
        <w:rPr>
          <w:rFonts w:ascii="Century Gothic" w:hAnsi="Century Gothic"/>
          <w:sz w:val="22"/>
          <w:szCs w:val="22"/>
        </w:rPr>
        <w:t>Progetto</w:t>
      </w:r>
      <w:r w:rsidRPr="009540F5">
        <w:rPr>
          <w:rFonts w:ascii="Century Gothic" w:hAnsi="Century Gothic"/>
          <w:spacing w:val="-1"/>
          <w:sz w:val="22"/>
          <w:szCs w:val="22"/>
        </w:rPr>
        <w:t xml:space="preserve"> </w:t>
      </w:r>
      <w:r w:rsidRPr="009540F5">
        <w:rPr>
          <w:rFonts w:ascii="Century Gothic" w:hAnsi="Century Gothic"/>
          <w:sz w:val="22"/>
          <w:szCs w:val="22"/>
        </w:rPr>
        <w:t>di</w:t>
      </w:r>
      <w:r w:rsidRPr="009540F5">
        <w:rPr>
          <w:rFonts w:ascii="Century Gothic" w:hAnsi="Century Gothic"/>
          <w:spacing w:val="1"/>
          <w:sz w:val="22"/>
          <w:szCs w:val="22"/>
        </w:rPr>
        <w:t xml:space="preserve"> </w:t>
      </w:r>
      <w:r w:rsidRPr="009540F5">
        <w:rPr>
          <w:rFonts w:ascii="Century Gothic" w:hAnsi="Century Gothic"/>
          <w:sz w:val="22"/>
          <w:szCs w:val="22"/>
        </w:rPr>
        <w:t>restauro -</w:t>
      </w:r>
      <w:r w:rsidRPr="009540F5">
        <w:rPr>
          <w:rFonts w:ascii="Century Gothic" w:hAnsi="Century Gothic"/>
          <w:spacing w:val="3"/>
          <w:sz w:val="22"/>
          <w:szCs w:val="22"/>
        </w:rPr>
        <w:t xml:space="preserve"> </w:t>
      </w:r>
      <w:r w:rsidRPr="009540F5">
        <w:rPr>
          <w:rFonts w:ascii="Century Gothic" w:hAnsi="Century Gothic"/>
          <w:sz w:val="22"/>
          <w:szCs w:val="22"/>
        </w:rPr>
        <w:t xml:space="preserve">Tavola </w:t>
      </w:r>
      <w:proofErr w:type="gramStart"/>
      <w:r w:rsidRPr="009540F5">
        <w:rPr>
          <w:rFonts w:ascii="Century Gothic" w:hAnsi="Century Gothic"/>
          <w:sz w:val="22"/>
          <w:szCs w:val="22"/>
        </w:rPr>
        <w:t>1.5.3.2.2  –</w:t>
      </w:r>
      <w:proofErr w:type="gramEnd"/>
      <w:r w:rsidRPr="009540F5">
        <w:rPr>
          <w:rFonts w:ascii="Century Gothic" w:hAnsi="Century Gothic"/>
          <w:spacing w:val="-2"/>
          <w:sz w:val="22"/>
          <w:szCs w:val="22"/>
        </w:rPr>
        <w:t xml:space="preserve"> Interventi   REV 01</w:t>
      </w:r>
    </w:p>
    <w:p w14:paraId="5A147CF8" w14:textId="77777777" w:rsidR="009540F5" w:rsidRPr="009540F5" w:rsidRDefault="009540F5" w:rsidP="009540F5">
      <w:pPr>
        <w:tabs>
          <w:tab w:val="num" w:pos="360"/>
          <w:tab w:val="left" w:pos="426"/>
          <w:tab w:val="left" w:pos="1552"/>
          <w:tab w:val="left" w:pos="1553"/>
        </w:tabs>
        <w:ind w:left="426"/>
        <w:rPr>
          <w:rFonts w:ascii="Century Gothic" w:hAnsi="Century Gothic"/>
          <w:spacing w:val="-2"/>
          <w:sz w:val="22"/>
          <w:szCs w:val="22"/>
        </w:rPr>
      </w:pPr>
      <w:r w:rsidRPr="009540F5">
        <w:rPr>
          <w:rFonts w:ascii="Century Gothic" w:hAnsi="Century Gothic"/>
          <w:sz w:val="22"/>
          <w:szCs w:val="22"/>
        </w:rPr>
        <w:t>Progetto</w:t>
      </w:r>
      <w:r w:rsidRPr="009540F5">
        <w:rPr>
          <w:rFonts w:ascii="Century Gothic" w:hAnsi="Century Gothic"/>
          <w:spacing w:val="-1"/>
          <w:sz w:val="22"/>
          <w:szCs w:val="22"/>
        </w:rPr>
        <w:t xml:space="preserve"> </w:t>
      </w:r>
      <w:r w:rsidRPr="009540F5">
        <w:rPr>
          <w:rFonts w:ascii="Century Gothic" w:hAnsi="Century Gothic"/>
          <w:sz w:val="22"/>
          <w:szCs w:val="22"/>
        </w:rPr>
        <w:t>di</w:t>
      </w:r>
      <w:r w:rsidRPr="009540F5">
        <w:rPr>
          <w:rFonts w:ascii="Century Gothic" w:hAnsi="Century Gothic"/>
          <w:spacing w:val="1"/>
          <w:sz w:val="22"/>
          <w:szCs w:val="22"/>
        </w:rPr>
        <w:t xml:space="preserve"> </w:t>
      </w:r>
      <w:r w:rsidRPr="009540F5">
        <w:rPr>
          <w:rFonts w:ascii="Century Gothic" w:hAnsi="Century Gothic"/>
          <w:sz w:val="22"/>
          <w:szCs w:val="22"/>
        </w:rPr>
        <w:t>restauro -</w:t>
      </w:r>
      <w:r w:rsidRPr="009540F5">
        <w:rPr>
          <w:rFonts w:ascii="Century Gothic" w:hAnsi="Century Gothic"/>
          <w:spacing w:val="3"/>
          <w:sz w:val="22"/>
          <w:szCs w:val="22"/>
        </w:rPr>
        <w:t xml:space="preserve"> </w:t>
      </w:r>
      <w:r w:rsidRPr="009540F5">
        <w:rPr>
          <w:rFonts w:ascii="Century Gothic" w:hAnsi="Century Gothic"/>
          <w:sz w:val="22"/>
          <w:szCs w:val="22"/>
        </w:rPr>
        <w:t xml:space="preserve">Tavola </w:t>
      </w:r>
      <w:proofErr w:type="gramStart"/>
      <w:r w:rsidRPr="009540F5">
        <w:rPr>
          <w:rFonts w:ascii="Century Gothic" w:hAnsi="Century Gothic"/>
          <w:sz w:val="22"/>
          <w:szCs w:val="22"/>
        </w:rPr>
        <w:t>1.5.3.2.3  –</w:t>
      </w:r>
      <w:proofErr w:type="gramEnd"/>
      <w:r w:rsidRPr="009540F5">
        <w:rPr>
          <w:rFonts w:ascii="Century Gothic" w:hAnsi="Century Gothic"/>
          <w:spacing w:val="-2"/>
          <w:sz w:val="22"/>
          <w:szCs w:val="22"/>
        </w:rPr>
        <w:t xml:space="preserve"> Interventi   REV 01</w:t>
      </w:r>
    </w:p>
    <w:p w14:paraId="5F0B1AF2" w14:textId="77777777" w:rsidR="009540F5" w:rsidRPr="009540F5" w:rsidRDefault="009540F5" w:rsidP="009540F5">
      <w:pPr>
        <w:tabs>
          <w:tab w:val="num" w:pos="360"/>
          <w:tab w:val="left" w:pos="426"/>
          <w:tab w:val="left" w:pos="1552"/>
          <w:tab w:val="left" w:pos="1553"/>
        </w:tabs>
        <w:ind w:left="426"/>
        <w:rPr>
          <w:rFonts w:ascii="Century Gothic" w:hAnsi="Century Gothic"/>
          <w:spacing w:val="-2"/>
          <w:sz w:val="22"/>
          <w:szCs w:val="22"/>
        </w:rPr>
      </w:pPr>
      <w:r w:rsidRPr="009540F5">
        <w:rPr>
          <w:rFonts w:ascii="Century Gothic" w:hAnsi="Century Gothic"/>
          <w:sz w:val="22"/>
          <w:szCs w:val="22"/>
        </w:rPr>
        <w:t>Progetto</w:t>
      </w:r>
      <w:r w:rsidRPr="009540F5">
        <w:rPr>
          <w:rFonts w:ascii="Century Gothic" w:hAnsi="Century Gothic"/>
          <w:spacing w:val="-1"/>
          <w:sz w:val="22"/>
          <w:szCs w:val="22"/>
        </w:rPr>
        <w:t xml:space="preserve"> </w:t>
      </w:r>
      <w:r w:rsidRPr="009540F5">
        <w:rPr>
          <w:rFonts w:ascii="Century Gothic" w:hAnsi="Century Gothic"/>
          <w:sz w:val="22"/>
          <w:szCs w:val="22"/>
        </w:rPr>
        <w:t>di</w:t>
      </w:r>
      <w:r w:rsidRPr="009540F5">
        <w:rPr>
          <w:rFonts w:ascii="Century Gothic" w:hAnsi="Century Gothic"/>
          <w:spacing w:val="1"/>
          <w:sz w:val="22"/>
          <w:szCs w:val="22"/>
        </w:rPr>
        <w:t xml:space="preserve"> </w:t>
      </w:r>
      <w:r w:rsidRPr="009540F5">
        <w:rPr>
          <w:rFonts w:ascii="Century Gothic" w:hAnsi="Century Gothic"/>
          <w:sz w:val="22"/>
          <w:szCs w:val="22"/>
        </w:rPr>
        <w:t>restauro -</w:t>
      </w:r>
      <w:r w:rsidRPr="009540F5">
        <w:rPr>
          <w:rFonts w:ascii="Century Gothic" w:hAnsi="Century Gothic"/>
          <w:spacing w:val="3"/>
          <w:sz w:val="22"/>
          <w:szCs w:val="22"/>
        </w:rPr>
        <w:t xml:space="preserve"> </w:t>
      </w:r>
      <w:r w:rsidRPr="009540F5">
        <w:rPr>
          <w:rFonts w:ascii="Century Gothic" w:hAnsi="Century Gothic"/>
          <w:sz w:val="22"/>
          <w:szCs w:val="22"/>
        </w:rPr>
        <w:t xml:space="preserve">Tavola </w:t>
      </w:r>
      <w:proofErr w:type="gramStart"/>
      <w:r w:rsidRPr="009540F5">
        <w:rPr>
          <w:rFonts w:ascii="Century Gothic" w:hAnsi="Century Gothic"/>
          <w:sz w:val="22"/>
          <w:szCs w:val="22"/>
        </w:rPr>
        <w:t>1.5.3.3  –</w:t>
      </w:r>
      <w:proofErr w:type="gramEnd"/>
      <w:r w:rsidRPr="009540F5">
        <w:rPr>
          <w:rFonts w:ascii="Century Gothic" w:hAnsi="Century Gothic"/>
          <w:spacing w:val="-2"/>
          <w:sz w:val="22"/>
          <w:szCs w:val="22"/>
        </w:rPr>
        <w:t xml:space="preserve"> Interventi   REV 01</w:t>
      </w:r>
    </w:p>
    <w:p w14:paraId="4815A27C" w14:textId="77777777" w:rsidR="009540F5" w:rsidRPr="009540F5" w:rsidRDefault="009540F5" w:rsidP="009540F5">
      <w:pPr>
        <w:pStyle w:val="Corpotesto"/>
        <w:tabs>
          <w:tab w:val="num" w:pos="360"/>
        </w:tabs>
        <w:spacing w:before="2" w:line="240" w:lineRule="auto"/>
        <w:jc w:val="left"/>
        <w:rPr>
          <w:rFonts w:ascii="Century Gothic" w:hAnsi="Century Gothic"/>
          <w:b/>
          <w:sz w:val="22"/>
          <w:szCs w:val="22"/>
        </w:rPr>
      </w:pPr>
    </w:p>
    <w:p w14:paraId="01075075" w14:textId="77777777" w:rsidR="009540F5" w:rsidRPr="009540F5" w:rsidRDefault="009540F5" w:rsidP="009540F5">
      <w:pPr>
        <w:pStyle w:val="Titolo21"/>
        <w:numPr>
          <w:ilvl w:val="0"/>
          <w:numId w:val="18"/>
        </w:numPr>
        <w:tabs>
          <w:tab w:val="left" w:pos="473"/>
        </w:tabs>
        <w:spacing w:line="294" w:lineRule="exact"/>
        <w:ind w:hanging="361"/>
        <w:rPr>
          <w:sz w:val="22"/>
          <w:szCs w:val="22"/>
        </w:rPr>
      </w:pPr>
      <w:r w:rsidRPr="009540F5">
        <w:rPr>
          <w:sz w:val="22"/>
          <w:szCs w:val="22"/>
        </w:rPr>
        <w:lastRenderedPageBreak/>
        <w:tab/>
      </w:r>
      <w:proofErr w:type="gramStart"/>
      <w:r w:rsidRPr="009540F5">
        <w:rPr>
          <w:sz w:val="22"/>
          <w:szCs w:val="22"/>
        </w:rPr>
        <w:t>PSC,  Piano</w:t>
      </w:r>
      <w:proofErr w:type="gramEnd"/>
      <w:r w:rsidRPr="009540F5">
        <w:rPr>
          <w:sz w:val="22"/>
          <w:szCs w:val="22"/>
        </w:rPr>
        <w:t xml:space="preserve"> di </w:t>
      </w:r>
      <w:proofErr w:type="spellStart"/>
      <w:r w:rsidRPr="009540F5">
        <w:rPr>
          <w:sz w:val="22"/>
          <w:szCs w:val="22"/>
        </w:rPr>
        <w:t>manutenzione</w:t>
      </w:r>
      <w:proofErr w:type="spellEnd"/>
      <w:r w:rsidRPr="009540F5">
        <w:rPr>
          <w:sz w:val="22"/>
          <w:szCs w:val="22"/>
        </w:rPr>
        <w:t>, CAM</w:t>
      </w:r>
    </w:p>
    <w:p w14:paraId="10A65114" w14:textId="77777777" w:rsidR="009540F5" w:rsidRPr="009540F5" w:rsidRDefault="009540F5" w:rsidP="009540F5">
      <w:pPr>
        <w:pStyle w:val="Titolo21"/>
        <w:tabs>
          <w:tab w:val="left" w:pos="473"/>
        </w:tabs>
        <w:spacing w:line="294" w:lineRule="exact"/>
        <w:ind w:firstLine="0"/>
        <w:rPr>
          <w:sz w:val="22"/>
          <w:szCs w:val="22"/>
        </w:rPr>
      </w:pPr>
    </w:p>
    <w:p w14:paraId="57812510" w14:textId="77777777" w:rsidR="009540F5" w:rsidRPr="009540F5" w:rsidRDefault="009540F5" w:rsidP="009540F5">
      <w:pPr>
        <w:pStyle w:val="Paragrafoelenco"/>
        <w:tabs>
          <w:tab w:val="left" w:pos="896"/>
        </w:tabs>
        <w:ind w:left="426" w:firstLine="0"/>
        <w:rPr>
          <w:rFonts w:ascii="Century Gothic" w:hAnsi="Century Gothic"/>
          <w:sz w:val="22"/>
          <w:szCs w:val="22"/>
        </w:rPr>
      </w:pPr>
      <w:r w:rsidRPr="009540F5">
        <w:rPr>
          <w:rFonts w:ascii="Century Gothic" w:hAnsi="Century Gothic"/>
          <w:sz w:val="22"/>
          <w:szCs w:val="22"/>
        </w:rPr>
        <w:t xml:space="preserve">2.1     </w:t>
      </w:r>
      <w:r w:rsidRPr="009540F5">
        <w:rPr>
          <w:rFonts w:ascii="Century Gothic" w:hAnsi="Century Gothic"/>
          <w:sz w:val="22"/>
          <w:szCs w:val="22"/>
        </w:rPr>
        <w:tab/>
        <w:t>Piano</w:t>
      </w:r>
      <w:r w:rsidRPr="009540F5">
        <w:rPr>
          <w:rFonts w:ascii="Century Gothic" w:hAnsi="Century Gothic"/>
          <w:spacing w:val="-2"/>
          <w:sz w:val="22"/>
          <w:szCs w:val="22"/>
        </w:rPr>
        <w:t xml:space="preserve"> Esecutivo </w:t>
      </w:r>
      <w:r w:rsidRPr="009540F5">
        <w:rPr>
          <w:rFonts w:ascii="Century Gothic" w:hAnsi="Century Gothic"/>
          <w:sz w:val="22"/>
          <w:szCs w:val="22"/>
        </w:rPr>
        <w:t>di</w:t>
      </w:r>
      <w:r w:rsidRPr="009540F5">
        <w:rPr>
          <w:rFonts w:ascii="Century Gothic" w:hAnsi="Century Gothic"/>
          <w:spacing w:val="-1"/>
          <w:sz w:val="22"/>
          <w:szCs w:val="22"/>
        </w:rPr>
        <w:t xml:space="preserve"> </w:t>
      </w:r>
      <w:r w:rsidRPr="009540F5">
        <w:rPr>
          <w:rFonts w:ascii="Century Gothic" w:hAnsi="Century Gothic"/>
          <w:spacing w:val="-2"/>
          <w:sz w:val="22"/>
          <w:szCs w:val="22"/>
        </w:rPr>
        <w:t xml:space="preserve">manutenzione   REV 01 </w:t>
      </w:r>
    </w:p>
    <w:p w14:paraId="1077B005" w14:textId="77777777" w:rsidR="009540F5" w:rsidRPr="009540F5" w:rsidRDefault="009540F5" w:rsidP="009540F5">
      <w:pPr>
        <w:tabs>
          <w:tab w:val="num" w:pos="360"/>
          <w:tab w:val="left" w:pos="828"/>
        </w:tabs>
        <w:spacing w:before="1"/>
        <w:ind w:left="426"/>
        <w:rPr>
          <w:rFonts w:ascii="Century Gothic" w:hAnsi="Century Gothic"/>
          <w:spacing w:val="-2"/>
          <w:sz w:val="22"/>
          <w:szCs w:val="22"/>
        </w:rPr>
      </w:pPr>
      <w:r w:rsidRPr="009540F5">
        <w:rPr>
          <w:rFonts w:ascii="Century Gothic" w:hAnsi="Century Gothic"/>
          <w:sz w:val="22"/>
          <w:szCs w:val="22"/>
        </w:rPr>
        <w:t xml:space="preserve">2.2 </w:t>
      </w:r>
      <w:r w:rsidRPr="009540F5">
        <w:rPr>
          <w:rFonts w:ascii="Century Gothic" w:hAnsi="Century Gothic"/>
          <w:sz w:val="22"/>
          <w:szCs w:val="22"/>
        </w:rPr>
        <w:tab/>
      </w:r>
      <w:r w:rsidRPr="009540F5">
        <w:rPr>
          <w:rFonts w:ascii="Century Gothic" w:hAnsi="Century Gothic"/>
          <w:sz w:val="22"/>
          <w:szCs w:val="22"/>
        </w:rPr>
        <w:tab/>
        <w:t>Piano</w:t>
      </w:r>
      <w:r w:rsidRPr="009540F5">
        <w:rPr>
          <w:rFonts w:ascii="Century Gothic" w:hAnsi="Century Gothic"/>
          <w:spacing w:val="-2"/>
          <w:sz w:val="22"/>
          <w:szCs w:val="22"/>
        </w:rPr>
        <w:t xml:space="preserve"> </w:t>
      </w:r>
      <w:r w:rsidRPr="009540F5">
        <w:rPr>
          <w:rFonts w:ascii="Century Gothic" w:hAnsi="Century Gothic"/>
          <w:sz w:val="22"/>
          <w:szCs w:val="22"/>
        </w:rPr>
        <w:t>di sicurezza</w:t>
      </w:r>
      <w:r w:rsidRPr="009540F5">
        <w:rPr>
          <w:rFonts w:ascii="Century Gothic" w:hAnsi="Century Gothic"/>
          <w:spacing w:val="-1"/>
          <w:sz w:val="22"/>
          <w:szCs w:val="22"/>
        </w:rPr>
        <w:t xml:space="preserve"> </w:t>
      </w:r>
      <w:r w:rsidRPr="009540F5">
        <w:rPr>
          <w:rFonts w:ascii="Century Gothic" w:hAnsi="Century Gothic"/>
          <w:sz w:val="22"/>
          <w:szCs w:val="22"/>
        </w:rPr>
        <w:t xml:space="preserve">e </w:t>
      </w:r>
      <w:proofErr w:type="gramStart"/>
      <w:r w:rsidRPr="009540F5">
        <w:rPr>
          <w:rFonts w:ascii="Century Gothic" w:hAnsi="Century Gothic"/>
          <w:spacing w:val="-2"/>
          <w:sz w:val="22"/>
          <w:szCs w:val="22"/>
        </w:rPr>
        <w:t>coordinamento  REV</w:t>
      </w:r>
      <w:proofErr w:type="gramEnd"/>
      <w:r w:rsidRPr="009540F5">
        <w:rPr>
          <w:rFonts w:ascii="Century Gothic" w:hAnsi="Century Gothic"/>
          <w:spacing w:val="-2"/>
          <w:sz w:val="22"/>
          <w:szCs w:val="22"/>
        </w:rPr>
        <w:t xml:space="preserve"> 01 </w:t>
      </w:r>
    </w:p>
    <w:p w14:paraId="5AA8597A" w14:textId="77777777" w:rsidR="009540F5" w:rsidRPr="009540F5" w:rsidRDefault="009540F5" w:rsidP="009540F5">
      <w:pPr>
        <w:tabs>
          <w:tab w:val="num" w:pos="360"/>
          <w:tab w:val="left" w:pos="828"/>
        </w:tabs>
        <w:spacing w:before="1"/>
        <w:ind w:left="426"/>
        <w:rPr>
          <w:rFonts w:ascii="Century Gothic" w:hAnsi="Century Gothic"/>
          <w:spacing w:val="-2"/>
          <w:sz w:val="22"/>
          <w:szCs w:val="22"/>
        </w:rPr>
      </w:pPr>
      <w:r w:rsidRPr="009540F5">
        <w:rPr>
          <w:rFonts w:ascii="Century Gothic" w:hAnsi="Century Gothic"/>
          <w:spacing w:val="-2"/>
          <w:sz w:val="22"/>
          <w:szCs w:val="22"/>
        </w:rPr>
        <w:t>2.3</w:t>
      </w:r>
      <w:r w:rsidRPr="009540F5">
        <w:rPr>
          <w:rFonts w:ascii="Century Gothic" w:hAnsi="Century Gothic"/>
          <w:spacing w:val="-2"/>
          <w:sz w:val="22"/>
          <w:szCs w:val="22"/>
        </w:rPr>
        <w:tab/>
      </w:r>
      <w:r w:rsidRPr="009540F5">
        <w:rPr>
          <w:rFonts w:ascii="Century Gothic" w:hAnsi="Century Gothic"/>
          <w:spacing w:val="-2"/>
          <w:sz w:val="22"/>
          <w:szCs w:val="22"/>
        </w:rPr>
        <w:tab/>
        <w:t>Fascicolo adattato alle caratteristiche dell’opera REV01</w:t>
      </w:r>
    </w:p>
    <w:p w14:paraId="077D76DD" w14:textId="77777777" w:rsidR="009540F5" w:rsidRPr="009540F5" w:rsidRDefault="009540F5" w:rsidP="009540F5">
      <w:pPr>
        <w:tabs>
          <w:tab w:val="num" w:pos="360"/>
          <w:tab w:val="left" w:pos="828"/>
        </w:tabs>
        <w:spacing w:before="1"/>
        <w:ind w:left="426"/>
        <w:rPr>
          <w:rFonts w:ascii="Century Gothic" w:hAnsi="Century Gothic"/>
          <w:spacing w:val="-2"/>
          <w:sz w:val="22"/>
          <w:szCs w:val="22"/>
        </w:rPr>
      </w:pPr>
      <w:r w:rsidRPr="009540F5">
        <w:rPr>
          <w:rFonts w:ascii="Century Gothic" w:hAnsi="Century Gothic"/>
          <w:spacing w:val="-2"/>
          <w:sz w:val="22"/>
          <w:szCs w:val="22"/>
        </w:rPr>
        <w:t xml:space="preserve">2.4 </w:t>
      </w:r>
      <w:r w:rsidRPr="009540F5">
        <w:rPr>
          <w:rFonts w:ascii="Century Gothic" w:hAnsi="Century Gothic"/>
          <w:spacing w:val="-2"/>
          <w:sz w:val="22"/>
          <w:szCs w:val="22"/>
        </w:rPr>
        <w:tab/>
      </w:r>
      <w:r w:rsidRPr="009540F5">
        <w:rPr>
          <w:rFonts w:ascii="Century Gothic" w:hAnsi="Century Gothic"/>
          <w:spacing w:val="-2"/>
          <w:sz w:val="22"/>
          <w:szCs w:val="22"/>
        </w:rPr>
        <w:tab/>
        <w:t xml:space="preserve">Relazione </w:t>
      </w:r>
      <w:proofErr w:type="gramStart"/>
      <w:r w:rsidRPr="009540F5">
        <w:rPr>
          <w:rFonts w:ascii="Century Gothic" w:hAnsi="Century Gothic"/>
          <w:spacing w:val="-2"/>
          <w:sz w:val="22"/>
          <w:szCs w:val="22"/>
        </w:rPr>
        <w:t>CAM  REV</w:t>
      </w:r>
      <w:proofErr w:type="gramEnd"/>
      <w:r w:rsidRPr="009540F5">
        <w:rPr>
          <w:rFonts w:ascii="Century Gothic" w:hAnsi="Century Gothic"/>
          <w:spacing w:val="-2"/>
          <w:sz w:val="22"/>
          <w:szCs w:val="22"/>
        </w:rPr>
        <w:t xml:space="preserve"> 01</w:t>
      </w:r>
    </w:p>
    <w:p w14:paraId="53CDB980" w14:textId="77777777" w:rsidR="009540F5" w:rsidRPr="009540F5" w:rsidRDefault="009540F5" w:rsidP="009C21EB">
      <w:pPr>
        <w:tabs>
          <w:tab w:val="num" w:pos="360"/>
          <w:tab w:val="left" w:pos="828"/>
        </w:tabs>
        <w:spacing w:before="1"/>
        <w:rPr>
          <w:rFonts w:ascii="Century Gothic" w:hAnsi="Century Gothic"/>
          <w:sz w:val="22"/>
          <w:szCs w:val="22"/>
        </w:rPr>
      </w:pPr>
    </w:p>
    <w:p w14:paraId="165256AB" w14:textId="77777777" w:rsidR="009540F5" w:rsidRPr="009540F5" w:rsidRDefault="009540F5" w:rsidP="009540F5">
      <w:pPr>
        <w:tabs>
          <w:tab w:val="num" w:pos="360"/>
          <w:tab w:val="left" w:pos="828"/>
        </w:tabs>
        <w:spacing w:before="1"/>
        <w:ind w:left="426"/>
        <w:rPr>
          <w:rFonts w:ascii="Century Gothic" w:hAnsi="Century Gothic"/>
          <w:b/>
          <w:sz w:val="22"/>
          <w:szCs w:val="22"/>
        </w:rPr>
      </w:pPr>
      <w:r w:rsidRPr="009540F5">
        <w:rPr>
          <w:rFonts w:ascii="Century Gothic" w:hAnsi="Century Gothic"/>
          <w:b/>
          <w:sz w:val="22"/>
          <w:szCs w:val="22"/>
        </w:rPr>
        <w:t>Elaborati Amministrativi Contabili</w:t>
      </w:r>
    </w:p>
    <w:p w14:paraId="6FD39890" w14:textId="77777777" w:rsidR="009540F5" w:rsidRPr="009540F5" w:rsidRDefault="009540F5" w:rsidP="009540F5">
      <w:pPr>
        <w:pStyle w:val="Corpotesto"/>
        <w:tabs>
          <w:tab w:val="num" w:pos="360"/>
        </w:tabs>
        <w:spacing w:before="12" w:line="240" w:lineRule="auto"/>
        <w:ind w:left="426"/>
        <w:rPr>
          <w:rFonts w:ascii="Century Gothic" w:hAnsi="Century Gothic"/>
          <w:sz w:val="22"/>
          <w:szCs w:val="22"/>
        </w:rPr>
      </w:pPr>
    </w:p>
    <w:p w14:paraId="2390C03B" w14:textId="77777777" w:rsidR="009540F5" w:rsidRPr="009540F5" w:rsidRDefault="009540F5" w:rsidP="009540F5">
      <w:pPr>
        <w:pStyle w:val="Titolo21"/>
        <w:numPr>
          <w:ilvl w:val="0"/>
          <w:numId w:val="18"/>
        </w:numPr>
        <w:tabs>
          <w:tab w:val="left" w:pos="473"/>
        </w:tabs>
        <w:spacing w:line="294" w:lineRule="exact"/>
        <w:ind w:hanging="361"/>
        <w:rPr>
          <w:sz w:val="22"/>
          <w:szCs w:val="22"/>
        </w:rPr>
      </w:pPr>
      <w:r w:rsidRPr="009540F5">
        <w:rPr>
          <w:sz w:val="22"/>
          <w:szCs w:val="22"/>
        </w:rPr>
        <w:tab/>
        <w:t xml:space="preserve">CSA, CME, EP, QE e </w:t>
      </w:r>
      <w:proofErr w:type="spellStart"/>
      <w:r w:rsidRPr="009540F5">
        <w:rPr>
          <w:sz w:val="22"/>
          <w:szCs w:val="22"/>
        </w:rPr>
        <w:t>Cronoprogramma</w:t>
      </w:r>
      <w:proofErr w:type="spellEnd"/>
      <w:r w:rsidRPr="009540F5">
        <w:rPr>
          <w:sz w:val="22"/>
          <w:szCs w:val="22"/>
        </w:rPr>
        <w:t xml:space="preserve"> </w:t>
      </w:r>
    </w:p>
    <w:p w14:paraId="032B4AEA" w14:textId="77777777" w:rsidR="009540F5" w:rsidRPr="009540F5" w:rsidRDefault="009540F5" w:rsidP="009540F5">
      <w:pPr>
        <w:pStyle w:val="Paragrafoelenco"/>
        <w:tabs>
          <w:tab w:val="left" w:pos="828"/>
        </w:tabs>
        <w:spacing w:before="1"/>
        <w:ind w:left="426" w:firstLine="0"/>
        <w:rPr>
          <w:rFonts w:ascii="Century Gothic" w:hAnsi="Century Gothic"/>
          <w:sz w:val="22"/>
          <w:szCs w:val="22"/>
        </w:rPr>
      </w:pPr>
      <w:proofErr w:type="gramStart"/>
      <w:r w:rsidRPr="009540F5">
        <w:rPr>
          <w:rFonts w:ascii="Century Gothic" w:hAnsi="Century Gothic"/>
          <w:sz w:val="22"/>
          <w:szCs w:val="22"/>
        </w:rPr>
        <w:t xml:space="preserve">3.1  </w:t>
      </w:r>
      <w:r w:rsidRPr="009540F5">
        <w:rPr>
          <w:rFonts w:ascii="Century Gothic" w:hAnsi="Century Gothic"/>
          <w:sz w:val="22"/>
          <w:szCs w:val="22"/>
        </w:rPr>
        <w:tab/>
      </w:r>
      <w:proofErr w:type="gramEnd"/>
      <w:r w:rsidRPr="009540F5">
        <w:rPr>
          <w:rFonts w:ascii="Century Gothic" w:hAnsi="Century Gothic"/>
          <w:sz w:val="22"/>
          <w:szCs w:val="22"/>
        </w:rPr>
        <w:t>Capitolato</w:t>
      </w:r>
      <w:r w:rsidRPr="009540F5">
        <w:rPr>
          <w:rFonts w:ascii="Century Gothic" w:hAnsi="Century Gothic"/>
          <w:spacing w:val="-4"/>
          <w:sz w:val="22"/>
          <w:szCs w:val="22"/>
        </w:rPr>
        <w:t xml:space="preserve"> </w:t>
      </w:r>
      <w:r w:rsidRPr="009540F5">
        <w:rPr>
          <w:rFonts w:ascii="Century Gothic" w:hAnsi="Century Gothic"/>
          <w:sz w:val="22"/>
          <w:szCs w:val="22"/>
        </w:rPr>
        <w:t>Speciale</w:t>
      </w:r>
      <w:r w:rsidRPr="009540F5">
        <w:rPr>
          <w:rFonts w:ascii="Century Gothic" w:hAnsi="Century Gothic"/>
          <w:spacing w:val="-7"/>
          <w:sz w:val="22"/>
          <w:szCs w:val="22"/>
        </w:rPr>
        <w:t xml:space="preserve"> </w:t>
      </w:r>
      <w:r w:rsidRPr="009540F5">
        <w:rPr>
          <w:rFonts w:ascii="Century Gothic" w:hAnsi="Century Gothic"/>
          <w:sz w:val="22"/>
          <w:szCs w:val="22"/>
        </w:rPr>
        <w:t>di</w:t>
      </w:r>
      <w:r w:rsidRPr="009540F5">
        <w:rPr>
          <w:rFonts w:ascii="Century Gothic" w:hAnsi="Century Gothic"/>
          <w:spacing w:val="-3"/>
          <w:sz w:val="22"/>
          <w:szCs w:val="22"/>
        </w:rPr>
        <w:t xml:space="preserve"> </w:t>
      </w:r>
      <w:r w:rsidRPr="009540F5">
        <w:rPr>
          <w:rFonts w:ascii="Century Gothic" w:hAnsi="Century Gothic"/>
          <w:spacing w:val="-2"/>
          <w:sz w:val="22"/>
          <w:szCs w:val="22"/>
        </w:rPr>
        <w:t xml:space="preserve">Appalto   REV 01 </w:t>
      </w:r>
    </w:p>
    <w:p w14:paraId="2EE59E51" w14:textId="77777777" w:rsidR="009540F5" w:rsidRPr="009540F5" w:rsidRDefault="009540F5" w:rsidP="009540F5">
      <w:pPr>
        <w:pStyle w:val="Paragrafoelenco"/>
        <w:tabs>
          <w:tab w:val="left" w:pos="828"/>
        </w:tabs>
        <w:ind w:left="426" w:firstLine="0"/>
        <w:rPr>
          <w:rFonts w:ascii="Century Gothic" w:hAnsi="Century Gothic"/>
          <w:sz w:val="22"/>
          <w:szCs w:val="22"/>
        </w:rPr>
      </w:pPr>
      <w:r w:rsidRPr="009540F5">
        <w:rPr>
          <w:rFonts w:ascii="Century Gothic" w:hAnsi="Century Gothic"/>
          <w:sz w:val="22"/>
          <w:szCs w:val="22"/>
        </w:rPr>
        <w:t xml:space="preserve">3.2 </w:t>
      </w:r>
      <w:r w:rsidRPr="009540F5">
        <w:rPr>
          <w:rFonts w:ascii="Century Gothic" w:hAnsi="Century Gothic"/>
          <w:sz w:val="22"/>
          <w:szCs w:val="22"/>
        </w:rPr>
        <w:tab/>
      </w:r>
      <w:r w:rsidRPr="009540F5">
        <w:rPr>
          <w:rFonts w:ascii="Century Gothic" w:hAnsi="Century Gothic"/>
          <w:sz w:val="22"/>
          <w:szCs w:val="22"/>
        </w:rPr>
        <w:tab/>
        <w:t>Computo</w:t>
      </w:r>
      <w:r w:rsidRPr="009540F5">
        <w:rPr>
          <w:rFonts w:ascii="Century Gothic" w:hAnsi="Century Gothic"/>
          <w:spacing w:val="-7"/>
          <w:sz w:val="22"/>
          <w:szCs w:val="22"/>
        </w:rPr>
        <w:t xml:space="preserve"> </w:t>
      </w:r>
      <w:r w:rsidRPr="009540F5">
        <w:rPr>
          <w:rFonts w:ascii="Century Gothic" w:hAnsi="Century Gothic"/>
          <w:sz w:val="22"/>
          <w:szCs w:val="22"/>
        </w:rPr>
        <w:t>metrico</w:t>
      </w:r>
      <w:r w:rsidRPr="009540F5">
        <w:rPr>
          <w:rFonts w:ascii="Century Gothic" w:hAnsi="Century Gothic"/>
          <w:spacing w:val="-7"/>
          <w:sz w:val="22"/>
          <w:szCs w:val="22"/>
        </w:rPr>
        <w:t xml:space="preserve"> </w:t>
      </w:r>
      <w:proofErr w:type="gramStart"/>
      <w:r w:rsidRPr="009540F5">
        <w:rPr>
          <w:rFonts w:ascii="Century Gothic" w:hAnsi="Century Gothic"/>
          <w:spacing w:val="-2"/>
          <w:sz w:val="22"/>
          <w:szCs w:val="22"/>
        </w:rPr>
        <w:t>estimativo  REV</w:t>
      </w:r>
      <w:proofErr w:type="gramEnd"/>
      <w:r w:rsidRPr="009540F5">
        <w:rPr>
          <w:rFonts w:ascii="Century Gothic" w:hAnsi="Century Gothic"/>
          <w:spacing w:val="-2"/>
          <w:sz w:val="22"/>
          <w:szCs w:val="22"/>
        </w:rPr>
        <w:t xml:space="preserve"> 01</w:t>
      </w:r>
    </w:p>
    <w:p w14:paraId="39F762D1" w14:textId="77777777" w:rsidR="009540F5" w:rsidRPr="009540F5" w:rsidRDefault="009540F5" w:rsidP="009540F5">
      <w:pPr>
        <w:pStyle w:val="Paragrafoelenco"/>
        <w:tabs>
          <w:tab w:val="left" w:pos="829"/>
        </w:tabs>
        <w:spacing w:before="1"/>
        <w:ind w:left="426" w:firstLine="0"/>
        <w:rPr>
          <w:rFonts w:ascii="Century Gothic" w:hAnsi="Century Gothic"/>
          <w:spacing w:val="-2"/>
          <w:sz w:val="22"/>
          <w:szCs w:val="22"/>
        </w:rPr>
      </w:pPr>
      <w:r w:rsidRPr="009540F5">
        <w:rPr>
          <w:rFonts w:ascii="Century Gothic" w:hAnsi="Century Gothic"/>
          <w:sz w:val="22"/>
          <w:szCs w:val="22"/>
        </w:rPr>
        <w:t xml:space="preserve">3.3 </w:t>
      </w:r>
      <w:r w:rsidRPr="009540F5">
        <w:rPr>
          <w:rFonts w:ascii="Century Gothic" w:hAnsi="Century Gothic"/>
          <w:sz w:val="22"/>
          <w:szCs w:val="22"/>
        </w:rPr>
        <w:tab/>
      </w:r>
      <w:r w:rsidRPr="009540F5">
        <w:rPr>
          <w:rFonts w:ascii="Century Gothic" w:hAnsi="Century Gothic"/>
          <w:sz w:val="22"/>
          <w:szCs w:val="22"/>
        </w:rPr>
        <w:tab/>
        <w:t>Elenco</w:t>
      </w:r>
      <w:r w:rsidRPr="009540F5">
        <w:rPr>
          <w:rFonts w:ascii="Century Gothic" w:hAnsi="Century Gothic"/>
          <w:spacing w:val="-3"/>
          <w:sz w:val="22"/>
          <w:szCs w:val="22"/>
        </w:rPr>
        <w:t xml:space="preserve"> </w:t>
      </w:r>
      <w:proofErr w:type="gramStart"/>
      <w:r w:rsidRPr="009540F5">
        <w:rPr>
          <w:rFonts w:ascii="Century Gothic" w:hAnsi="Century Gothic"/>
          <w:spacing w:val="-2"/>
          <w:sz w:val="22"/>
          <w:szCs w:val="22"/>
        </w:rPr>
        <w:t>prezzi  REV</w:t>
      </w:r>
      <w:proofErr w:type="gramEnd"/>
      <w:r w:rsidRPr="009540F5">
        <w:rPr>
          <w:rFonts w:ascii="Century Gothic" w:hAnsi="Century Gothic"/>
          <w:spacing w:val="-2"/>
          <w:sz w:val="22"/>
          <w:szCs w:val="22"/>
        </w:rPr>
        <w:t xml:space="preserve"> 01</w:t>
      </w:r>
    </w:p>
    <w:p w14:paraId="6296D127" w14:textId="77777777" w:rsidR="009540F5" w:rsidRPr="009540F5" w:rsidRDefault="009540F5" w:rsidP="009540F5">
      <w:pPr>
        <w:pStyle w:val="Paragrafoelenco"/>
        <w:tabs>
          <w:tab w:val="left" w:pos="829"/>
        </w:tabs>
        <w:spacing w:before="1"/>
        <w:ind w:left="426" w:firstLine="0"/>
        <w:rPr>
          <w:rFonts w:ascii="Century Gothic" w:hAnsi="Century Gothic"/>
          <w:sz w:val="22"/>
          <w:szCs w:val="22"/>
        </w:rPr>
      </w:pPr>
      <w:r w:rsidRPr="009540F5">
        <w:rPr>
          <w:rFonts w:ascii="Century Gothic" w:hAnsi="Century Gothic"/>
          <w:spacing w:val="-2"/>
          <w:sz w:val="22"/>
          <w:szCs w:val="22"/>
        </w:rPr>
        <w:t>3.4</w:t>
      </w:r>
      <w:r w:rsidRPr="009540F5">
        <w:rPr>
          <w:rFonts w:ascii="Century Gothic" w:hAnsi="Century Gothic"/>
          <w:spacing w:val="-2"/>
          <w:sz w:val="22"/>
          <w:szCs w:val="22"/>
        </w:rPr>
        <w:tab/>
      </w:r>
      <w:r w:rsidRPr="009540F5">
        <w:rPr>
          <w:rFonts w:ascii="Century Gothic" w:hAnsi="Century Gothic"/>
          <w:spacing w:val="-2"/>
          <w:sz w:val="22"/>
          <w:szCs w:val="22"/>
        </w:rPr>
        <w:tab/>
        <w:t>Stima Incidenza manodopera REV 01</w:t>
      </w:r>
    </w:p>
    <w:p w14:paraId="4EE2AE38" w14:textId="77777777" w:rsidR="009540F5" w:rsidRPr="009540F5" w:rsidRDefault="009540F5" w:rsidP="009540F5">
      <w:pPr>
        <w:pStyle w:val="Paragrafoelenco"/>
        <w:tabs>
          <w:tab w:val="left" w:pos="829"/>
        </w:tabs>
        <w:ind w:left="426" w:firstLine="0"/>
        <w:rPr>
          <w:rFonts w:ascii="Century Gothic" w:hAnsi="Century Gothic"/>
          <w:sz w:val="22"/>
          <w:szCs w:val="22"/>
        </w:rPr>
      </w:pPr>
      <w:r w:rsidRPr="009540F5">
        <w:rPr>
          <w:rFonts w:ascii="Century Gothic" w:hAnsi="Century Gothic"/>
          <w:sz w:val="22"/>
          <w:szCs w:val="22"/>
        </w:rPr>
        <w:t xml:space="preserve">3.5 </w:t>
      </w:r>
      <w:r w:rsidRPr="009540F5">
        <w:rPr>
          <w:rFonts w:ascii="Century Gothic" w:hAnsi="Century Gothic"/>
          <w:sz w:val="22"/>
          <w:szCs w:val="22"/>
        </w:rPr>
        <w:tab/>
      </w:r>
      <w:r w:rsidRPr="009540F5">
        <w:rPr>
          <w:rFonts w:ascii="Century Gothic" w:hAnsi="Century Gothic"/>
          <w:sz w:val="22"/>
          <w:szCs w:val="22"/>
        </w:rPr>
        <w:tab/>
        <w:t>Quadro</w:t>
      </w:r>
      <w:r w:rsidRPr="009540F5">
        <w:rPr>
          <w:rFonts w:ascii="Century Gothic" w:hAnsi="Century Gothic"/>
          <w:spacing w:val="-6"/>
          <w:sz w:val="22"/>
          <w:szCs w:val="22"/>
        </w:rPr>
        <w:t xml:space="preserve"> </w:t>
      </w:r>
      <w:r w:rsidRPr="009540F5">
        <w:rPr>
          <w:rFonts w:ascii="Century Gothic" w:hAnsi="Century Gothic"/>
          <w:spacing w:val="-2"/>
          <w:sz w:val="22"/>
          <w:szCs w:val="22"/>
        </w:rPr>
        <w:t>economico REV 01</w:t>
      </w:r>
    </w:p>
    <w:p w14:paraId="69426725" w14:textId="77777777" w:rsidR="009540F5" w:rsidRPr="009540F5" w:rsidRDefault="009540F5" w:rsidP="009540F5">
      <w:pPr>
        <w:pStyle w:val="Paragrafoelenco"/>
        <w:tabs>
          <w:tab w:val="left" w:pos="829"/>
        </w:tabs>
        <w:spacing w:before="1" w:line="240" w:lineRule="auto"/>
        <w:ind w:left="426" w:firstLine="0"/>
        <w:rPr>
          <w:rFonts w:ascii="Century Gothic" w:hAnsi="Century Gothic"/>
          <w:spacing w:val="-2"/>
          <w:sz w:val="22"/>
          <w:szCs w:val="22"/>
        </w:rPr>
      </w:pPr>
      <w:r w:rsidRPr="009540F5">
        <w:rPr>
          <w:rFonts w:ascii="Century Gothic" w:hAnsi="Century Gothic"/>
          <w:spacing w:val="-2"/>
          <w:sz w:val="22"/>
          <w:szCs w:val="22"/>
        </w:rPr>
        <w:t xml:space="preserve">3.6 </w:t>
      </w:r>
      <w:r w:rsidRPr="009540F5">
        <w:rPr>
          <w:rFonts w:ascii="Century Gothic" w:hAnsi="Century Gothic"/>
          <w:spacing w:val="-2"/>
          <w:sz w:val="22"/>
          <w:szCs w:val="22"/>
        </w:rPr>
        <w:tab/>
      </w:r>
      <w:r w:rsidRPr="009540F5">
        <w:rPr>
          <w:rFonts w:ascii="Century Gothic" w:hAnsi="Century Gothic"/>
          <w:spacing w:val="-2"/>
          <w:sz w:val="22"/>
          <w:szCs w:val="22"/>
        </w:rPr>
        <w:tab/>
      </w:r>
      <w:proofErr w:type="gramStart"/>
      <w:r w:rsidRPr="009540F5">
        <w:rPr>
          <w:rFonts w:ascii="Century Gothic" w:hAnsi="Century Gothic"/>
          <w:spacing w:val="-2"/>
          <w:sz w:val="22"/>
          <w:szCs w:val="22"/>
        </w:rPr>
        <w:t>Cronoprogramma  REV</w:t>
      </w:r>
      <w:proofErr w:type="gramEnd"/>
      <w:r w:rsidRPr="009540F5">
        <w:rPr>
          <w:rFonts w:ascii="Century Gothic" w:hAnsi="Century Gothic"/>
          <w:spacing w:val="-2"/>
          <w:sz w:val="22"/>
          <w:szCs w:val="22"/>
        </w:rPr>
        <w:t xml:space="preserve"> 01</w:t>
      </w:r>
    </w:p>
    <w:p w14:paraId="337BD740" w14:textId="77777777" w:rsidR="009540F5" w:rsidRPr="009540F5" w:rsidRDefault="009540F5" w:rsidP="00995BE0">
      <w:pPr>
        <w:snapToGrid w:val="0"/>
        <w:spacing w:line="360" w:lineRule="auto"/>
        <w:ind w:right="-1"/>
        <w:contextualSpacing/>
        <w:jc w:val="both"/>
        <w:rPr>
          <w:rFonts w:ascii="Century Gothic" w:hAnsi="Century Gothic"/>
          <w:sz w:val="22"/>
          <w:szCs w:val="22"/>
        </w:rPr>
      </w:pPr>
    </w:p>
    <w:p w14:paraId="30FD7FCD" w14:textId="77777777" w:rsidR="00CA2702" w:rsidRPr="009540F5" w:rsidRDefault="00CA2702" w:rsidP="00325512">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Per quanto non espressamente disciplinato dalla presente lettera commerciale si fa espresso rinvio alle norme vigenti in materia e alle altre disposizioni di legge in vigore ed in particolare a 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e suoi Allegati, alla normativa sulla sicurezza di cui al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81/2008 e </w:t>
      </w:r>
      <w:proofErr w:type="spellStart"/>
      <w:r w:rsidRPr="009540F5">
        <w:rPr>
          <w:rFonts w:ascii="Century Gothic" w:hAnsi="Century Gothic"/>
          <w:sz w:val="22"/>
          <w:szCs w:val="22"/>
        </w:rPr>
        <w:t>ss.mm.ii</w:t>
      </w:r>
      <w:proofErr w:type="spellEnd"/>
      <w:r w:rsidRPr="009540F5">
        <w:rPr>
          <w:rFonts w:ascii="Century Gothic" w:hAnsi="Century Gothic"/>
          <w:sz w:val="22"/>
          <w:szCs w:val="22"/>
        </w:rPr>
        <w:t xml:space="preserve">. ed al Codice Civile. </w:t>
      </w:r>
    </w:p>
    <w:p w14:paraId="081CB53E" w14:textId="77777777" w:rsidR="00D42C00" w:rsidRPr="009540F5" w:rsidRDefault="00CA2702" w:rsidP="00995BE0">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Si da</w:t>
      </w:r>
      <w:r w:rsidRPr="009540F5">
        <w:rPr>
          <w:sz w:val="22"/>
          <w:szCs w:val="22"/>
        </w:rPr>
        <w:t>̀</w:t>
      </w:r>
      <w:r w:rsidRPr="009540F5">
        <w:rPr>
          <w:rFonts w:ascii="Century Gothic" w:hAnsi="Century Gothic"/>
          <w:sz w:val="22"/>
          <w:szCs w:val="22"/>
        </w:rPr>
        <w:t xml:space="preserve">, </w:t>
      </w:r>
      <w:proofErr w:type="spellStart"/>
      <w:r w:rsidRPr="009540F5">
        <w:rPr>
          <w:rFonts w:ascii="Century Gothic" w:hAnsi="Century Gothic"/>
          <w:sz w:val="22"/>
          <w:szCs w:val="22"/>
        </w:rPr>
        <w:t>altresi</w:t>
      </w:r>
      <w:proofErr w:type="spellEnd"/>
      <w:r w:rsidRPr="009540F5">
        <w:rPr>
          <w:sz w:val="22"/>
          <w:szCs w:val="22"/>
        </w:rPr>
        <w:t>̀</w:t>
      </w:r>
      <w:r w:rsidRPr="009540F5">
        <w:rPr>
          <w:rFonts w:ascii="Century Gothic" w:hAnsi="Century Gothic"/>
          <w:sz w:val="22"/>
          <w:szCs w:val="22"/>
        </w:rPr>
        <w:t xml:space="preserve"> atto che l'Appaltatore in indirizzo e</w:t>
      </w:r>
      <w:r w:rsidRPr="009540F5">
        <w:rPr>
          <w:sz w:val="22"/>
          <w:szCs w:val="22"/>
        </w:rPr>
        <w:t>̀</w:t>
      </w:r>
      <w:r w:rsidRPr="009540F5">
        <w:rPr>
          <w:rFonts w:ascii="Century Gothic" w:hAnsi="Century Gothic"/>
          <w:sz w:val="22"/>
          <w:szCs w:val="22"/>
        </w:rPr>
        <w:t xml:space="preserve"> tenuto a trasmettere solo la lettera di accettazione allegata alla presente lettera di affidamento, debitamente compilata, a perfezionamento del contratto. </w:t>
      </w:r>
    </w:p>
    <w:p w14:paraId="5061AFDD" w14:textId="77777777" w:rsidR="00D42C00" w:rsidRPr="009540F5" w:rsidRDefault="00CA2702" w:rsidP="00995BE0">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Tale lettera </w:t>
      </w:r>
      <w:proofErr w:type="spellStart"/>
      <w:r w:rsidRPr="009540F5">
        <w:rPr>
          <w:rFonts w:ascii="Century Gothic" w:hAnsi="Century Gothic"/>
          <w:sz w:val="22"/>
          <w:szCs w:val="22"/>
        </w:rPr>
        <w:t>dovra</w:t>
      </w:r>
      <w:proofErr w:type="spellEnd"/>
      <w:r w:rsidRPr="009540F5">
        <w:rPr>
          <w:sz w:val="22"/>
          <w:szCs w:val="22"/>
        </w:rPr>
        <w:t>̀</w:t>
      </w:r>
      <w:r w:rsidRPr="009540F5">
        <w:rPr>
          <w:rFonts w:ascii="Century Gothic" w:hAnsi="Century Gothic"/>
          <w:sz w:val="22"/>
          <w:szCs w:val="22"/>
        </w:rPr>
        <w:t xml:space="preserve">, </w:t>
      </w:r>
      <w:proofErr w:type="spellStart"/>
      <w:r w:rsidRPr="009540F5">
        <w:rPr>
          <w:rFonts w:ascii="Century Gothic" w:hAnsi="Century Gothic"/>
          <w:sz w:val="22"/>
          <w:szCs w:val="22"/>
        </w:rPr>
        <w:t>altresi</w:t>
      </w:r>
      <w:proofErr w:type="spellEnd"/>
      <w:r w:rsidRPr="009540F5">
        <w:rPr>
          <w:sz w:val="22"/>
          <w:szCs w:val="22"/>
        </w:rPr>
        <w:t>̀</w:t>
      </w:r>
      <w:r w:rsidRPr="009540F5">
        <w:rPr>
          <w:rFonts w:ascii="Century Gothic" w:hAnsi="Century Gothic"/>
          <w:sz w:val="22"/>
          <w:szCs w:val="22"/>
        </w:rPr>
        <w:t>, essere:</w:t>
      </w:r>
    </w:p>
    <w:p w14:paraId="4EA48ECC" w14:textId="77777777" w:rsidR="00D42C00" w:rsidRPr="009540F5" w:rsidRDefault="00CA2702" w:rsidP="00995BE0">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-firmata digitalmente dal titolare/rappresentante legale/procuratore dell'impresa/</w:t>
      </w:r>
      <w:proofErr w:type="spellStart"/>
      <w:r w:rsidRPr="009540F5">
        <w:rPr>
          <w:rFonts w:ascii="Century Gothic" w:hAnsi="Century Gothic"/>
          <w:sz w:val="22"/>
          <w:szCs w:val="22"/>
        </w:rPr>
        <w:t>societa</w:t>
      </w:r>
      <w:proofErr w:type="spellEnd"/>
      <w:r w:rsidRPr="009540F5">
        <w:rPr>
          <w:sz w:val="22"/>
          <w:szCs w:val="22"/>
        </w:rPr>
        <w:t>̀</w:t>
      </w:r>
      <w:r w:rsidRPr="009540F5">
        <w:rPr>
          <w:rFonts w:ascii="Century Gothic" w:hAnsi="Century Gothic"/>
          <w:sz w:val="22"/>
          <w:szCs w:val="22"/>
        </w:rPr>
        <w:t>;</w:t>
      </w:r>
    </w:p>
    <w:p w14:paraId="1A06F5F6" w14:textId="77777777" w:rsidR="00D42C00" w:rsidRPr="009540F5" w:rsidRDefault="00CA2702" w:rsidP="00995BE0">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 inoltrata all'indirizzo P.E.C.: </w:t>
      </w:r>
      <w:hyperlink r:id="rId11" w:history="1">
        <w:r w:rsidR="00D42C00" w:rsidRPr="009540F5">
          <w:rPr>
            <w:rStyle w:val="Collegamentoipertestuale"/>
            <w:rFonts w:ascii="Century Gothic" w:hAnsi="Century Gothic"/>
            <w:sz w:val="22"/>
            <w:szCs w:val="22"/>
          </w:rPr>
          <w:t>consolazione@pec.it</w:t>
        </w:r>
      </w:hyperlink>
    </w:p>
    <w:p w14:paraId="1816ADA5" w14:textId="77777777" w:rsidR="00FE71A5" w:rsidRPr="009540F5" w:rsidRDefault="00FE71A5" w:rsidP="00995BE0">
      <w:pPr>
        <w:snapToGrid w:val="0"/>
        <w:spacing w:line="360" w:lineRule="auto"/>
        <w:ind w:right="-1"/>
        <w:contextualSpacing/>
        <w:jc w:val="both"/>
        <w:rPr>
          <w:rFonts w:ascii="Century Gothic" w:hAnsi="Century Gothic"/>
          <w:sz w:val="22"/>
          <w:szCs w:val="22"/>
        </w:rPr>
      </w:pPr>
    </w:p>
    <w:p w14:paraId="39104D29" w14:textId="77777777" w:rsidR="00CA2702" w:rsidRPr="009540F5" w:rsidRDefault="00CA2702" w:rsidP="007F7AED">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La presente lettera commerciale e</w:t>
      </w:r>
      <w:r w:rsidRPr="009540F5">
        <w:rPr>
          <w:sz w:val="22"/>
          <w:szCs w:val="22"/>
        </w:rPr>
        <w:t>̀</w:t>
      </w:r>
      <w:r w:rsidRPr="009540F5">
        <w:rPr>
          <w:rFonts w:ascii="Century Gothic" w:hAnsi="Century Gothic"/>
          <w:sz w:val="22"/>
          <w:szCs w:val="22"/>
        </w:rPr>
        <w:t xml:space="preserve"> stata redatta in </w:t>
      </w:r>
      <w:proofErr w:type="spellStart"/>
      <w:r w:rsidRPr="009540F5">
        <w:rPr>
          <w:rFonts w:ascii="Century Gothic" w:hAnsi="Century Gothic"/>
          <w:sz w:val="22"/>
          <w:szCs w:val="22"/>
        </w:rPr>
        <w:t>modalita</w:t>
      </w:r>
      <w:proofErr w:type="spellEnd"/>
      <w:r w:rsidRPr="009540F5">
        <w:rPr>
          <w:sz w:val="22"/>
          <w:szCs w:val="22"/>
        </w:rPr>
        <w:t>̀</w:t>
      </w:r>
      <w:r w:rsidRPr="009540F5">
        <w:rPr>
          <w:rFonts w:ascii="Century Gothic" w:hAnsi="Century Gothic"/>
          <w:sz w:val="22"/>
          <w:szCs w:val="22"/>
        </w:rPr>
        <w:t xml:space="preserve"> elettronica ai sensi dell'art. 18 comma 1 del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36/2023 e sottoscritta ai sensi dell'art. 1, comma 1, lett. s) del </w:t>
      </w:r>
      <w:proofErr w:type="spellStart"/>
      <w:r w:rsidRPr="009540F5">
        <w:rPr>
          <w:rFonts w:ascii="Century Gothic" w:hAnsi="Century Gothic"/>
          <w:sz w:val="22"/>
          <w:szCs w:val="22"/>
        </w:rPr>
        <w:t>D.Lgs</w:t>
      </w:r>
      <w:proofErr w:type="spellEnd"/>
      <w:r w:rsidRPr="009540F5">
        <w:rPr>
          <w:rFonts w:ascii="Century Gothic" w:hAnsi="Century Gothic"/>
          <w:sz w:val="22"/>
          <w:szCs w:val="22"/>
        </w:rPr>
        <w:t xml:space="preserve"> n. 82/2005. </w:t>
      </w:r>
    </w:p>
    <w:p w14:paraId="416CFCE7" w14:textId="77777777" w:rsidR="00CA2702" w:rsidRPr="009540F5" w:rsidRDefault="007D4C8E" w:rsidP="00EC02FC">
      <w:pPr>
        <w:snapToGrid w:val="0"/>
        <w:spacing w:line="360" w:lineRule="auto"/>
        <w:ind w:right="-1"/>
        <w:contextualSpacing/>
        <w:jc w:val="right"/>
        <w:rPr>
          <w:rFonts w:ascii="Century Gothic" w:hAnsi="Century Gothic"/>
          <w:sz w:val="22"/>
          <w:szCs w:val="22"/>
        </w:rPr>
      </w:pPr>
      <w:r w:rsidRPr="009540F5">
        <w:rPr>
          <w:rFonts w:ascii="Century Gothic" w:hAnsi="Century Gothic"/>
          <w:sz w:val="22"/>
          <w:szCs w:val="22"/>
        </w:rPr>
        <w:t xml:space="preserve">                                                                                                                Il presidente la Consolazione ETAB</w:t>
      </w:r>
    </w:p>
    <w:p w14:paraId="0D2F100C" w14:textId="77777777" w:rsidR="00D42C00" w:rsidRPr="009540F5" w:rsidRDefault="00D42C00" w:rsidP="00EC02FC">
      <w:pPr>
        <w:snapToGrid w:val="0"/>
        <w:spacing w:line="360" w:lineRule="auto"/>
        <w:ind w:right="-1"/>
        <w:contextualSpacing/>
        <w:jc w:val="right"/>
        <w:rPr>
          <w:rFonts w:ascii="Century Gothic" w:hAnsi="Century Gothic"/>
          <w:sz w:val="22"/>
          <w:szCs w:val="22"/>
        </w:rPr>
      </w:pPr>
      <w:r w:rsidRPr="009540F5">
        <w:rPr>
          <w:rFonts w:ascii="Century Gothic" w:hAnsi="Century Gothic"/>
          <w:sz w:val="22"/>
          <w:szCs w:val="22"/>
        </w:rPr>
        <w:t>(Dott. Leonardo MALLOZZI)</w:t>
      </w:r>
    </w:p>
    <w:p w14:paraId="618765F0" w14:textId="77777777" w:rsidR="0043490D" w:rsidRPr="009540F5" w:rsidRDefault="00CA2702" w:rsidP="00EC02FC">
      <w:pPr>
        <w:snapToGrid w:val="0"/>
        <w:spacing w:line="360" w:lineRule="auto"/>
        <w:ind w:right="-1"/>
        <w:contextualSpacing/>
        <w:jc w:val="right"/>
        <w:rPr>
          <w:rFonts w:ascii="Century Gothic" w:hAnsi="Century Gothic"/>
          <w:sz w:val="22"/>
          <w:szCs w:val="22"/>
        </w:rPr>
      </w:pPr>
      <w:r w:rsidRPr="009540F5">
        <w:rPr>
          <w:rFonts w:ascii="Century Gothic" w:hAnsi="Century Gothic"/>
          <w:sz w:val="22"/>
          <w:szCs w:val="22"/>
        </w:rPr>
        <w:t>(Firmato digitalmente)</w:t>
      </w:r>
    </w:p>
    <w:p w14:paraId="225E9044" w14:textId="77777777" w:rsidR="000B0FC4" w:rsidRPr="009540F5" w:rsidRDefault="000B0FC4" w:rsidP="00750D53">
      <w:pPr>
        <w:snapToGrid w:val="0"/>
        <w:spacing w:line="360" w:lineRule="auto"/>
        <w:ind w:right="-1"/>
        <w:contextualSpacing/>
        <w:jc w:val="center"/>
        <w:rPr>
          <w:rFonts w:ascii="Century Gothic" w:hAnsi="Century Gothic"/>
          <w:b/>
          <w:bCs/>
          <w:sz w:val="22"/>
          <w:szCs w:val="22"/>
        </w:rPr>
      </w:pPr>
    </w:p>
    <w:p w14:paraId="20D13FA5" w14:textId="77777777" w:rsidR="00B93BE0" w:rsidRDefault="00B93BE0" w:rsidP="00750D53">
      <w:pPr>
        <w:snapToGrid w:val="0"/>
        <w:spacing w:line="360" w:lineRule="auto"/>
        <w:ind w:right="-1"/>
        <w:contextualSpacing/>
        <w:jc w:val="center"/>
        <w:rPr>
          <w:rFonts w:ascii="Century Gothic" w:hAnsi="Century Gothic"/>
          <w:b/>
          <w:bCs/>
          <w:sz w:val="22"/>
          <w:szCs w:val="22"/>
        </w:rPr>
      </w:pPr>
    </w:p>
    <w:p w14:paraId="107BE204" w14:textId="77777777" w:rsidR="009C21EB" w:rsidRDefault="009C21EB" w:rsidP="00750D53">
      <w:pPr>
        <w:snapToGrid w:val="0"/>
        <w:spacing w:line="360" w:lineRule="auto"/>
        <w:ind w:right="-1"/>
        <w:contextualSpacing/>
        <w:jc w:val="center"/>
        <w:rPr>
          <w:rFonts w:ascii="Century Gothic" w:hAnsi="Century Gothic"/>
          <w:b/>
          <w:bCs/>
          <w:sz w:val="22"/>
          <w:szCs w:val="22"/>
        </w:rPr>
      </w:pPr>
    </w:p>
    <w:p w14:paraId="6F40150D" w14:textId="77777777" w:rsidR="009C21EB" w:rsidRDefault="009C21EB" w:rsidP="00750D53">
      <w:pPr>
        <w:snapToGrid w:val="0"/>
        <w:spacing w:line="360" w:lineRule="auto"/>
        <w:ind w:right="-1"/>
        <w:contextualSpacing/>
        <w:jc w:val="center"/>
        <w:rPr>
          <w:rFonts w:ascii="Century Gothic" w:hAnsi="Century Gothic"/>
          <w:b/>
          <w:bCs/>
          <w:sz w:val="22"/>
          <w:szCs w:val="22"/>
        </w:rPr>
      </w:pPr>
    </w:p>
    <w:p w14:paraId="785F1F3E" w14:textId="77777777" w:rsidR="009C21EB" w:rsidRPr="009540F5" w:rsidRDefault="009C21EB" w:rsidP="00750D53">
      <w:pPr>
        <w:snapToGrid w:val="0"/>
        <w:spacing w:line="360" w:lineRule="auto"/>
        <w:ind w:right="-1"/>
        <w:contextualSpacing/>
        <w:jc w:val="center"/>
        <w:rPr>
          <w:rFonts w:ascii="Century Gothic" w:hAnsi="Century Gothic"/>
          <w:b/>
          <w:bCs/>
          <w:sz w:val="22"/>
          <w:szCs w:val="22"/>
        </w:rPr>
      </w:pPr>
    </w:p>
    <w:p w14:paraId="0D8D1F86" w14:textId="77777777" w:rsidR="00540DE7" w:rsidRPr="009540F5" w:rsidRDefault="00540DE7" w:rsidP="00D51763">
      <w:pPr>
        <w:snapToGrid w:val="0"/>
        <w:spacing w:line="360" w:lineRule="auto"/>
        <w:ind w:right="-1"/>
        <w:contextualSpacing/>
        <w:rPr>
          <w:rFonts w:ascii="Century Gothic" w:hAnsi="Century Gothic"/>
          <w:b/>
          <w:bCs/>
          <w:sz w:val="22"/>
          <w:szCs w:val="22"/>
        </w:rPr>
      </w:pPr>
    </w:p>
    <w:p w14:paraId="4BBD0847" w14:textId="77777777" w:rsidR="00540DE7" w:rsidRPr="009540F5" w:rsidRDefault="00540DE7" w:rsidP="00540DE7">
      <w:pPr>
        <w:snapToGrid w:val="0"/>
        <w:spacing w:before="100" w:beforeAutospacing="1" w:after="100" w:afterAutospacing="1"/>
        <w:contextualSpacing/>
        <w:jc w:val="center"/>
        <w:rPr>
          <w:rFonts w:ascii="Century Gothic" w:hAnsi="Century Gothic"/>
          <w:b/>
          <w:bCs/>
          <w:sz w:val="22"/>
          <w:szCs w:val="22"/>
        </w:rPr>
      </w:pPr>
      <w:r w:rsidRPr="009540F5">
        <w:rPr>
          <w:rFonts w:ascii="Century Gothic" w:hAnsi="Century Gothic"/>
          <w:b/>
          <w:bCs/>
          <w:sz w:val="22"/>
          <w:szCs w:val="22"/>
        </w:rPr>
        <w:lastRenderedPageBreak/>
        <w:t>Accettazione delle condizioni contrattuali.</w:t>
      </w:r>
    </w:p>
    <w:p w14:paraId="2DF35872" w14:textId="77777777" w:rsidR="00540DE7" w:rsidRPr="009540F5" w:rsidRDefault="00540DE7" w:rsidP="00540DE7">
      <w:pPr>
        <w:snapToGrid w:val="0"/>
        <w:spacing w:before="100" w:beforeAutospacing="1" w:after="100" w:afterAutospacing="1"/>
        <w:contextualSpacing/>
        <w:jc w:val="center"/>
        <w:rPr>
          <w:rFonts w:ascii="Century Gothic" w:hAnsi="Century Gothic"/>
          <w:b/>
          <w:bCs/>
          <w:sz w:val="22"/>
          <w:szCs w:val="22"/>
        </w:rPr>
      </w:pPr>
      <w:r w:rsidRPr="009540F5">
        <w:rPr>
          <w:rFonts w:ascii="Century Gothic" w:hAnsi="Century Gothic"/>
          <w:b/>
          <w:bCs/>
          <w:sz w:val="22"/>
          <w:szCs w:val="22"/>
        </w:rPr>
        <w:t>[art. 18, comma 1, e art. 50, comma 1, lett. b), del D. Lgs. n. 36/2023]</w:t>
      </w:r>
    </w:p>
    <w:p w14:paraId="6B94E048" w14:textId="77777777" w:rsidR="00540DE7" w:rsidRPr="009540F5" w:rsidRDefault="00540DE7" w:rsidP="00540DE7">
      <w:pPr>
        <w:snapToGrid w:val="0"/>
        <w:spacing w:line="360" w:lineRule="auto"/>
        <w:ind w:right="-1"/>
        <w:contextualSpacing/>
        <w:rPr>
          <w:rFonts w:ascii="Century Gothic" w:hAnsi="Century Gothic"/>
          <w:b/>
          <w:bCs/>
          <w:sz w:val="22"/>
          <w:szCs w:val="22"/>
        </w:rPr>
      </w:pPr>
    </w:p>
    <w:p w14:paraId="496D2650" w14:textId="77777777" w:rsidR="00540DE7" w:rsidRPr="009540F5" w:rsidRDefault="00540DE7" w:rsidP="00540DE7">
      <w:pPr>
        <w:snapToGrid w:val="0"/>
        <w:spacing w:line="360" w:lineRule="auto"/>
        <w:ind w:right="-1"/>
        <w:contextualSpacing/>
        <w:jc w:val="both"/>
        <w:rPr>
          <w:rFonts w:ascii="Century Gothic" w:hAnsi="Century Gothic"/>
          <w:sz w:val="22"/>
          <w:szCs w:val="22"/>
        </w:rPr>
      </w:pPr>
      <w:r w:rsidRPr="009540F5">
        <w:rPr>
          <w:rFonts w:ascii="Century Gothic" w:hAnsi="Century Gothic"/>
          <w:sz w:val="22"/>
          <w:szCs w:val="22"/>
        </w:rPr>
        <w:t xml:space="preserve">La società </w:t>
      </w:r>
      <w:r w:rsidR="0055532B" w:rsidRPr="009540F5">
        <w:rPr>
          <w:rFonts w:ascii="Century Gothic" w:hAnsi="Century Gothic"/>
          <w:sz w:val="22"/>
          <w:szCs w:val="22"/>
        </w:rPr>
        <w:t>……………………</w:t>
      </w:r>
      <w:proofErr w:type="gramStart"/>
      <w:r w:rsidR="0055532B" w:rsidRPr="009540F5">
        <w:rPr>
          <w:rFonts w:ascii="Century Gothic" w:hAnsi="Century Gothic"/>
          <w:sz w:val="22"/>
          <w:szCs w:val="22"/>
        </w:rPr>
        <w:t>…….</w:t>
      </w:r>
      <w:proofErr w:type="gramEnd"/>
      <w:r w:rsidR="0055532B" w:rsidRPr="009540F5">
        <w:rPr>
          <w:rFonts w:ascii="Century Gothic" w:hAnsi="Century Gothic"/>
          <w:sz w:val="22"/>
          <w:szCs w:val="22"/>
        </w:rPr>
        <w:t>.</w:t>
      </w:r>
      <w:r w:rsidRPr="009540F5">
        <w:rPr>
          <w:rFonts w:ascii="Century Gothic" w:hAnsi="Century Gothic"/>
          <w:sz w:val="22"/>
          <w:szCs w:val="22"/>
        </w:rPr>
        <w:t xml:space="preserve"> nella persona del legale rappresentante, sig. </w:t>
      </w:r>
      <w:r w:rsidR="0055532B" w:rsidRPr="009540F5">
        <w:rPr>
          <w:rFonts w:ascii="Century Gothic" w:hAnsi="Century Gothic"/>
          <w:sz w:val="22"/>
          <w:szCs w:val="22"/>
        </w:rPr>
        <w:t>……………….</w:t>
      </w:r>
      <w:r w:rsidRPr="009540F5">
        <w:rPr>
          <w:rFonts w:ascii="Century Gothic" w:hAnsi="Century Gothic"/>
          <w:sz w:val="22"/>
          <w:szCs w:val="22"/>
        </w:rPr>
        <w:t xml:space="preserve"> nato a </w:t>
      </w:r>
      <w:r w:rsidR="0055532B" w:rsidRPr="009540F5">
        <w:rPr>
          <w:rFonts w:ascii="Century Gothic" w:hAnsi="Century Gothic"/>
          <w:sz w:val="22"/>
          <w:szCs w:val="22"/>
        </w:rPr>
        <w:t>………………</w:t>
      </w:r>
      <w:proofErr w:type="gramStart"/>
      <w:r w:rsidR="0055532B" w:rsidRPr="009540F5">
        <w:rPr>
          <w:rFonts w:ascii="Century Gothic" w:hAnsi="Century Gothic"/>
          <w:sz w:val="22"/>
          <w:szCs w:val="22"/>
        </w:rPr>
        <w:t>…….</w:t>
      </w:r>
      <w:proofErr w:type="gramEnd"/>
      <w:r w:rsidR="0055532B" w:rsidRPr="009540F5">
        <w:rPr>
          <w:rFonts w:ascii="Century Gothic" w:hAnsi="Century Gothic"/>
          <w:sz w:val="22"/>
          <w:szCs w:val="22"/>
        </w:rPr>
        <w:t>.</w:t>
      </w:r>
      <w:r w:rsidRPr="009540F5">
        <w:rPr>
          <w:rFonts w:ascii="Century Gothic" w:hAnsi="Century Gothic"/>
          <w:sz w:val="22"/>
          <w:szCs w:val="22"/>
        </w:rPr>
        <w:t xml:space="preserve">il </w:t>
      </w:r>
      <w:r w:rsidR="0055532B" w:rsidRPr="009540F5">
        <w:rPr>
          <w:rFonts w:ascii="Century Gothic" w:hAnsi="Century Gothic"/>
          <w:sz w:val="22"/>
          <w:szCs w:val="22"/>
        </w:rPr>
        <w:t>………………………</w:t>
      </w:r>
      <w:r w:rsidRPr="009540F5">
        <w:rPr>
          <w:rFonts w:ascii="Century Gothic" w:hAnsi="Century Gothic"/>
          <w:sz w:val="22"/>
          <w:szCs w:val="22"/>
        </w:rPr>
        <w:t xml:space="preserve"> C.F. </w:t>
      </w:r>
      <w:r w:rsidR="0055532B" w:rsidRPr="009540F5">
        <w:rPr>
          <w:rFonts w:ascii="Century Gothic" w:hAnsi="Century Gothic"/>
          <w:sz w:val="22"/>
          <w:szCs w:val="22"/>
        </w:rPr>
        <w:t>………………………………</w:t>
      </w:r>
      <w:r w:rsidRPr="009540F5">
        <w:rPr>
          <w:rFonts w:ascii="Century Gothic" w:hAnsi="Century Gothic"/>
          <w:sz w:val="22"/>
          <w:szCs w:val="22"/>
        </w:rPr>
        <w:t xml:space="preserve"> e domiciliato per la carica presso </w:t>
      </w:r>
      <w:r w:rsidR="0055532B" w:rsidRPr="009540F5">
        <w:rPr>
          <w:rFonts w:ascii="Century Gothic" w:hAnsi="Century Gothic"/>
          <w:sz w:val="22"/>
          <w:szCs w:val="22"/>
        </w:rPr>
        <w:t>………………………………</w:t>
      </w:r>
      <w:r w:rsidRPr="009540F5">
        <w:rPr>
          <w:rFonts w:ascii="Century Gothic" w:hAnsi="Century Gothic"/>
          <w:sz w:val="22"/>
          <w:szCs w:val="22"/>
        </w:rPr>
        <w:t>, P.I./</w:t>
      </w:r>
      <w:proofErr w:type="gramStart"/>
      <w:r w:rsidRPr="009540F5">
        <w:rPr>
          <w:rFonts w:ascii="Century Gothic" w:hAnsi="Century Gothic"/>
          <w:sz w:val="22"/>
          <w:szCs w:val="22"/>
        </w:rPr>
        <w:t>C.F</w:t>
      </w:r>
      <w:proofErr w:type="gramEnd"/>
      <w:r w:rsidR="0055532B" w:rsidRPr="009540F5">
        <w:rPr>
          <w:rFonts w:ascii="Century Gothic" w:hAnsi="Century Gothic"/>
          <w:sz w:val="22"/>
          <w:szCs w:val="22"/>
        </w:rPr>
        <w:t>……………………………</w:t>
      </w:r>
      <w:proofErr w:type="gramStart"/>
      <w:r w:rsidR="0055532B" w:rsidRPr="009540F5">
        <w:rPr>
          <w:rFonts w:ascii="Century Gothic" w:hAnsi="Century Gothic"/>
          <w:sz w:val="22"/>
          <w:szCs w:val="22"/>
        </w:rPr>
        <w:t>……</w:t>
      </w:r>
      <w:r w:rsidRPr="009540F5">
        <w:rPr>
          <w:rFonts w:ascii="Century Gothic" w:hAnsi="Century Gothic"/>
          <w:sz w:val="22"/>
          <w:szCs w:val="22"/>
        </w:rPr>
        <w:t>.</w:t>
      </w:r>
      <w:proofErr w:type="gramEnd"/>
      <w:r w:rsidRPr="009540F5">
        <w:rPr>
          <w:rFonts w:ascii="Century Gothic" w:hAnsi="Century Gothic"/>
          <w:sz w:val="22"/>
          <w:szCs w:val="22"/>
        </w:rPr>
        <w:t xml:space="preserve">, sede legale in </w:t>
      </w:r>
      <w:r w:rsidR="0055532B" w:rsidRPr="009540F5">
        <w:rPr>
          <w:rFonts w:ascii="Century Gothic" w:hAnsi="Century Gothic"/>
          <w:sz w:val="22"/>
          <w:szCs w:val="22"/>
        </w:rPr>
        <w:t>…………………………</w:t>
      </w:r>
      <w:proofErr w:type="gramStart"/>
      <w:r w:rsidR="0055532B" w:rsidRPr="009540F5">
        <w:rPr>
          <w:rFonts w:ascii="Century Gothic" w:hAnsi="Century Gothic"/>
          <w:sz w:val="22"/>
          <w:szCs w:val="22"/>
        </w:rPr>
        <w:t>…….</w:t>
      </w:r>
      <w:proofErr w:type="gramEnd"/>
      <w:r w:rsidRPr="009540F5">
        <w:rPr>
          <w:rFonts w:ascii="Century Gothic" w:hAnsi="Century Gothic"/>
          <w:sz w:val="22"/>
          <w:szCs w:val="22"/>
        </w:rPr>
        <w:t>, con la presente comunica la piena ed integrale accettazione di tutte le prescrizioni contrattuali contenute nella nota sopra richiamata per l’effettuazione dei lavori oggetto di affidamento.</w:t>
      </w:r>
    </w:p>
    <w:p w14:paraId="7B63A426" w14:textId="77777777" w:rsidR="00750D53" w:rsidRPr="009540F5" w:rsidRDefault="00750D53" w:rsidP="00540DE7">
      <w:pPr>
        <w:snapToGrid w:val="0"/>
        <w:spacing w:line="360" w:lineRule="auto"/>
        <w:ind w:left="7080" w:right="-1"/>
        <w:contextualSpacing/>
        <w:rPr>
          <w:rFonts w:ascii="Century Gothic" w:hAnsi="Century Gothic"/>
          <w:b/>
          <w:bCs/>
          <w:sz w:val="22"/>
          <w:szCs w:val="22"/>
        </w:rPr>
      </w:pPr>
      <w:r w:rsidRPr="009540F5">
        <w:rPr>
          <w:rFonts w:ascii="Century Gothic" w:hAnsi="Century Gothic"/>
          <w:sz w:val="22"/>
          <w:szCs w:val="22"/>
        </w:rPr>
        <w:t>Il legale rappresentante</w:t>
      </w:r>
    </w:p>
    <w:p w14:paraId="389D44E2" w14:textId="549DC484" w:rsidR="00D42C00" w:rsidRPr="009540F5" w:rsidRDefault="009C21EB" w:rsidP="009C21EB">
      <w:pPr>
        <w:snapToGrid w:val="0"/>
        <w:spacing w:line="360" w:lineRule="auto"/>
        <w:ind w:left="6372" w:right="-1"/>
        <w:contextualSpacing/>
        <w:jc w:val="right"/>
        <w:rPr>
          <w:rFonts w:ascii="Century Gothic" w:hAnsi="Century Gothic"/>
          <w:sz w:val="22"/>
          <w:szCs w:val="22"/>
        </w:rPr>
      </w:pPr>
      <w:r>
        <w:rPr>
          <w:rFonts w:ascii="Century Gothic" w:hAnsi="Century Gothic"/>
          <w:sz w:val="22"/>
          <w:szCs w:val="22"/>
        </w:rPr>
        <w:t xml:space="preserve">            </w:t>
      </w:r>
      <w:r w:rsidR="00750D53" w:rsidRPr="009540F5">
        <w:rPr>
          <w:rFonts w:ascii="Century Gothic" w:hAnsi="Century Gothic"/>
          <w:sz w:val="22"/>
          <w:szCs w:val="22"/>
        </w:rPr>
        <w:t>(Firmato digitalmente)</w:t>
      </w:r>
    </w:p>
    <w:sectPr w:rsidR="00D42C00" w:rsidRPr="009540F5" w:rsidSect="00E93BDA">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F2ECE" w14:textId="77777777" w:rsidR="00FB27CC" w:rsidRDefault="00FB27CC">
      <w:r>
        <w:separator/>
      </w:r>
    </w:p>
  </w:endnote>
  <w:endnote w:type="continuationSeparator" w:id="0">
    <w:p w14:paraId="28C2A6E7" w14:textId="77777777" w:rsidR="00FB27CC" w:rsidRDefault="00FB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RWGroteskTLigWi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5020503060202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RWGrotesk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6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827D" w14:textId="77777777" w:rsidR="00FB27CC" w:rsidRDefault="00FB27CC">
      <w:r>
        <w:separator/>
      </w:r>
    </w:p>
  </w:footnote>
  <w:footnote w:type="continuationSeparator" w:id="0">
    <w:p w14:paraId="726998DF" w14:textId="77777777" w:rsidR="00FB27CC" w:rsidRDefault="00FB2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 w15:restartNumberingAfterBreak="0">
    <w:nsid w:val="118F4FF3"/>
    <w:multiLevelType w:val="hybridMultilevel"/>
    <w:tmpl w:val="FFFFFFFF"/>
    <w:lvl w:ilvl="0" w:tplc="BA84F96E">
      <w:start w:val="1"/>
      <w:numFmt w:val="bullet"/>
      <w:lvlText w:val="-"/>
      <w:lvlJc w:val="left"/>
      <w:pPr>
        <w:ind w:left="720" w:hanging="360"/>
      </w:pPr>
      <w:rPr>
        <w:rFonts w:ascii="URWGroteskTLigWid" w:eastAsia="Times New Roman" w:hAnsi="URWGroteskTLigWi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B156F3"/>
    <w:multiLevelType w:val="hybridMultilevel"/>
    <w:tmpl w:val="CE5635AA"/>
    <w:lvl w:ilvl="0" w:tplc="FFFFFFFF">
      <w:start w:val="1"/>
      <w:numFmt w:val="bullet"/>
      <w:lvlText w:val="-"/>
      <w:lvlJc w:val="left"/>
      <w:pPr>
        <w:ind w:left="720" w:hanging="360"/>
      </w:pPr>
      <w:rPr>
        <w:rFonts w:ascii="Times New Roman" w:hAnsi="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B80201"/>
    <w:multiLevelType w:val="hybridMultilevel"/>
    <w:tmpl w:val="FFFFFFFF"/>
    <w:lvl w:ilvl="0" w:tplc="9D705182">
      <w:start w:val="1"/>
      <w:numFmt w:val="decimal"/>
      <w:lvlText w:val="%1)"/>
      <w:lvlJc w:val="left"/>
      <w:pPr>
        <w:tabs>
          <w:tab w:val="num" w:pos="644"/>
        </w:tabs>
        <w:ind w:left="644" w:hanging="360"/>
      </w:pPr>
      <w:rPr>
        <w:rFonts w:cs="Times New Roman" w:hint="default"/>
      </w:rPr>
    </w:lvl>
    <w:lvl w:ilvl="1" w:tplc="04100019" w:tentative="1">
      <w:start w:val="1"/>
      <w:numFmt w:val="lowerLetter"/>
      <w:lvlText w:val="%2."/>
      <w:lvlJc w:val="left"/>
      <w:pPr>
        <w:tabs>
          <w:tab w:val="num" w:pos="1364"/>
        </w:tabs>
        <w:ind w:left="1364" w:hanging="360"/>
      </w:pPr>
      <w:rPr>
        <w:rFonts w:cs="Times New Roman"/>
      </w:rPr>
    </w:lvl>
    <w:lvl w:ilvl="2" w:tplc="0410001B" w:tentative="1">
      <w:start w:val="1"/>
      <w:numFmt w:val="lowerRoman"/>
      <w:lvlText w:val="%3."/>
      <w:lvlJc w:val="right"/>
      <w:pPr>
        <w:tabs>
          <w:tab w:val="num" w:pos="2084"/>
        </w:tabs>
        <w:ind w:left="2084" w:hanging="180"/>
      </w:pPr>
      <w:rPr>
        <w:rFonts w:cs="Times New Roman"/>
      </w:rPr>
    </w:lvl>
    <w:lvl w:ilvl="3" w:tplc="0410000F" w:tentative="1">
      <w:start w:val="1"/>
      <w:numFmt w:val="decimal"/>
      <w:lvlText w:val="%4."/>
      <w:lvlJc w:val="left"/>
      <w:pPr>
        <w:tabs>
          <w:tab w:val="num" w:pos="2804"/>
        </w:tabs>
        <w:ind w:left="2804" w:hanging="360"/>
      </w:pPr>
      <w:rPr>
        <w:rFonts w:cs="Times New Roman"/>
      </w:rPr>
    </w:lvl>
    <w:lvl w:ilvl="4" w:tplc="04100019" w:tentative="1">
      <w:start w:val="1"/>
      <w:numFmt w:val="lowerLetter"/>
      <w:lvlText w:val="%5."/>
      <w:lvlJc w:val="left"/>
      <w:pPr>
        <w:tabs>
          <w:tab w:val="num" w:pos="3524"/>
        </w:tabs>
        <w:ind w:left="3524" w:hanging="360"/>
      </w:pPr>
      <w:rPr>
        <w:rFonts w:cs="Times New Roman"/>
      </w:rPr>
    </w:lvl>
    <w:lvl w:ilvl="5" w:tplc="0410001B" w:tentative="1">
      <w:start w:val="1"/>
      <w:numFmt w:val="lowerRoman"/>
      <w:lvlText w:val="%6."/>
      <w:lvlJc w:val="right"/>
      <w:pPr>
        <w:tabs>
          <w:tab w:val="num" w:pos="4244"/>
        </w:tabs>
        <w:ind w:left="4244" w:hanging="180"/>
      </w:pPr>
      <w:rPr>
        <w:rFonts w:cs="Times New Roman"/>
      </w:rPr>
    </w:lvl>
    <w:lvl w:ilvl="6" w:tplc="0410000F" w:tentative="1">
      <w:start w:val="1"/>
      <w:numFmt w:val="decimal"/>
      <w:lvlText w:val="%7."/>
      <w:lvlJc w:val="left"/>
      <w:pPr>
        <w:tabs>
          <w:tab w:val="num" w:pos="4964"/>
        </w:tabs>
        <w:ind w:left="4964" w:hanging="360"/>
      </w:pPr>
      <w:rPr>
        <w:rFonts w:cs="Times New Roman"/>
      </w:rPr>
    </w:lvl>
    <w:lvl w:ilvl="7" w:tplc="04100019" w:tentative="1">
      <w:start w:val="1"/>
      <w:numFmt w:val="lowerLetter"/>
      <w:lvlText w:val="%8."/>
      <w:lvlJc w:val="left"/>
      <w:pPr>
        <w:tabs>
          <w:tab w:val="num" w:pos="5684"/>
        </w:tabs>
        <w:ind w:left="5684" w:hanging="360"/>
      </w:pPr>
      <w:rPr>
        <w:rFonts w:cs="Times New Roman"/>
      </w:rPr>
    </w:lvl>
    <w:lvl w:ilvl="8" w:tplc="0410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21B8546D"/>
    <w:multiLevelType w:val="hybridMultilevel"/>
    <w:tmpl w:val="5BAEA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715ADA"/>
    <w:multiLevelType w:val="hybridMultilevel"/>
    <w:tmpl w:val="FFFFFFFF"/>
    <w:lvl w:ilvl="0" w:tplc="A9824D6A">
      <w:start w:val="1"/>
      <w:numFmt w:val="decimal"/>
      <w:lvlText w:val="%1)"/>
      <w:lvlJc w:val="left"/>
      <w:pPr>
        <w:tabs>
          <w:tab w:val="num" w:pos="644"/>
        </w:tabs>
        <w:ind w:left="644" w:hanging="360"/>
      </w:pPr>
      <w:rPr>
        <w:rFonts w:cs="Times New Roman" w:hint="default"/>
      </w:rPr>
    </w:lvl>
    <w:lvl w:ilvl="1" w:tplc="04100019" w:tentative="1">
      <w:start w:val="1"/>
      <w:numFmt w:val="lowerLetter"/>
      <w:lvlText w:val="%2."/>
      <w:lvlJc w:val="left"/>
      <w:pPr>
        <w:tabs>
          <w:tab w:val="num" w:pos="1364"/>
        </w:tabs>
        <w:ind w:left="1364" w:hanging="360"/>
      </w:pPr>
      <w:rPr>
        <w:rFonts w:cs="Times New Roman"/>
      </w:rPr>
    </w:lvl>
    <w:lvl w:ilvl="2" w:tplc="0410001B" w:tentative="1">
      <w:start w:val="1"/>
      <w:numFmt w:val="lowerRoman"/>
      <w:lvlText w:val="%3."/>
      <w:lvlJc w:val="right"/>
      <w:pPr>
        <w:tabs>
          <w:tab w:val="num" w:pos="2084"/>
        </w:tabs>
        <w:ind w:left="2084" w:hanging="180"/>
      </w:pPr>
      <w:rPr>
        <w:rFonts w:cs="Times New Roman"/>
      </w:rPr>
    </w:lvl>
    <w:lvl w:ilvl="3" w:tplc="0410000F" w:tentative="1">
      <w:start w:val="1"/>
      <w:numFmt w:val="decimal"/>
      <w:lvlText w:val="%4."/>
      <w:lvlJc w:val="left"/>
      <w:pPr>
        <w:tabs>
          <w:tab w:val="num" w:pos="2804"/>
        </w:tabs>
        <w:ind w:left="2804" w:hanging="360"/>
      </w:pPr>
      <w:rPr>
        <w:rFonts w:cs="Times New Roman"/>
      </w:rPr>
    </w:lvl>
    <w:lvl w:ilvl="4" w:tplc="04100019" w:tentative="1">
      <w:start w:val="1"/>
      <w:numFmt w:val="lowerLetter"/>
      <w:lvlText w:val="%5."/>
      <w:lvlJc w:val="left"/>
      <w:pPr>
        <w:tabs>
          <w:tab w:val="num" w:pos="3524"/>
        </w:tabs>
        <w:ind w:left="3524" w:hanging="360"/>
      </w:pPr>
      <w:rPr>
        <w:rFonts w:cs="Times New Roman"/>
      </w:rPr>
    </w:lvl>
    <w:lvl w:ilvl="5" w:tplc="0410001B" w:tentative="1">
      <w:start w:val="1"/>
      <w:numFmt w:val="lowerRoman"/>
      <w:lvlText w:val="%6."/>
      <w:lvlJc w:val="right"/>
      <w:pPr>
        <w:tabs>
          <w:tab w:val="num" w:pos="4244"/>
        </w:tabs>
        <w:ind w:left="4244" w:hanging="180"/>
      </w:pPr>
      <w:rPr>
        <w:rFonts w:cs="Times New Roman"/>
      </w:rPr>
    </w:lvl>
    <w:lvl w:ilvl="6" w:tplc="0410000F" w:tentative="1">
      <w:start w:val="1"/>
      <w:numFmt w:val="decimal"/>
      <w:lvlText w:val="%7."/>
      <w:lvlJc w:val="left"/>
      <w:pPr>
        <w:tabs>
          <w:tab w:val="num" w:pos="4964"/>
        </w:tabs>
        <w:ind w:left="4964" w:hanging="360"/>
      </w:pPr>
      <w:rPr>
        <w:rFonts w:cs="Times New Roman"/>
      </w:rPr>
    </w:lvl>
    <w:lvl w:ilvl="7" w:tplc="04100019" w:tentative="1">
      <w:start w:val="1"/>
      <w:numFmt w:val="lowerLetter"/>
      <w:lvlText w:val="%8."/>
      <w:lvlJc w:val="left"/>
      <w:pPr>
        <w:tabs>
          <w:tab w:val="num" w:pos="5684"/>
        </w:tabs>
        <w:ind w:left="5684" w:hanging="360"/>
      </w:pPr>
      <w:rPr>
        <w:rFonts w:cs="Times New Roman"/>
      </w:rPr>
    </w:lvl>
    <w:lvl w:ilvl="8" w:tplc="0410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36EE011D"/>
    <w:multiLevelType w:val="hybridMultilevel"/>
    <w:tmpl w:val="FFFFFFFF"/>
    <w:lvl w:ilvl="0" w:tplc="04100001">
      <w:start w:val="4"/>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E17A49"/>
    <w:multiLevelType w:val="singleLevel"/>
    <w:tmpl w:val="FFFFFFFF"/>
    <w:lvl w:ilvl="0">
      <w:start w:val="1"/>
      <w:numFmt w:val="lowerLetter"/>
      <w:lvlText w:val="%1)"/>
      <w:lvlJc w:val="left"/>
      <w:pPr>
        <w:tabs>
          <w:tab w:val="num" w:pos="1065"/>
        </w:tabs>
        <w:ind w:left="1065" w:hanging="360"/>
      </w:pPr>
      <w:rPr>
        <w:rFonts w:cs="Times New Roman" w:hint="default"/>
      </w:rPr>
    </w:lvl>
  </w:abstractNum>
  <w:abstractNum w:abstractNumId="8" w15:restartNumberingAfterBreak="0">
    <w:nsid w:val="48F4780D"/>
    <w:multiLevelType w:val="hybridMultilevel"/>
    <w:tmpl w:val="C0E470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706659"/>
    <w:multiLevelType w:val="hybridMultilevel"/>
    <w:tmpl w:val="9C1681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8D0790"/>
    <w:multiLevelType w:val="hybridMultilevel"/>
    <w:tmpl w:val="454E3222"/>
    <w:lvl w:ilvl="0" w:tplc="A872AFD0">
      <w:start w:val="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3B7BF4"/>
    <w:multiLevelType w:val="hybridMultilevel"/>
    <w:tmpl w:val="3D4C033C"/>
    <w:lvl w:ilvl="0" w:tplc="0214FEE6">
      <w:numFmt w:val="bullet"/>
      <w:lvlText w:val="-"/>
      <w:lvlJc w:val="left"/>
      <w:pPr>
        <w:ind w:left="720" w:hanging="360"/>
      </w:pPr>
      <w:rPr>
        <w:rFonts w:ascii="Garamond" w:hAnsi="Garamond"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0A7E78"/>
    <w:multiLevelType w:val="hybridMultilevel"/>
    <w:tmpl w:val="FFFFFFFF"/>
    <w:lvl w:ilvl="0" w:tplc="5142D558">
      <w:start w:val="5"/>
      <w:numFmt w:val="decimal"/>
      <w:lvlText w:val="%1)"/>
      <w:lvlJc w:val="left"/>
      <w:pPr>
        <w:tabs>
          <w:tab w:val="num" w:pos="644"/>
        </w:tabs>
        <w:ind w:left="644" w:hanging="360"/>
      </w:pPr>
      <w:rPr>
        <w:rFonts w:cs="Times New Roman" w:hint="default"/>
      </w:rPr>
    </w:lvl>
    <w:lvl w:ilvl="1" w:tplc="04100019" w:tentative="1">
      <w:start w:val="1"/>
      <w:numFmt w:val="lowerLetter"/>
      <w:lvlText w:val="%2."/>
      <w:lvlJc w:val="left"/>
      <w:pPr>
        <w:tabs>
          <w:tab w:val="num" w:pos="1364"/>
        </w:tabs>
        <w:ind w:left="1364" w:hanging="360"/>
      </w:pPr>
      <w:rPr>
        <w:rFonts w:cs="Times New Roman"/>
      </w:rPr>
    </w:lvl>
    <w:lvl w:ilvl="2" w:tplc="0410001B" w:tentative="1">
      <w:start w:val="1"/>
      <w:numFmt w:val="lowerRoman"/>
      <w:lvlText w:val="%3."/>
      <w:lvlJc w:val="right"/>
      <w:pPr>
        <w:tabs>
          <w:tab w:val="num" w:pos="2084"/>
        </w:tabs>
        <w:ind w:left="2084" w:hanging="180"/>
      </w:pPr>
      <w:rPr>
        <w:rFonts w:cs="Times New Roman"/>
      </w:rPr>
    </w:lvl>
    <w:lvl w:ilvl="3" w:tplc="0410000F" w:tentative="1">
      <w:start w:val="1"/>
      <w:numFmt w:val="decimal"/>
      <w:lvlText w:val="%4."/>
      <w:lvlJc w:val="left"/>
      <w:pPr>
        <w:tabs>
          <w:tab w:val="num" w:pos="2804"/>
        </w:tabs>
        <w:ind w:left="2804" w:hanging="360"/>
      </w:pPr>
      <w:rPr>
        <w:rFonts w:cs="Times New Roman"/>
      </w:rPr>
    </w:lvl>
    <w:lvl w:ilvl="4" w:tplc="04100019" w:tentative="1">
      <w:start w:val="1"/>
      <w:numFmt w:val="lowerLetter"/>
      <w:lvlText w:val="%5."/>
      <w:lvlJc w:val="left"/>
      <w:pPr>
        <w:tabs>
          <w:tab w:val="num" w:pos="3524"/>
        </w:tabs>
        <w:ind w:left="3524" w:hanging="360"/>
      </w:pPr>
      <w:rPr>
        <w:rFonts w:cs="Times New Roman"/>
      </w:rPr>
    </w:lvl>
    <w:lvl w:ilvl="5" w:tplc="0410001B" w:tentative="1">
      <w:start w:val="1"/>
      <w:numFmt w:val="lowerRoman"/>
      <w:lvlText w:val="%6."/>
      <w:lvlJc w:val="right"/>
      <w:pPr>
        <w:tabs>
          <w:tab w:val="num" w:pos="4244"/>
        </w:tabs>
        <w:ind w:left="4244" w:hanging="180"/>
      </w:pPr>
      <w:rPr>
        <w:rFonts w:cs="Times New Roman"/>
      </w:rPr>
    </w:lvl>
    <w:lvl w:ilvl="6" w:tplc="0410000F" w:tentative="1">
      <w:start w:val="1"/>
      <w:numFmt w:val="decimal"/>
      <w:lvlText w:val="%7."/>
      <w:lvlJc w:val="left"/>
      <w:pPr>
        <w:tabs>
          <w:tab w:val="num" w:pos="4964"/>
        </w:tabs>
        <w:ind w:left="4964" w:hanging="360"/>
      </w:pPr>
      <w:rPr>
        <w:rFonts w:cs="Times New Roman"/>
      </w:rPr>
    </w:lvl>
    <w:lvl w:ilvl="7" w:tplc="04100019" w:tentative="1">
      <w:start w:val="1"/>
      <w:numFmt w:val="lowerLetter"/>
      <w:lvlText w:val="%8."/>
      <w:lvlJc w:val="left"/>
      <w:pPr>
        <w:tabs>
          <w:tab w:val="num" w:pos="5684"/>
        </w:tabs>
        <w:ind w:left="5684" w:hanging="360"/>
      </w:pPr>
      <w:rPr>
        <w:rFonts w:cs="Times New Roman"/>
      </w:rPr>
    </w:lvl>
    <w:lvl w:ilvl="8" w:tplc="0410001B" w:tentative="1">
      <w:start w:val="1"/>
      <w:numFmt w:val="lowerRoman"/>
      <w:lvlText w:val="%9."/>
      <w:lvlJc w:val="right"/>
      <w:pPr>
        <w:tabs>
          <w:tab w:val="num" w:pos="6404"/>
        </w:tabs>
        <w:ind w:left="6404" w:hanging="180"/>
      </w:pPr>
      <w:rPr>
        <w:rFonts w:cs="Times New Roman"/>
      </w:rPr>
    </w:lvl>
  </w:abstractNum>
  <w:abstractNum w:abstractNumId="13" w15:restartNumberingAfterBreak="0">
    <w:nsid w:val="5C781F11"/>
    <w:multiLevelType w:val="hybridMultilevel"/>
    <w:tmpl w:val="20407E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7F62DE"/>
    <w:multiLevelType w:val="multilevel"/>
    <w:tmpl w:val="49B05B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6F504F6"/>
    <w:multiLevelType w:val="hybridMultilevel"/>
    <w:tmpl w:val="7EE453D8"/>
    <w:lvl w:ilvl="0" w:tplc="F81030F4">
      <w:start w:val="1"/>
      <w:numFmt w:val="decimal"/>
      <w:lvlText w:val="%1."/>
      <w:lvlJc w:val="left"/>
      <w:pPr>
        <w:ind w:left="472" w:hanging="360"/>
        <w:jc w:val="left"/>
      </w:pPr>
      <w:rPr>
        <w:rFonts w:ascii="Century Gothic" w:eastAsia="Century Gothic" w:hAnsi="Century Gothic" w:cs="Century Gothic" w:hint="default"/>
        <w:b/>
        <w:bCs/>
        <w:i w:val="0"/>
        <w:iCs w:val="0"/>
        <w:w w:val="99"/>
        <w:sz w:val="24"/>
        <w:szCs w:val="24"/>
      </w:rPr>
    </w:lvl>
    <w:lvl w:ilvl="1" w:tplc="6A0240A2">
      <w:numFmt w:val="none"/>
      <w:lvlText w:val=""/>
      <w:lvlJc w:val="left"/>
      <w:pPr>
        <w:tabs>
          <w:tab w:val="num" w:pos="360"/>
        </w:tabs>
      </w:pPr>
    </w:lvl>
    <w:lvl w:ilvl="2" w:tplc="D2E8A442">
      <w:numFmt w:val="bullet"/>
      <w:lvlText w:val=""/>
      <w:lvlJc w:val="left"/>
      <w:pPr>
        <w:ind w:left="1552" w:hanging="360"/>
      </w:pPr>
      <w:rPr>
        <w:rFonts w:ascii="Wingdings" w:eastAsia="Wingdings" w:hAnsi="Wingdings" w:cs="Wingdings" w:hint="default"/>
        <w:b w:val="0"/>
        <w:bCs w:val="0"/>
        <w:i w:val="0"/>
        <w:iCs w:val="0"/>
        <w:w w:val="99"/>
        <w:sz w:val="24"/>
        <w:szCs w:val="24"/>
      </w:rPr>
    </w:lvl>
    <w:lvl w:ilvl="3" w:tplc="070239C4">
      <w:numFmt w:val="bullet"/>
      <w:lvlText w:val="•"/>
      <w:lvlJc w:val="left"/>
      <w:pPr>
        <w:ind w:left="1560" w:hanging="360"/>
      </w:pPr>
      <w:rPr>
        <w:rFonts w:hint="default"/>
      </w:rPr>
    </w:lvl>
    <w:lvl w:ilvl="4" w:tplc="A0345EF6">
      <w:numFmt w:val="bullet"/>
      <w:lvlText w:val="•"/>
      <w:lvlJc w:val="left"/>
      <w:pPr>
        <w:ind w:left="2651" w:hanging="360"/>
      </w:pPr>
      <w:rPr>
        <w:rFonts w:hint="default"/>
      </w:rPr>
    </w:lvl>
    <w:lvl w:ilvl="5" w:tplc="91B66EDE">
      <w:numFmt w:val="bullet"/>
      <w:lvlText w:val="•"/>
      <w:lvlJc w:val="left"/>
      <w:pPr>
        <w:ind w:left="3742" w:hanging="360"/>
      </w:pPr>
      <w:rPr>
        <w:rFonts w:hint="default"/>
      </w:rPr>
    </w:lvl>
    <w:lvl w:ilvl="6" w:tplc="B802C532">
      <w:numFmt w:val="bullet"/>
      <w:lvlText w:val="•"/>
      <w:lvlJc w:val="left"/>
      <w:pPr>
        <w:ind w:left="4834" w:hanging="360"/>
      </w:pPr>
      <w:rPr>
        <w:rFonts w:hint="default"/>
      </w:rPr>
    </w:lvl>
    <w:lvl w:ilvl="7" w:tplc="9EC47212">
      <w:numFmt w:val="bullet"/>
      <w:lvlText w:val="•"/>
      <w:lvlJc w:val="left"/>
      <w:pPr>
        <w:ind w:left="5925" w:hanging="360"/>
      </w:pPr>
      <w:rPr>
        <w:rFonts w:hint="default"/>
      </w:rPr>
    </w:lvl>
    <w:lvl w:ilvl="8" w:tplc="C1022044">
      <w:numFmt w:val="bullet"/>
      <w:lvlText w:val="•"/>
      <w:lvlJc w:val="left"/>
      <w:pPr>
        <w:ind w:left="7017" w:hanging="360"/>
      </w:pPr>
      <w:rPr>
        <w:rFonts w:hint="default"/>
      </w:rPr>
    </w:lvl>
  </w:abstractNum>
  <w:abstractNum w:abstractNumId="16" w15:restartNumberingAfterBreak="0">
    <w:nsid w:val="6A9C1E2F"/>
    <w:multiLevelType w:val="hybridMultilevel"/>
    <w:tmpl w:val="FFFFFFFF"/>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F760AC"/>
    <w:multiLevelType w:val="hybridMultilevel"/>
    <w:tmpl w:val="FFFFFFFF"/>
    <w:lvl w:ilvl="0" w:tplc="D130B59E">
      <w:start w:val="4"/>
      <w:numFmt w:val="bullet"/>
      <w:lvlText w:val="-"/>
      <w:lvlJc w:val="left"/>
      <w:pPr>
        <w:ind w:left="700" w:hanging="360"/>
      </w:pPr>
      <w:rPr>
        <w:rFonts w:ascii="URWGroteskTLigWid" w:eastAsia="Times New Roman" w:hAnsi="URWGroteskTLigWid" w:hint="default"/>
      </w:rPr>
    </w:lvl>
    <w:lvl w:ilvl="1" w:tplc="04100003" w:tentative="1">
      <w:start w:val="1"/>
      <w:numFmt w:val="bullet"/>
      <w:lvlText w:val="o"/>
      <w:lvlJc w:val="left"/>
      <w:pPr>
        <w:ind w:left="1420" w:hanging="360"/>
      </w:pPr>
      <w:rPr>
        <w:rFonts w:ascii="Courier New" w:hAnsi="Courier New" w:hint="default"/>
      </w:rPr>
    </w:lvl>
    <w:lvl w:ilvl="2" w:tplc="04100005" w:tentative="1">
      <w:start w:val="1"/>
      <w:numFmt w:val="bullet"/>
      <w:lvlText w:val=""/>
      <w:lvlJc w:val="left"/>
      <w:pPr>
        <w:ind w:left="2140" w:hanging="360"/>
      </w:pPr>
      <w:rPr>
        <w:rFonts w:ascii="Wingdings" w:hAnsi="Wingdings" w:hint="default"/>
      </w:rPr>
    </w:lvl>
    <w:lvl w:ilvl="3" w:tplc="04100001" w:tentative="1">
      <w:start w:val="1"/>
      <w:numFmt w:val="bullet"/>
      <w:lvlText w:val=""/>
      <w:lvlJc w:val="left"/>
      <w:pPr>
        <w:ind w:left="2860" w:hanging="360"/>
      </w:pPr>
      <w:rPr>
        <w:rFonts w:ascii="Symbol" w:hAnsi="Symbol" w:hint="default"/>
      </w:rPr>
    </w:lvl>
    <w:lvl w:ilvl="4" w:tplc="04100003" w:tentative="1">
      <w:start w:val="1"/>
      <w:numFmt w:val="bullet"/>
      <w:lvlText w:val="o"/>
      <w:lvlJc w:val="left"/>
      <w:pPr>
        <w:ind w:left="3580" w:hanging="360"/>
      </w:pPr>
      <w:rPr>
        <w:rFonts w:ascii="Courier New" w:hAnsi="Courier New" w:hint="default"/>
      </w:rPr>
    </w:lvl>
    <w:lvl w:ilvl="5" w:tplc="04100005" w:tentative="1">
      <w:start w:val="1"/>
      <w:numFmt w:val="bullet"/>
      <w:lvlText w:val=""/>
      <w:lvlJc w:val="left"/>
      <w:pPr>
        <w:ind w:left="4300" w:hanging="360"/>
      </w:pPr>
      <w:rPr>
        <w:rFonts w:ascii="Wingdings" w:hAnsi="Wingdings" w:hint="default"/>
      </w:rPr>
    </w:lvl>
    <w:lvl w:ilvl="6" w:tplc="04100001" w:tentative="1">
      <w:start w:val="1"/>
      <w:numFmt w:val="bullet"/>
      <w:lvlText w:val=""/>
      <w:lvlJc w:val="left"/>
      <w:pPr>
        <w:ind w:left="5020" w:hanging="360"/>
      </w:pPr>
      <w:rPr>
        <w:rFonts w:ascii="Symbol" w:hAnsi="Symbol" w:hint="default"/>
      </w:rPr>
    </w:lvl>
    <w:lvl w:ilvl="7" w:tplc="04100003" w:tentative="1">
      <w:start w:val="1"/>
      <w:numFmt w:val="bullet"/>
      <w:lvlText w:val="o"/>
      <w:lvlJc w:val="left"/>
      <w:pPr>
        <w:ind w:left="5740" w:hanging="360"/>
      </w:pPr>
      <w:rPr>
        <w:rFonts w:ascii="Courier New" w:hAnsi="Courier New" w:hint="default"/>
      </w:rPr>
    </w:lvl>
    <w:lvl w:ilvl="8" w:tplc="04100005" w:tentative="1">
      <w:start w:val="1"/>
      <w:numFmt w:val="bullet"/>
      <w:lvlText w:val=""/>
      <w:lvlJc w:val="left"/>
      <w:pPr>
        <w:ind w:left="6460" w:hanging="360"/>
      </w:pPr>
      <w:rPr>
        <w:rFonts w:ascii="Wingdings" w:hAnsi="Wingdings" w:hint="default"/>
      </w:rPr>
    </w:lvl>
  </w:abstractNum>
  <w:num w:numId="1" w16cid:durableId="1472401085">
    <w:abstractNumId w:val="1"/>
  </w:num>
  <w:num w:numId="2" w16cid:durableId="1728647054">
    <w:abstractNumId w:val="7"/>
  </w:num>
  <w:num w:numId="3" w16cid:durableId="1877546568">
    <w:abstractNumId w:val="6"/>
  </w:num>
  <w:num w:numId="4" w16cid:durableId="1135172996">
    <w:abstractNumId w:val="16"/>
  </w:num>
  <w:num w:numId="5" w16cid:durableId="34475316">
    <w:abstractNumId w:val="5"/>
  </w:num>
  <w:num w:numId="6" w16cid:durableId="1111971438">
    <w:abstractNumId w:val="3"/>
  </w:num>
  <w:num w:numId="7" w16cid:durableId="59061665">
    <w:abstractNumId w:val="12"/>
  </w:num>
  <w:num w:numId="8" w16cid:durableId="16662656">
    <w:abstractNumId w:val="0"/>
  </w:num>
  <w:num w:numId="9" w16cid:durableId="1498615146">
    <w:abstractNumId w:val="17"/>
  </w:num>
  <w:num w:numId="10" w16cid:durableId="180752068">
    <w:abstractNumId w:val="14"/>
  </w:num>
  <w:num w:numId="11" w16cid:durableId="817650423">
    <w:abstractNumId w:val="11"/>
  </w:num>
  <w:num w:numId="12" w16cid:durableId="989097182">
    <w:abstractNumId w:val="2"/>
  </w:num>
  <w:num w:numId="13" w16cid:durableId="332532102">
    <w:abstractNumId w:val="8"/>
  </w:num>
  <w:num w:numId="14" w16cid:durableId="64111117">
    <w:abstractNumId w:val="4"/>
  </w:num>
  <w:num w:numId="15" w16cid:durableId="65151928">
    <w:abstractNumId w:val="10"/>
  </w:num>
  <w:num w:numId="16" w16cid:durableId="1368989248">
    <w:abstractNumId w:val="13"/>
  </w:num>
  <w:num w:numId="17" w16cid:durableId="2022929754">
    <w:abstractNumId w:val="9"/>
  </w:num>
  <w:num w:numId="18" w16cid:durableId="11731026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0467"/>
    <w:rsid w:val="000105B7"/>
    <w:rsid w:val="000106F7"/>
    <w:rsid w:val="00014467"/>
    <w:rsid w:val="00015CEE"/>
    <w:rsid w:val="000178B4"/>
    <w:rsid w:val="0002613A"/>
    <w:rsid w:val="00034D09"/>
    <w:rsid w:val="00037289"/>
    <w:rsid w:val="00040B6E"/>
    <w:rsid w:val="00050A91"/>
    <w:rsid w:val="00056C74"/>
    <w:rsid w:val="00056D96"/>
    <w:rsid w:val="00062746"/>
    <w:rsid w:val="00063C36"/>
    <w:rsid w:val="000648D9"/>
    <w:rsid w:val="000712EC"/>
    <w:rsid w:val="00077E85"/>
    <w:rsid w:val="000811E6"/>
    <w:rsid w:val="000A222D"/>
    <w:rsid w:val="000A628C"/>
    <w:rsid w:val="000B0FC4"/>
    <w:rsid w:val="000B1502"/>
    <w:rsid w:val="000B528F"/>
    <w:rsid w:val="000B610D"/>
    <w:rsid w:val="000B7ADB"/>
    <w:rsid w:val="000C6441"/>
    <w:rsid w:val="000E0E2C"/>
    <w:rsid w:val="000E32FD"/>
    <w:rsid w:val="000F3D6F"/>
    <w:rsid w:val="000F7061"/>
    <w:rsid w:val="001059B9"/>
    <w:rsid w:val="001136C6"/>
    <w:rsid w:val="001217D7"/>
    <w:rsid w:val="0012243B"/>
    <w:rsid w:val="00122666"/>
    <w:rsid w:val="00127B25"/>
    <w:rsid w:val="0013462E"/>
    <w:rsid w:val="00140D86"/>
    <w:rsid w:val="00151BBF"/>
    <w:rsid w:val="00152E43"/>
    <w:rsid w:val="001629FD"/>
    <w:rsid w:val="00164152"/>
    <w:rsid w:val="001752D2"/>
    <w:rsid w:val="0017570D"/>
    <w:rsid w:val="00176008"/>
    <w:rsid w:val="00176C24"/>
    <w:rsid w:val="00183DC4"/>
    <w:rsid w:val="00183FF0"/>
    <w:rsid w:val="001945AE"/>
    <w:rsid w:val="00195233"/>
    <w:rsid w:val="001A2D71"/>
    <w:rsid w:val="001A5074"/>
    <w:rsid w:val="001B69FC"/>
    <w:rsid w:val="001B7F58"/>
    <w:rsid w:val="001C077C"/>
    <w:rsid w:val="001C1B61"/>
    <w:rsid w:val="001C5DE3"/>
    <w:rsid w:val="001C684C"/>
    <w:rsid w:val="001D7EF9"/>
    <w:rsid w:val="001E717B"/>
    <w:rsid w:val="001F63EF"/>
    <w:rsid w:val="001F753E"/>
    <w:rsid w:val="0021067A"/>
    <w:rsid w:val="0021510A"/>
    <w:rsid w:val="0022419A"/>
    <w:rsid w:val="002302D3"/>
    <w:rsid w:val="00230DAE"/>
    <w:rsid w:val="002347EF"/>
    <w:rsid w:val="002447FB"/>
    <w:rsid w:val="002556ED"/>
    <w:rsid w:val="00257144"/>
    <w:rsid w:val="00257F67"/>
    <w:rsid w:val="00274D09"/>
    <w:rsid w:val="00274D70"/>
    <w:rsid w:val="00285653"/>
    <w:rsid w:val="0029189E"/>
    <w:rsid w:val="002A08B6"/>
    <w:rsid w:val="002A3B00"/>
    <w:rsid w:val="002A602C"/>
    <w:rsid w:val="002C1246"/>
    <w:rsid w:val="002C6823"/>
    <w:rsid w:val="002D073B"/>
    <w:rsid w:val="002D3ACC"/>
    <w:rsid w:val="002E2116"/>
    <w:rsid w:val="002F1036"/>
    <w:rsid w:val="002F149F"/>
    <w:rsid w:val="002F1C8E"/>
    <w:rsid w:val="002F1FF7"/>
    <w:rsid w:val="002F2018"/>
    <w:rsid w:val="00300355"/>
    <w:rsid w:val="00300889"/>
    <w:rsid w:val="0030688C"/>
    <w:rsid w:val="00313C50"/>
    <w:rsid w:val="00314725"/>
    <w:rsid w:val="003200A4"/>
    <w:rsid w:val="0032034D"/>
    <w:rsid w:val="003251E8"/>
    <w:rsid w:val="00325512"/>
    <w:rsid w:val="00331B41"/>
    <w:rsid w:val="00336BD6"/>
    <w:rsid w:val="00337BD3"/>
    <w:rsid w:val="00337C88"/>
    <w:rsid w:val="003451F7"/>
    <w:rsid w:val="00350F18"/>
    <w:rsid w:val="00354D39"/>
    <w:rsid w:val="0036336B"/>
    <w:rsid w:val="0036342D"/>
    <w:rsid w:val="00364607"/>
    <w:rsid w:val="00372D4A"/>
    <w:rsid w:val="003758E4"/>
    <w:rsid w:val="00390E40"/>
    <w:rsid w:val="0039664C"/>
    <w:rsid w:val="003A0EA0"/>
    <w:rsid w:val="003A6548"/>
    <w:rsid w:val="003B2BA5"/>
    <w:rsid w:val="003B5F1C"/>
    <w:rsid w:val="003B747E"/>
    <w:rsid w:val="003C0F1E"/>
    <w:rsid w:val="003D0B8C"/>
    <w:rsid w:val="003D46B8"/>
    <w:rsid w:val="003E75A5"/>
    <w:rsid w:val="003E79E8"/>
    <w:rsid w:val="003F40CA"/>
    <w:rsid w:val="003F5C45"/>
    <w:rsid w:val="00401B25"/>
    <w:rsid w:val="00405564"/>
    <w:rsid w:val="004207C6"/>
    <w:rsid w:val="004222CA"/>
    <w:rsid w:val="0042320B"/>
    <w:rsid w:val="0043490D"/>
    <w:rsid w:val="00435C38"/>
    <w:rsid w:val="00442FA5"/>
    <w:rsid w:val="004650B1"/>
    <w:rsid w:val="004718E0"/>
    <w:rsid w:val="0048385B"/>
    <w:rsid w:val="00485168"/>
    <w:rsid w:val="004B0C7D"/>
    <w:rsid w:val="004C2843"/>
    <w:rsid w:val="004C7A69"/>
    <w:rsid w:val="004D43E5"/>
    <w:rsid w:val="004D538D"/>
    <w:rsid w:val="004E1B38"/>
    <w:rsid w:val="004E3225"/>
    <w:rsid w:val="004E7A7D"/>
    <w:rsid w:val="004F1B7B"/>
    <w:rsid w:val="004F26C5"/>
    <w:rsid w:val="0050133D"/>
    <w:rsid w:val="00501CE3"/>
    <w:rsid w:val="00502535"/>
    <w:rsid w:val="005027DE"/>
    <w:rsid w:val="0050348D"/>
    <w:rsid w:val="005035D1"/>
    <w:rsid w:val="00507B86"/>
    <w:rsid w:val="00513D81"/>
    <w:rsid w:val="00516494"/>
    <w:rsid w:val="005230CF"/>
    <w:rsid w:val="00524DE2"/>
    <w:rsid w:val="00525FD1"/>
    <w:rsid w:val="005328D0"/>
    <w:rsid w:val="005366F3"/>
    <w:rsid w:val="00540DE7"/>
    <w:rsid w:val="00541D2C"/>
    <w:rsid w:val="00547D7A"/>
    <w:rsid w:val="0055532B"/>
    <w:rsid w:val="00570B2D"/>
    <w:rsid w:val="005725EC"/>
    <w:rsid w:val="00585524"/>
    <w:rsid w:val="005909EF"/>
    <w:rsid w:val="00591B4B"/>
    <w:rsid w:val="0059435A"/>
    <w:rsid w:val="00596F6F"/>
    <w:rsid w:val="005A484D"/>
    <w:rsid w:val="005B1566"/>
    <w:rsid w:val="005C5CEA"/>
    <w:rsid w:val="005C71BB"/>
    <w:rsid w:val="005D1460"/>
    <w:rsid w:val="005D74A6"/>
    <w:rsid w:val="005D78F6"/>
    <w:rsid w:val="005E0979"/>
    <w:rsid w:val="005E2E8E"/>
    <w:rsid w:val="005F300D"/>
    <w:rsid w:val="005F7871"/>
    <w:rsid w:val="00600AF2"/>
    <w:rsid w:val="00604D1B"/>
    <w:rsid w:val="006060D6"/>
    <w:rsid w:val="00606A4C"/>
    <w:rsid w:val="006073F0"/>
    <w:rsid w:val="00611531"/>
    <w:rsid w:val="00612E88"/>
    <w:rsid w:val="00613558"/>
    <w:rsid w:val="00634FE1"/>
    <w:rsid w:val="00653F62"/>
    <w:rsid w:val="00656E9A"/>
    <w:rsid w:val="006633B1"/>
    <w:rsid w:val="00670F0A"/>
    <w:rsid w:val="0068546A"/>
    <w:rsid w:val="00692E68"/>
    <w:rsid w:val="006A4625"/>
    <w:rsid w:val="006B4839"/>
    <w:rsid w:val="006D1828"/>
    <w:rsid w:val="006D63DB"/>
    <w:rsid w:val="006E1E2F"/>
    <w:rsid w:val="006E2D84"/>
    <w:rsid w:val="006F0C78"/>
    <w:rsid w:val="006F7C44"/>
    <w:rsid w:val="00711039"/>
    <w:rsid w:val="00713583"/>
    <w:rsid w:val="00713895"/>
    <w:rsid w:val="007165AE"/>
    <w:rsid w:val="00730C19"/>
    <w:rsid w:val="007335E5"/>
    <w:rsid w:val="00734081"/>
    <w:rsid w:val="007416C2"/>
    <w:rsid w:val="00743218"/>
    <w:rsid w:val="00745AD4"/>
    <w:rsid w:val="0074774F"/>
    <w:rsid w:val="00750D53"/>
    <w:rsid w:val="0075406E"/>
    <w:rsid w:val="00766111"/>
    <w:rsid w:val="00766F7B"/>
    <w:rsid w:val="00772792"/>
    <w:rsid w:val="00776176"/>
    <w:rsid w:val="00783828"/>
    <w:rsid w:val="00785E3A"/>
    <w:rsid w:val="00786B51"/>
    <w:rsid w:val="007A1409"/>
    <w:rsid w:val="007B257F"/>
    <w:rsid w:val="007C59AD"/>
    <w:rsid w:val="007D0539"/>
    <w:rsid w:val="007D2811"/>
    <w:rsid w:val="007D4C8E"/>
    <w:rsid w:val="007D7351"/>
    <w:rsid w:val="007E02D0"/>
    <w:rsid w:val="007F0E03"/>
    <w:rsid w:val="007F468E"/>
    <w:rsid w:val="007F72B2"/>
    <w:rsid w:val="007F7AED"/>
    <w:rsid w:val="00800E37"/>
    <w:rsid w:val="00801860"/>
    <w:rsid w:val="00807E99"/>
    <w:rsid w:val="008200C1"/>
    <w:rsid w:val="0082388A"/>
    <w:rsid w:val="00827387"/>
    <w:rsid w:val="00832D7E"/>
    <w:rsid w:val="0084358C"/>
    <w:rsid w:val="00844E09"/>
    <w:rsid w:val="00856F3F"/>
    <w:rsid w:val="00860FFD"/>
    <w:rsid w:val="00864D57"/>
    <w:rsid w:val="00875011"/>
    <w:rsid w:val="00885EAD"/>
    <w:rsid w:val="008A2565"/>
    <w:rsid w:val="008A3D8E"/>
    <w:rsid w:val="008B67BA"/>
    <w:rsid w:val="008D3845"/>
    <w:rsid w:val="008F4A7D"/>
    <w:rsid w:val="008F6F55"/>
    <w:rsid w:val="008F7CC2"/>
    <w:rsid w:val="009028DD"/>
    <w:rsid w:val="00906000"/>
    <w:rsid w:val="00910032"/>
    <w:rsid w:val="00913232"/>
    <w:rsid w:val="00917241"/>
    <w:rsid w:val="009210F3"/>
    <w:rsid w:val="00924F07"/>
    <w:rsid w:val="009337D0"/>
    <w:rsid w:val="00933900"/>
    <w:rsid w:val="00946441"/>
    <w:rsid w:val="00946E90"/>
    <w:rsid w:val="00946F28"/>
    <w:rsid w:val="009528C3"/>
    <w:rsid w:val="009540F5"/>
    <w:rsid w:val="00955F6C"/>
    <w:rsid w:val="00957EFF"/>
    <w:rsid w:val="00971BA7"/>
    <w:rsid w:val="00982D81"/>
    <w:rsid w:val="00985476"/>
    <w:rsid w:val="0099260A"/>
    <w:rsid w:val="00994111"/>
    <w:rsid w:val="00995BE0"/>
    <w:rsid w:val="009A2C2B"/>
    <w:rsid w:val="009A2E4C"/>
    <w:rsid w:val="009A7097"/>
    <w:rsid w:val="009A71FC"/>
    <w:rsid w:val="009B18E5"/>
    <w:rsid w:val="009B1AD6"/>
    <w:rsid w:val="009C21EB"/>
    <w:rsid w:val="009C37FE"/>
    <w:rsid w:val="009C48DE"/>
    <w:rsid w:val="009D3E01"/>
    <w:rsid w:val="009E2C5A"/>
    <w:rsid w:val="009E2DF0"/>
    <w:rsid w:val="00A018AA"/>
    <w:rsid w:val="00A20DF9"/>
    <w:rsid w:val="00A30936"/>
    <w:rsid w:val="00A41BF1"/>
    <w:rsid w:val="00A4453C"/>
    <w:rsid w:val="00A5603D"/>
    <w:rsid w:val="00A6239C"/>
    <w:rsid w:val="00A650B7"/>
    <w:rsid w:val="00A76059"/>
    <w:rsid w:val="00A81111"/>
    <w:rsid w:val="00A852BC"/>
    <w:rsid w:val="00A863DE"/>
    <w:rsid w:val="00A86A41"/>
    <w:rsid w:val="00A92754"/>
    <w:rsid w:val="00A94945"/>
    <w:rsid w:val="00A97751"/>
    <w:rsid w:val="00AA3403"/>
    <w:rsid w:val="00AA768C"/>
    <w:rsid w:val="00AB3081"/>
    <w:rsid w:val="00AB500D"/>
    <w:rsid w:val="00AB642C"/>
    <w:rsid w:val="00AC382E"/>
    <w:rsid w:val="00AE0467"/>
    <w:rsid w:val="00AE42D1"/>
    <w:rsid w:val="00AF57D4"/>
    <w:rsid w:val="00AF5837"/>
    <w:rsid w:val="00B0173B"/>
    <w:rsid w:val="00B02827"/>
    <w:rsid w:val="00B1621E"/>
    <w:rsid w:val="00B16A3F"/>
    <w:rsid w:val="00B16C78"/>
    <w:rsid w:val="00B2342A"/>
    <w:rsid w:val="00B24B8F"/>
    <w:rsid w:val="00B27701"/>
    <w:rsid w:val="00B33903"/>
    <w:rsid w:val="00B437CD"/>
    <w:rsid w:val="00B4428D"/>
    <w:rsid w:val="00B51A3B"/>
    <w:rsid w:val="00B52046"/>
    <w:rsid w:val="00B55A60"/>
    <w:rsid w:val="00B56A85"/>
    <w:rsid w:val="00B660FE"/>
    <w:rsid w:val="00B66D59"/>
    <w:rsid w:val="00B93BE0"/>
    <w:rsid w:val="00B9446F"/>
    <w:rsid w:val="00B971D2"/>
    <w:rsid w:val="00BA2ED6"/>
    <w:rsid w:val="00BB59DB"/>
    <w:rsid w:val="00BD2BB7"/>
    <w:rsid w:val="00BD64C8"/>
    <w:rsid w:val="00C105D1"/>
    <w:rsid w:val="00C10A6F"/>
    <w:rsid w:val="00C1237B"/>
    <w:rsid w:val="00C12999"/>
    <w:rsid w:val="00C303D5"/>
    <w:rsid w:val="00C32724"/>
    <w:rsid w:val="00C40E1F"/>
    <w:rsid w:val="00C50E04"/>
    <w:rsid w:val="00C56486"/>
    <w:rsid w:val="00C61492"/>
    <w:rsid w:val="00C619EB"/>
    <w:rsid w:val="00C70501"/>
    <w:rsid w:val="00C8166E"/>
    <w:rsid w:val="00C8599C"/>
    <w:rsid w:val="00C91DD8"/>
    <w:rsid w:val="00C95343"/>
    <w:rsid w:val="00C978B1"/>
    <w:rsid w:val="00CA2702"/>
    <w:rsid w:val="00CA2931"/>
    <w:rsid w:val="00CA457A"/>
    <w:rsid w:val="00CA6F59"/>
    <w:rsid w:val="00CB1AE9"/>
    <w:rsid w:val="00CB2756"/>
    <w:rsid w:val="00CC2BB4"/>
    <w:rsid w:val="00CC7771"/>
    <w:rsid w:val="00CC797F"/>
    <w:rsid w:val="00CD2C5D"/>
    <w:rsid w:val="00CD3717"/>
    <w:rsid w:val="00CD4747"/>
    <w:rsid w:val="00D00829"/>
    <w:rsid w:val="00D01FCC"/>
    <w:rsid w:val="00D04C25"/>
    <w:rsid w:val="00D12F82"/>
    <w:rsid w:val="00D21278"/>
    <w:rsid w:val="00D221A4"/>
    <w:rsid w:val="00D271B3"/>
    <w:rsid w:val="00D403B4"/>
    <w:rsid w:val="00D42C00"/>
    <w:rsid w:val="00D46031"/>
    <w:rsid w:val="00D47D92"/>
    <w:rsid w:val="00D51763"/>
    <w:rsid w:val="00D65F55"/>
    <w:rsid w:val="00D74944"/>
    <w:rsid w:val="00D75343"/>
    <w:rsid w:val="00D764D7"/>
    <w:rsid w:val="00D77FD7"/>
    <w:rsid w:val="00D810EA"/>
    <w:rsid w:val="00D83981"/>
    <w:rsid w:val="00D85745"/>
    <w:rsid w:val="00D85963"/>
    <w:rsid w:val="00DA11FB"/>
    <w:rsid w:val="00DA3156"/>
    <w:rsid w:val="00DA53C2"/>
    <w:rsid w:val="00DA66AA"/>
    <w:rsid w:val="00DB0728"/>
    <w:rsid w:val="00DB1BB9"/>
    <w:rsid w:val="00DB2778"/>
    <w:rsid w:val="00DB4D7D"/>
    <w:rsid w:val="00DB6BFA"/>
    <w:rsid w:val="00DE2FFA"/>
    <w:rsid w:val="00DF020A"/>
    <w:rsid w:val="00DF1527"/>
    <w:rsid w:val="00DF3591"/>
    <w:rsid w:val="00E11341"/>
    <w:rsid w:val="00E12010"/>
    <w:rsid w:val="00E23274"/>
    <w:rsid w:val="00E25235"/>
    <w:rsid w:val="00E36127"/>
    <w:rsid w:val="00E5079E"/>
    <w:rsid w:val="00E50ADB"/>
    <w:rsid w:val="00E558F0"/>
    <w:rsid w:val="00E56E34"/>
    <w:rsid w:val="00E64DC5"/>
    <w:rsid w:val="00E66731"/>
    <w:rsid w:val="00E85A54"/>
    <w:rsid w:val="00E9008F"/>
    <w:rsid w:val="00E90FC7"/>
    <w:rsid w:val="00E93BDA"/>
    <w:rsid w:val="00E974FE"/>
    <w:rsid w:val="00EA5254"/>
    <w:rsid w:val="00EA72AF"/>
    <w:rsid w:val="00EB1B63"/>
    <w:rsid w:val="00EB78FA"/>
    <w:rsid w:val="00EC02FC"/>
    <w:rsid w:val="00EC07BA"/>
    <w:rsid w:val="00EE221D"/>
    <w:rsid w:val="00EE2C16"/>
    <w:rsid w:val="00F026D0"/>
    <w:rsid w:val="00F22E1A"/>
    <w:rsid w:val="00F268D5"/>
    <w:rsid w:val="00F34A16"/>
    <w:rsid w:val="00F41B4E"/>
    <w:rsid w:val="00F4348D"/>
    <w:rsid w:val="00F5403E"/>
    <w:rsid w:val="00F671E2"/>
    <w:rsid w:val="00F8704B"/>
    <w:rsid w:val="00FA1F74"/>
    <w:rsid w:val="00FA32EF"/>
    <w:rsid w:val="00FA5B82"/>
    <w:rsid w:val="00FB06CF"/>
    <w:rsid w:val="00FB27CC"/>
    <w:rsid w:val="00FB6FAB"/>
    <w:rsid w:val="00FC4C38"/>
    <w:rsid w:val="00FC625C"/>
    <w:rsid w:val="00FC7CF0"/>
    <w:rsid w:val="00FD4A4E"/>
    <w:rsid w:val="00FD5110"/>
    <w:rsid w:val="00FD7A8A"/>
    <w:rsid w:val="00FE71A5"/>
    <w:rsid w:val="00FE79F5"/>
    <w:rsid w:val="00FF3FE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85652B"/>
  <w15:docId w15:val="{DFCA7E54-82A9-4C72-9B86-1C52573E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iPriority="0" w:unhideWhenUsed="1"/>
    <w:lsdException w:name="caption" w:semiHidden="1" w:uiPriority="0" w:unhideWhenUsed="1" w:qFormat="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List" w:semiHidden="1" w:unhideWhenUsed="1"/>
    <w:lsdException w:name="List Bullet" w:semiHidden="1" w:unhideWhenUsed="1"/>
    <w:lsdException w:name="Title" w:uiPriority="0" w:qFormat="1"/>
    <w:lsdException w:name="Signature"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3" w:semiHidden="1" w:uiPriority="0" w:unhideWhenUsed="1"/>
    <w:lsdException w:name="Body Text Indent 2" w:semiHidden="1" w:uiPriority="0" w:unhideWhenUsed="1"/>
    <w:lsdException w:name="Body Text Indent 3" w:semiHidden="1" w:uiPriority="0" w:unhideWhenUsed="1"/>
    <w:lsdException w:name="Strong" w:uiPriority="22" w:qFormat="1"/>
    <w:lsdException w:name="Emphasis" w:uiPriority="0" w:qFormat="1"/>
    <w:lsdException w:name="Normal (Web)" w:semiHidden="1" w:uiPriority="0" w:unhideWhenUsed="1"/>
    <w:lsdException w:name="HTML Cite"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3E01"/>
    <w:rPr>
      <w:sz w:val="24"/>
      <w:szCs w:val="24"/>
    </w:rPr>
  </w:style>
  <w:style w:type="paragraph" w:styleId="Titolo1">
    <w:name w:val="heading 1"/>
    <w:aliases w:val="Carattere Carattere,Carattere"/>
    <w:basedOn w:val="Normale"/>
    <w:next w:val="Normale"/>
    <w:link w:val="Titolo1Carattere"/>
    <w:uiPriority w:val="99"/>
    <w:qFormat/>
    <w:rsid w:val="009D3E01"/>
    <w:pPr>
      <w:keepNext/>
      <w:jc w:val="both"/>
      <w:outlineLvl w:val="0"/>
    </w:pPr>
    <w:rPr>
      <w:b/>
      <w:bCs/>
    </w:rPr>
  </w:style>
  <w:style w:type="paragraph" w:styleId="Titolo2">
    <w:name w:val="heading 2"/>
    <w:basedOn w:val="Normale"/>
    <w:next w:val="Normale"/>
    <w:link w:val="Titolo2Carattere"/>
    <w:uiPriority w:val="99"/>
    <w:unhideWhenUsed/>
    <w:qFormat/>
    <w:rsid w:val="003C0F1E"/>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9"/>
    <w:unhideWhenUsed/>
    <w:qFormat/>
    <w:rsid w:val="003C0F1E"/>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unhideWhenUsed/>
    <w:qFormat/>
    <w:rsid w:val="003C0F1E"/>
    <w:pPr>
      <w:keepNext/>
      <w:spacing w:before="240" w:after="60"/>
      <w:outlineLvl w:val="3"/>
    </w:pPr>
    <w:rPr>
      <w:rFonts w:ascii="Calibri" w:hAnsi="Calibri"/>
      <w:b/>
      <w:bCs/>
      <w:sz w:val="28"/>
      <w:szCs w:val="28"/>
    </w:rPr>
  </w:style>
  <w:style w:type="paragraph" w:styleId="Titolo5">
    <w:name w:val="heading 5"/>
    <w:basedOn w:val="Normale"/>
    <w:next w:val="Normale"/>
    <w:link w:val="Titolo5Carattere"/>
    <w:uiPriority w:val="9"/>
    <w:qFormat/>
    <w:rsid w:val="003C0F1E"/>
    <w:pPr>
      <w:spacing w:before="240" w:after="60"/>
      <w:ind w:left="284"/>
      <w:jc w:val="both"/>
      <w:outlineLvl w:val="4"/>
    </w:pPr>
    <w:rPr>
      <w:b/>
      <w:bCs/>
      <w:i/>
      <w:iCs/>
      <w:sz w:val="26"/>
      <w:szCs w:val="26"/>
    </w:rPr>
  </w:style>
  <w:style w:type="paragraph" w:styleId="Titolo6">
    <w:name w:val="heading 6"/>
    <w:basedOn w:val="Normale"/>
    <w:next w:val="Normale"/>
    <w:link w:val="Titolo6Carattere"/>
    <w:uiPriority w:val="9"/>
    <w:qFormat/>
    <w:rsid w:val="003C0F1E"/>
    <w:pPr>
      <w:spacing w:before="240" w:after="60"/>
      <w:ind w:left="284"/>
      <w:jc w:val="both"/>
      <w:outlineLvl w:val="5"/>
    </w:pPr>
    <w:rPr>
      <w:b/>
      <w:bCs/>
      <w:sz w:val="22"/>
      <w:szCs w:val="22"/>
    </w:rPr>
  </w:style>
  <w:style w:type="paragraph" w:styleId="Titolo7">
    <w:name w:val="heading 7"/>
    <w:basedOn w:val="Normale"/>
    <w:next w:val="Normale"/>
    <w:link w:val="Titolo7Carattere"/>
    <w:uiPriority w:val="9"/>
    <w:qFormat/>
    <w:rsid w:val="003C0F1E"/>
    <w:pPr>
      <w:spacing w:before="240" w:after="60"/>
      <w:ind w:left="284"/>
      <w:jc w:val="both"/>
      <w:outlineLvl w:val="6"/>
    </w:pPr>
  </w:style>
  <w:style w:type="paragraph" w:styleId="Titolo8">
    <w:name w:val="heading 8"/>
    <w:basedOn w:val="Normale"/>
    <w:next w:val="Normale"/>
    <w:link w:val="Titolo8Carattere"/>
    <w:uiPriority w:val="9"/>
    <w:qFormat/>
    <w:rsid w:val="003C0F1E"/>
    <w:pPr>
      <w:keepLines/>
      <w:spacing w:before="240" w:after="60" w:line="252" w:lineRule="exact"/>
      <w:ind w:firstLine="340"/>
      <w:jc w:val="both"/>
      <w:outlineLvl w:val="7"/>
    </w:pPr>
    <w:rPr>
      <w:i/>
      <w:iCs/>
    </w:rPr>
  </w:style>
  <w:style w:type="paragraph" w:styleId="Titolo9">
    <w:name w:val="heading 9"/>
    <w:basedOn w:val="Normale"/>
    <w:next w:val="Normale"/>
    <w:link w:val="Titolo9Carattere"/>
    <w:uiPriority w:val="9"/>
    <w:qFormat/>
    <w:rsid w:val="003C0F1E"/>
    <w:pPr>
      <w:keepNext/>
      <w:jc w:val="both"/>
      <w:outlineLvl w:val="8"/>
    </w:pPr>
    <w:rPr>
      <w:b/>
      <w:bCs/>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Carattere Carattere Carattere,Carattere Carattere1"/>
    <w:basedOn w:val="Carpredefinitoparagrafo"/>
    <w:link w:val="Titolo1"/>
    <w:uiPriority w:val="99"/>
    <w:locked/>
    <w:rsid w:val="003C0F1E"/>
    <w:rPr>
      <w:rFonts w:cs="Times New Roman"/>
      <w:b/>
      <w:kern w:val="32"/>
      <w:sz w:val="32"/>
      <w:lang w:val="it-IT" w:eastAsia="it-IT"/>
    </w:rPr>
  </w:style>
  <w:style w:type="character" w:customStyle="1" w:styleId="Titolo2Carattere">
    <w:name w:val="Titolo 2 Carattere"/>
    <w:basedOn w:val="Carpredefinitoparagrafo"/>
    <w:link w:val="Titolo2"/>
    <w:uiPriority w:val="99"/>
    <w:locked/>
    <w:rsid w:val="003C0F1E"/>
    <w:rPr>
      <w:rFonts w:ascii="Cambria" w:hAnsi="Cambria" w:cs="Times New Roman"/>
      <w:b/>
      <w:i/>
      <w:sz w:val="28"/>
    </w:rPr>
  </w:style>
  <w:style w:type="character" w:customStyle="1" w:styleId="Titolo3Carattere">
    <w:name w:val="Titolo 3 Carattere"/>
    <w:basedOn w:val="Carpredefinitoparagrafo"/>
    <w:link w:val="Titolo3"/>
    <w:uiPriority w:val="99"/>
    <w:locked/>
    <w:rsid w:val="003C0F1E"/>
    <w:rPr>
      <w:rFonts w:ascii="Cambria" w:hAnsi="Cambria" w:cs="Times New Roman"/>
      <w:b/>
      <w:sz w:val="26"/>
    </w:rPr>
  </w:style>
  <w:style w:type="character" w:customStyle="1" w:styleId="Titolo4Carattere">
    <w:name w:val="Titolo 4 Carattere"/>
    <w:basedOn w:val="Carpredefinitoparagrafo"/>
    <w:link w:val="Titolo4"/>
    <w:uiPriority w:val="9"/>
    <w:locked/>
    <w:rsid w:val="003C0F1E"/>
    <w:rPr>
      <w:rFonts w:ascii="Calibri" w:hAnsi="Calibri" w:cs="Times New Roman"/>
      <w:b/>
      <w:sz w:val="28"/>
    </w:rPr>
  </w:style>
  <w:style w:type="character" w:customStyle="1" w:styleId="Titolo5Carattere">
    <w:name w:val="Titolo 5 Carattere"/>
    <w:basedOn w:val="Carpredefinitoparagrafo"/>
    <w:link w:val="Titolo5"/>
    <w:uiPriority w:val="9"/>
    <w:locked/>
    <w:rsid w:val="003C0F1E"/>
    <w:rPr>
      <w:rFonts w:cs="Times New Roman"/>
      <w:b/>
      <w:i/>
      <w:sz w:val="26"/>
    </w:rPr>
  </w:style>
  <w:style w:type="character" w:customStyle="1" w:styleId="Titolo6Carattere">
    <w:name w:val="Titolo 6 Carattere"/>
    <w:basedOn w:val="Carpredefinitoparagrafo"/>
    <w:link w:val="Titolo6"/>
    <w:uiPriority w:val="9"/>
    <w:locked/>
    <w:rsid w:val="003C0F1E"/>
    <w:rPr>
      <w:rFonts w:cs="Times New Roman"/>
      <w:b/>
      <w:sz w:val="22"/>
    </w:rPr>
  </w:style>
  <w:style w:type="character" w:customStyle="1" w:styleId="Titolo7Carattere">
    <w:name w:val="Titolo 7 Carattere"/>
    <w:basedOn w:val="Carpredefinitoparagrafo"/>
    <w:link w:val="Titolo7"/>
    <w:uiPriority w:val="9"/>
    <w:locked/>
    <w:rsid w:val="003C0F1E"/>
    <w:rPr>
      <w:rFonts w:cs="Times New Roman"/>
      <w:sz w:val="24"/>
    </w:rPr>
  </w:style>
  <w:style w:type="character" w:customStyle="1" w:styleId="Titolo8Carattere">
    <w:name w:val="Titolo 8 Carattere"/>
    <w:basedOn w:val="Carpredefinitoparagrafo"/>
    <w:link w:val="Titolo8"/>
    <w:uiPriority w:val="9"/>
    <w:locked/>
    <w:rsid w:val="003C0F1E"/>
    <w:rPr>
      <w:rFonts w:cs="Times New Roman"/>
      <w:i/>
      <w:sz w:val="24"/>
    </w:rPr>
  </w:style>
  <w:style w:type="character" w:customStyle="1" w:styleId="Titolo9Carattere">
    <w:name w:val="Titolo 9 Carattere"/>
    <w:basedOn w:val="Carpredefinitoparagrafo"/>
    <w:link w:val="Titolo9"/>
    <w:uiPriority w:val="9"/>
    <w:locked/>
    <w:rsid w:val="003C0F1E"/>
    <w:rPr>
      <w:rFonts w:cs="Times New Roman"/>
      <w:b/>
      <w:sz w:val="24"/>
    </w:rPr>
  </w:style>
  <w:style w:type="paragraph" w:styleId="Rientrocorpodeltesto">
    <w:name w:val="Body Text Indent"/>
    <w:basedOn w:val="Normale"/>
    <w:link w:val="RientrocorpodeltestoCarattere"/>
    <w:uiPriority w:val="99"/>
    <w:rsid w:val="003C0F1E"/>
    <w:pPr>
      <w:keepLines/>
      <w:spacing w:line="252" w:lineRule="exact"/>
      <w:ind w:firstLine="340"/>
      <w:jc w:val="both"/>
    </w:pPr>
    <w:rPr>
      <w:rFonts w:ascii="URWGroteskTLigWid" w:hAnsi="URWGroteskTLigWid"/>
      <w:color w:val="993366"/>
      <w:sz w:val="20"/>
      <w:szCs w:val="20"/>
    </w:rPr>
  </w:style>
  <w:style w:type="character" w:customStyle="1" w:styleId="RientrocorpodeltestoCarattere">
    <w:name w:val="Rientro corpo del testo Carattere"/>
    <w:basedOn w:val="Carpredefinitoparagrafo"/>
    <w:link w:val="Rientrocorpodeltesto"/>
    <w:uiPriority w:val="99"/>
    <w:locked/>
    <w:rsid w:val="003C0F1E"/>
    <w:rPr>
      <w:rFonts w:ascii="URWGroteskTLigWid" w:hAnsi="URWGroteskTLigWid" w:cs="Times New Roman"/>
      <w:color w:val="993366"/>
    </w:rPr>
  </w:style>
  <w:style w:type="paragraph" w:styleId="Intestazione">
    <w:name w:val="header"/>
    <w:basedOn w:val="Normale"/>
    <w:link w:val="IntestazioneCarattere"/>
    <w:uiPriority w:val="99"/>
    <w:rsid w:val="009D3E01"/>
    <w:pPr>
      <w:tabs>
        <w:tab w:val="center" w:pos="4819"/>
        <w:tab w:val="right" w:pos="9638"/>
      </w:tabs>
    </w:pPr>
  </w:style>
  <w:style w:type="character" w:customStyle="1" w:styleId="IntestazioneCarattere">
    <w:name w:val="Intestazione Carattere"/>
    <w:basedOn w:val="Carpredefinitoparagrafo"/>
    <w:link w:val="Intestazione"/>
    <w:uiPriority w:val="99"/>
    <w:locked/>
    <w:rsid w:val="003C0F1E"/>
    <w:rPr>
      <w:rFonts w:cs="Times New Roman"/>
      <w:sz w:val="24"/>
    </w:rPr>
  </w:style>
  <w:style w:type="paragraph" w:styleId="Pidipagina">
    <w:name w:val="footer"/>
    <w:basedOn w:val="Normale"/>
    <w:link w:val="PidipaginaCarattere"/>
    <w:uiPriority w:val="99"/>
    <w:rsid w:val="009D3E01"/>
    <w:pPr>
      <w:tabs>
        <w:tab w:val="center" w:pos="4819"/>
        <w:tab w:val="right" w:pos="9638"/>
      </w:tabs>
    </w:pPr>
  </w:style>
  <w:style w:type="character" w:customStyle="1" w:styleId="PidipaginaCarattere">
    <w:name w:val="Piè di pagina Carattere"/>
    <w:basedOn w:val="Carpredefinitoparagrafo"/>
    <w:link w:val="Pidipagina"/>
    <w:uiPriority w:val="99"/>
    <w:locked/>
    <w:rsid w:val="003C0F1E"/>
    <w:rPr>
      <w:rFonts w:cs="Times New Roman"/>
      <w:sz w:val="24"/>
    </w:rPr>
  </w:style>
  <w:style w:type="character" w:styleId="Enfasigrassetto">
    <w:name w:val="Strong"/>
    <w:basedOn w:val="Carpredefinitoparagrafo"/>
    <w:uiPriority w:val="22"/>
    <w:qFormat/>
    <w:rsid w:val="003C0F1E"/>
    <w:rPr>
      <w:rFonts w:cs="Times New Roman"/>
    </w:rPr>
  </w:style>
  <w:style w:type="paragraph" w:styleId="Sommario2">
    <w:name w:val="toc 2"/>
    <w:basedOn w:val="Normale"/>
    <w:next w:val="Normale"/>
    <w:autoRedefine/>
    <w:uiPriority w:val="39"/>
    <w:qFormat/>
    <w:rsid w:val="003C0F1E"/>
    <w:pPr>
      <w:keepLines/>
      <w:spacing w:line="252" w:lineRule="exact"/>
      <w:jc w:val="center"/>
    </w:pPr>
    <w:rPr>
      <w:rFonts w:ascii="URWGroteskTLigWid" w:hAnsi="URWGroteskTLigWid"/>
      <w:sz w:val="20"/>
      <w:szCs w:val="20"/>
    </w:rPr>
  </w:style>
  <w:style w:type="paragraph" w:styleId="Corpotesto">
    <w:name w:val="Body Text"/>
    <w:aliases w:val="Corpo testo1"/>
    <w:basedOn w:val="Normale"/>
    <w:link w:val="CorpotestoCarattere"/>
    <w:uiPriority w:val="99"/>
    <w:rsid w:val="003C0F1E"/>
    <w:pPr>
      <w:keepLines/>
      <w:spacing w:line="252" w:lineRule="exact"/>
      <w:jc w:val="right"/>
    </w:pPr>
    <w:rPr>
      <w:rFonts w:ascii="URWGroteskT" w:hAnsi="URWGroteskT"/>
      <w:i/>
      <w:sz w:val="19"/>
      <w:szCs w:val="20"/>
    </w:rPr>
  </w:style>
  <w:style w:type="character" w:customStyle="1" w:styleId="CorpotestoCarattere">
    <w:name w:val="Corpo testo Carattere"/>
    <w:aliases w:val="Corpo testo1 Carattere"/>
    <w:basedOn w:val="Carpredefinitoparagrafo"/>
    <w:link w:val="Corpotesto"/>
    <w:uiPriority w:val="99"/>
    <w:locked/>
    <w:rsid w:val="003C0F1E"/>
    <w:rPr>
      <w:rFonts w:ascii="URWGroteskT" w:hAnsi="URWGroteskT" w:cs="Times New Roman"/>
      <w:i/>
      <w:sz w:val="19"/>
    </w:rPr>
  </w:style>
  <w:style w:type="paragraph" w:styleId="Corpodeltesto2">
    <w:name w:val="Body Text 2"/>
    <w:basedOn w:val="Normale"/>
    <w:link w:val="Corpodeltesto2Carattere"/>
    <w:uiPriority w:val="99"/>
    <w:rsid w:val="003C0F1E"/>
    <w:pPr>
      <w:keepLines/>
      <w:spacing w:line="252" w:lineRule="exact"/>
      <w:jc w:val="both"/>
    </w:pPr>
    <w:rPr>
      <w:rFonts w:ascii="Verdana" w:hAnsi="Verdana"/>
      <w:color w:val="0000FF"/>
      <w:sz w:val="20"/>
      <w:szCs w:val="20"/>
    </w:rPr>
  </w:style>
  <w:style w:type="character" w:customStyle="1" w:styleId="Corpodeltesto2Carattere">
    <w:name w:val="Corpo del testo 2 Carattere"/>
    <w:basedOn w:val="Carpredefinitoparagrafo"/>
    <w:link w:val="Corpodeltesto2"/>
    <w:uiPriority w:val="99"/>
    <w:locked/>
    <w:rsid w:val="003C0F1E"/>
    <w:rPr>
      <w:rFonts w:ascii="Verdana" w:hAnsi="Verdana" w:cs="Times New Roman"/>
      <w:color w:val="0000FF"/>
    </w:rPr>
  </w:style>
  <w:style w:type="paragraph" w:styleId="Testonotaapidipagina">
    <w:name w:val="footnote text"/>
    <w:basedOn w:val="Normale"/>
    <w:link w:val="TestonotaapidipaginaCarattere"/>
    <w:uiPriority w:val="99"/>
    <w:semiHidden/>
    <w:rsid w:val="003C0F1E"/>
    <w:pPr>
      <w:ind w:firstLine="284"/>
      <w:jc w:val="both"/>
    </w:pPr>
    <w:rPr>
      <w:sz w:val="16"/>
      <w:szCs w:val="16"/>
      <w:lang w:bidi="he-IL"/>
    </w:rPr>
  </w:style>
  <w:style w:type="character" w:customStyle="1" w:styleId="TestonotaapidipaginaCarattere">
    <w:name w:val="Testo nota a piè di pagina Carattere"/>
    <w:basedOn w:val="Carpredefinitoparagrafo"/>
    <w:link w:val="Testonotaapidipagina"/>
    <w:uiPriority w:val="99"/>
    <w:semiHidden/>
    <w:locked/>
    <w:rsid w:val="003C0F1E"/>
    <w:rPr>
      <w:rFonts w:cs="Times New Roman"/>
      <w:sz w:val="16"/>
    </w:rPr>
  </w:style>
  <w:style w:type="character" w:customStyle="1" w:styleId="standardtitologrigio">
    <w:name w:val="standardtitologrigio"/>
    <w:basedOn w:val="Carpredefinitoparagrafo"/>
    <w:rsid w:val="003C0F1E"/>
    <w:rPr>
      <w:rFonts w:cs="Times New Roman"/>
    </w:rPr>
  </w:style>
  <w:style w:type="paragraph" w:styleId="Corpodeltesto3">
    <w:name w:val="Body Text 3"/>
    <w:basedOn w:val="Normale"/>
    <w:link w:val="Corpodeltesto3Carattere"/>
    <w:uiPriority w:val="99"/>
    <w:rsid w:val="003C0F1E"/>
    <w:pPr>
      <w:keepLines/>
      <w:spacing w:after="120" w:line="252" w:lineRule="exact"/>
      <w:ind w:firstLine="340"/>
      <w:jc w:val="both"/>
    </w:pPr>
    <w:rPr>
      <w:rFonts w:ascii="URWGroteskTLigWid" w:hAnsi="URWGroteskTLigWid"/>
      <w:sz w:val="16"/>
      <w:szCs w:val="16"/>
    </w:rPr>
  </w:style>
  <w:style w:type="character" w:customStyle="1" w:styleId="Corpodeltesto3Carattere">
    <w:name w:val="Corpo del testo 3 Carattere"/>
    <w:basedOn w:val="Carpredefinitoparagrafo"/>
    <w:link w:val="Corpodeltesto3"/>
    <w:uiPriority w:val="99"/>
    <w:locked/>
    <w:rsid w:val="003C0F1E"/>
    <w:rPr>
      <w:rFonts w:ascii="URWGroteskTLigWid" w:hAnsi="URWGroteskTLigWid" w:cs="Times New Roman"/>
      <w:sz w:val="16"/>
    </w:rPr>
  </w:style>
  <w:style w:type="paragraph" w:customStyle="1" w:styleId="StileTitolo1TimesNewRoman10ptCarattereCarattere">
    <w:name w:val="Stile Titolo 1 + Times New Roman 10 pt Carattere Carattere"/>
    <w:basedOn w:val="Titolo1"/>
    <w:link w:val="StileTitolo1TimesNewRoman10ptCarattereCarattereCarattere"/>
    <w:rsid w:val="003C0F1E"/>
    <w:pPr>
      <w:spacing w:before="240" w:after="60"/>
      <w:ind w:left="284" w:firstLine="284"/>
      <w:jc w:val="center"/>
    </w:pPr>
    <w:rPr>
      <w:rFonts w:ascii="URWGroteskTLigWid" w:hAnsi="URWGroteskTLigWid"/>
      <w:kern w:val="32"/>
      <w:sz w:val="20"/>
      <w:szCs w:val="32"/>
    </w:rPr>
  </w:style>
  <w:style w:type="character" w:customStyle="1" w:styleId="StileTitolo1TimesNewRoman10ptCarattereCarattereCarattere">
    <w:name w:val="Stile Titolo 1 + Times New Roman 10 pt Carattere Carattere Carattere"/>
    <w:link w:val="StileTitolo1TimesNewRoman10ptCarattereCarattere"/>
    <w:locked/>
    <w:rsid w:val="003C0F1E"/>
    <w:rPr>
      <w:rFonts w:ascii="URWGroteskTLigWid" w:hAnsi="URWGroteskTLigWid"/>
      <w:b/>
      <w:kern w:val="32"/>
      <w:sz w:val="32"/>
    </w:rPr>
  </w:style>
  <w:style w:type="paragraph" w:styleId="Sommario1">
    <w:name w:val="toc 1"/>
    <w:basedOn w:val="Normale"/>
    <w:next w:val="Normale"/>
    <w:autoRedefine/>
    <w:uiPriority w:val="39"/>
    <w:qFormat/>
    <w:rsid w:val="003C0F1E"/>
    <w:pPr>
      <w:keepLines/>
      <w:spacing w:line="252" w:lineRule="exact"/>
      <w:ind w:firstLine="340"/>
      <w:jc w:val="both"/>
    </w:pPr>
    <w:rPr>
      <w:rFonts w:ascii="URWGroteskTLigWid" w:hAnsi="URWGroteskTLigWid"/>
      <w:sz w:val="20"/>
      <w:szCs w:val="20"/>
    </w:rPr>
  </w:style>
  <w:style w:type="character" w:styleId="Collegamentoipertestuale">
    <w:name w:val="Hyperlink"/>
    <w:basedOn w:val="Carpredefinitoparagrafo"/>
    <w:uiPriority w:val="99"/>
    <w:rsid w:val="003C0F1E"/>
    <w:rPr>
      <w:rFonts w:cs="Times New Roman"/>
      <w:color w:val="0000FF"/>
      <w:u w:val="single"/>
    </w:rPr>
  </w:style>
  <w:style w:type="character" w:styleId="Rimandonotaapidipagina">
    <w:name w:val="footnote reference"/>
    <w:basedOn w:val="Carpredefinitoparagrafo"/>
    <w:uiPriority w:val="99"/>
    <w:semiHidden/>
    <w:rsid w:val="003C0F1E"/>
    <w:rPr>
      <w:rFonts w:cs="Times New Roman"/>
      <w:vertAlign w:val="superscript"/>
    </w:rPr>
  </w:style>
  <w:style w:type="table" w:styleId="Grigliatabella">
    <w:name w:val="Table Grid"/>
    <w:basedOn w:val="Tabellanormale"/>
    <w:uiPriority w:val="99"/>
    <w:rsid w:val="003C0F1E"/>
    <w:pPr>
      <w:keepLines/>
      <w:spacing w:line="252" w:lineRule="exact"/>
      <w:ind w:firstLine="34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3C0F1E"/>
    <w:pPr>
      <w:keepLines/>
      <w:spacing w:line="252" w:lineRule="exact"/>
      <w:ind w:firstLine="340"/>
      <w:jc w:val="both"/>
    </w:pPr>
    <w:rPr>
      <w:rFonts w:ascii="Tahoma" w:hAnsi="Tahoma"/>
      <w:sz w:val="16"/>
      <w:szCs w:val="16"/>
    </w:rPr>
  </w:style>
  <w:style w:type="character" w:customStyle="1" w:styleId="TestofumettoCarattere">
    <w:name w:val="Testo fumetto Carattere"/>
    <w:basedOn w:val="Carpredefinitoparagrafo"/>
    <w:link w:val="Testofumetto"/>
    <w:uiPriority w:val="99"/>
    <w:semiHidden/>
    <w:locked/>
    <w:rsid w:val="003C0F1E"/>
    <w:rPr>
      <w:rFonts w:ascii="Tahoma" w:hAnsi="Tahoma" w:cs="Times New Roman"/>
      <w:sz w:val="16"/>
    </w:rPr>
  </w:style>
  <w:style w:type="paragraph" w:customStyle="1" w:styleId="StileTitolo1TimesNewRoman10pt">
    <w:name w:val="Stile Titolo 1 + Times New Roman 10 pt"/>
    <w:basedOn w:val="Titolo1"/>
    <w:rsid w:val="003C0F1E"/>
    <w:pPr>
      <w:spacing w:before="240" w:after="60"/>
      <w:ind w:left="284" w:firstLine="284"/>
      <w:jc w:val="center"/>
    </w:pPr>
    <w:rPr>
      <w:rFonts w:cs="Arial"/>
      <w:kern w:val="32"/>
      <w:sz w:val="20"/>
      <w:szCs w:val="32"/>
    </w:rPr>
  </w:style>
  <w:style w:type="paragraph" w:customStyle="1" w:styleId="StileTimesNewRoman10ptPrimariga125cm1">
    <w:name w:val="Stile Times New Roman 10 pt Prima riga:  125 cm1"/>
    <w:basedOn w:val="Normale"/>
    <w:link w:val="StileTimesNewRoman10ptPrimariga125cm1Carattere"/>
    <w:uiPriority w:val="99"/>
    <w:rsid w:val="003C0F1E"/>
    <w:pPr>
      <w:ind w:left="284" w:firstLine="567"/>
      <w:jc w:val="both"/>
    </w:pPr>
    <w:rPr>
      <w:sz w:val="20"/>
      <w:szCs w:val="20"/>
    </w:rPr>
  </w:style>
  <w:style w:type="character" w:customStyle="1" w:styleId="StileTimesNewRoman10ptPrimariga125cm1Carattere">
    <w:name w:val="Stile Times New Roman 10 pt Prima riga:  125 cm1 Carattere"/>
    <w:link w:val="StileTimesNewRoman10ptPrimariga125cm1"/>
    <w:uiPriority w:val="99"/>
    <w:locked/>
    <w:rsid w:val="003C0F1E"/>
  </w:style>
  <w:style w:type="paragraph" w:customStyle="1" w:styleId="StileTimesNewRoman10ptPrimariga125cm">
    <w:name w:val="Stile Times New Roman 10 pt Prima riga:  125 cm"/>
    <w:basedOn w:val="Normale"/>
    <w:rsid w:val="003C0F1E"/>
    <w:pPr>
      <w:ind w:left="284" w:firstLine="709"/>
      <w:jc w:val="both"/>
    </w:pPr>
    <w:rPr>
      <w:sz w:val="20"/>
      <w:szCs w:val="20"/>
    </w:rPr>
  </w:style>
  <w:style w:type="paragraph" w:customStyle="1" w:styleId="Default">
    <w:name w:val="Default"/>
    <w:rsid w:val="003C0F1E"/>
    <w:pPr>
      <w:widowControl w:val="0"/>
      <w:autoSpaceDE w:val="0"/>
      <w:autoSpaceDN w:val="0"/>
      <w:adjustRightInd w:val="0"/>
    </w:pPr>
    <w:rPr>
      <w:rFonts w:ascii="Tahoma" w:hAnsi="Tahoma" w:cs="Tahoma"/>
      <w:color w:val="000000"/>
      <w:sz w:val="24"/>
      <w:szCs w:val="24"/>
    </w:rPr>
  </w:style>
  <w:style w:type="character" w:styleId="Collegamentovisitato">
    <w:name w:val="FollowedHyperlink"/>
    <w:basedOn w:val="Carpredefinitoparagrafo"/>
    <w:uiPriority w:val="99"/>
    <w:rsid w:val="003C0F1E"/>
    <w:rPr>
      <w:rFonts w:cs="Times New Roman"/>
      <w:color w:val="800080"/>
      <w:u w:val="single"/>
    </w:rPr>
  </w:style>
  <w:style w:type="paragraph" w:customStyle="1" w:styleId="CM2">
    <w:name w:val="CM2"/>
    <w:basedOn w:val="Default"/>
    <w:next w:val="Default"/>
    <w:rsid w:val="003C0F1E"/>
    <w:pPr>
      <w:spacing w:line="258" w:lineRule="atLeast"/>
    </w:pPr>
    <w:rPr>
      <w:rFonts w:ascii="Times" w:hAnsi="Times" w:cs="Times"/>
      <w:color w:val="auto"/>
    </w:rPr>
  </w:style>
  <w:style w:type="paragraph" w:customStyle="1" w:styleId="CM63">
    <w:name w:val="CM63"/>
    <w:basedOn w:val="Default"/>
    <w:next w:val="Default"/>
    <w:rsid w:val="003C0F1E"/>
    <w:pPr>
      <w:spacing w:after="520"/>
    </w:pPr>
    <w:rPr>
      <w:rFonts w:ascii="Times" w:hAnsi="Times" w:cs="Times"/>
      <w:color w:val="auto"/>
    </w:rPr>
  </w:style>
  <w:style w:type="paragraph" w:customStyle="1" w:styleId="CM62">
    <w:name w:val="CM62"/>
    <w:basedOn w:val="Default"/>
    <w:next w:val="Default"/>
    <w:rsid w:val="003C0F1E"/>
    <w:pPr>
      <w:spacing w:after="260"/>
    </w:pPr>
    <w:rPr>
      <w:rFonts w:ascii="Times" w:hAnsi="Times" w:cs="Times"/>
      <w:color w:val="auto"/>
    </w:rPr>
  </w:style>
  <w:style w:type="paragraph" w:customStyle="1" w:styleId="CM7">
    <w:name w:val="CM7"/>
    <w:basedOn w:val="Default"/>
    <w:next w:val="Default"/>
    <w:rsid w:val="003C0F1E"/>
    <w:pPr>
      <w:spacing w:line="260" w:lineRule="atLeast"/>
    </w:pPr>
    <w:rPr>
      <w:rFonts w:ascii="Times" w:hAnsi="Times" w:cs="Times"/>
      <w:color w:val="auto"/>
    </w:rPr>
  </w:style>
  <w:style w:type="paragraph" w:customStyle="1" w:styleId="CM73">
    <w:name w:val="CM73"/>
    <w:basedOn w:val="Default"/>
    <w:next w:val="Default"/>
    <w:rsid w:val="003C0F1E"/>
    <w:pPr>
      <w:spacing w:after="380"/>
    </w:pPr>
    <w:rPr>
      <w:rFonts w:ascii="Times" w:hAnsi="Times" w:cs="Times"/>
      <w:color w:val="auto"/>
    </w:rPr>
  </w:style>
  <w:style w:type="paragraph" w:customStyle="1" w:styleId="CM49">
    <w:name w:val="CM49"/>
    <w:basedOn w:val="Default"/>
    <w:next w:val="Default"/>
    <w:rsid w:val="003C0F1E"/>
    <w:pPr>
      <w:spacing w:line="260" w:lineRule="atLeast"/>
    </w:pPr>
    <w:rPr>
      <w:rFonts w:ascii="Times" w:hAnsi="Times" w:cs="Times"/>
      <w:color w:val="auto"/>
    </w:rPr>
  </w:style>
  <w:style w:type="paragraph" w:customStyle="1" w:styleId="CM5">
    <w:name w:val="CM5"/>
    <w:basedOn w:val="Default"/>
    <w:next w:val="Default"/>
    <w:rsid w:val="003C0F1E"/>
    <w:pPr>
      <w:spacing w:line="523" w:lineRule="atLeast"/>
    </w:pPr>
    <w:rPr>
      <w:rFonts w:cs="Times New Roman"/>
      <w:color w:val="auto"/>
    </w:rPr>
  </w:style>
  <w:style w:type="paragraph" w:styleId="Rientrocorpodeltesto3">
    <w:name w:val="Body Text Indent 3"/>
    <w:basedOn w:val="Normale"/>
    <w:link w:val="Rientrocorpodeltesto3Carattere"/>
    <w:uiPriority w:val="99"/>
    <w:rsid w:val="003C0F1E"/>
    <w:pPr>
      <w:spacing w:after="120"/>
      <w:ind w:left="283"/>
      <w:jc w:val="both"/>
    </w:pPr>
    <w:rPr>
      <w:sz w:val="16"/>
      <w:szCs w:val="16"/>
    </w:rPr>
  </w:style>
  <w:style w:type="character" w:customStyle="1" w:styleId="Rientrocorpodeltesto3Carattere">
    <w:name w:val="Rientro corpo del testo 3 Carattere"/>
    <w:basedOn w:val="Carpredefinitoparagrafo"/>
    <w:link w:val="Rientrocorpodeltesto3"/>
    <w:uiPriority w:val="99"/>
    <w:locked/>
    <w:rsid w:val="003C0F1E"/>
    <w:rPr>
      <w:rFonts w:cs="Times New Roman"/>
      <w:sz w:val="16"/>
    </w:rPr>
  </w:style>
  <w:style w:type="paragraph" w:customStyle="1" w:styleId="style6">
    <w:name w:val="style6"/>
    <w:basedOn w:val="Normale"/>
    <w:rsid w:val="003C0F1E"/>
    <w:pPr>
      <w:spacing w:before="100" w:beforeAutospacing="1" w:after="100" w:afterAutospacing="1"/>
    </w:pPr>
    <w:rPr>
      <w:sz w:val="14"/>
      <w:szCs w:val="14"/>
    </w:rPr>
  </w:style>
  <w:style w:type="paragraph" w:customStyle="1" w:styleId="style16">
    <w:name w:val="style16"/>
    <w:basedOn w:val="Normale"/>
    <w:rsid w:val="003C0F1E"/>
    <w:pPr>
      <w:spacing w:before="100" w:beforeAutospacing="1" w:after="100" w:afterAutospacing="1"/>
    </w:pPr>
    <w:rPr>
      <w:rFonts w:ascii="Arial" w:hAnsi="Arial" w:cs="Arial"/>
      <w:sz w:val="16"/>
      <w:szCs w:val="16"/>
    </w:rPr>
  </w:style>
  <w:style w:type="paragraph" w:customStyle="1" w:styleId="style44">
    <w:name w:val="style44"/>
    <w:basedOn w:val="Normale"/>
    <w:rsid w:val="003C0F1E"/>
    <w:pPr>
      <w:spacing w:before="100" w:beforeAutospacing="1" w:after="100" w:afterAutospacing="1"/>
    </w:pPr>
    <w:rPr>
      <w:rFonts w:ascii="Arial" w:hAnsi="Arial" w:cs="Arial"/>
      <w:sz w:val="14"/>
      <w:szCs w:val="14"/>
    </w:rPr>
  </w:style>
  <w:style w:type="paragraph" w:styleId="NormaleWeb">
    <w:name w:val="Normal (Web)"/>
    <w:basedOn w:val="Normale"/>
    <w:uiPriority w:val="99"/>
    <w:rsid w:val="003C0F1E"/>
    <w:pPr>
      <w:spacing w:before="100" w:beforeAutospacing="1" w:after="100" w:afterAutospacing="1"/>
    </w:pPr>
  </w:style>
  <w:style w:type="paragraph" w:customStyle="1" w:styleId="STILENORMALECarattere">
    <w:name w:val="STILE NORMALE Carattere"/>
    <w:basedOn w:val="StileTimesNewRoman10ptPrimariga125cm1"/>
    <w:link w:val="STILENORMALECarattereCarattere"/>
    <w:rsid w:val="003C0F1E"/>
    <w:pPr>
      <w:ind w:left="0" w:firstLine="360"/>
    </w:pPr>
  </w:style>
  <w:style w:type="character" w:customStyle="1" w:styleId="STILENORMALECarattereCarattere">
    <w:name w:val="STILE NORMALE Carattere Carattere"/>
    <w:basedOn w:val="StileTimesNewRoman10ptPrimariga125cm1Carattere"/>
    <w:link w:val="STILENORMALECarattere"/>
    <w:locked/>
    <w:rsid w:val="003C0F1E"/>
    <w:rPr>
      <w:rFonts w:cs="Times New Roman"/>
    </w:rPr>
  </w:style>
  <w:style w:type="character" w:customStyle="1" w:styleId="StileTitolo1TimesNewRoman10ptCarattereCarattereCarattereCarattereCarattere">
    <w:name w:val="Stile Titolo 1 + Times New Roman 10 pt Carattere Carattere Carattere Carattere Carattere"/>
    <w:link w:val="StileTitolo1TimesNewRoman10ptCarattereCarattereCarattereCarattere"/>
    <w:locked/>
    <w:rsid w:val="003C0F1E"/>
    <w:rPr>
      <w:kern w:val="32"/>
      <w:sz w:val="18"/>
    </w:rPr>
  </w:style>
  <w:style w:type="paragraph" w:customStyle="1" w:styleId="StileTitolo1TimesNewRoman10ptCarattereCarattereCarattereCarattere">
    <w:name w:val="Stile Titolo 1 + Times New Roman 10 pt Carattere Carattere Carattere Carattere"/>
    <w:basedOn w:val="Titolo1"/>
    <w:link w:val="StileTitolo1TimesNewRoman10ptCarattereCarattereCarattereCarattereCarattere"/>
    <w:rsid w:val="003C0F1E"/>
    <w:pPr>
      <w:spacing w:before="240" w:after="60"/>
      <w:ind w:left="284" w:firstLine="284"/>
      <w:jc w:val="center"/>
    </w:pPr>
    <w:rPr>
      <w:b w:val="0"/>
      <w:kern w:val="32"/>
      <w:sz w:val="18"/>
      <w:szCs w:val="20"/>
    </w:rPr>
  </w:style>
  <w:style w:type="character" w:customStyle="1" w:styleId="StileTitolo1TimesNewRoman10ptCarattereCarattereCarattere1">
    <w:name w:val="Stile Titolo 1 + Times New Roman 10 pt Carattere Carattere Carattere1"/>
    <w:rsid w:val="003C0F1E"/>
    <w:rPr>
      <w:kern w:val="32"/>
      <w:lang w:val="it-IT" w:eastAsia="it-IT"/>
    </w:rPr>
  </w:style>
  <w:style w:type="paragraph" w:customStyle="1" w:styleId="tx">
    <w:name w:val="tx"/>
    <w:basedOn w:val="Normale"/>
    <w:rsid w:val="003C0F1E"/>
    <w:pPr>
      <w:spacing w:before="20" w:after="20"/>
    </w:pPr>
  </w:style>
  <w:style w:type="paragraph" w:customStyle="1" w:styleId="StileTitolo1TimesNewRoman10ptCarattereCarattereCarattereCarattereCarattereCarattereCarattereCarattereCarattereCarattereCarattereCarattereCarattereCarattereCarattereCarattereCarattereCarattereCarattereCarattereCarattere">
    <w:name w:val="Stile Titolo 1 + Times New Roman 10 pt Carattere Carattere Carattere Carattere Carattere Carattere Carattere Carattere Carattere Carattere Carattere Carattere Carattere Carattere Carattere Carattere Carattere Carattere Carattere Carattere Carattere"/>
    <w:basedOn w:val="Titolo1"/>
    <w:link w:val="StileTitolo1TimesNewRoman10ptCarattereCarattereCarattereCarattereCarattereCarattereCarattereCarattereCarattereCarattereCarattereCarattereCarattereCarattereCarattereCarattereCarattereCarattereCarattereCarattereCarattereCar"/>
    <w:uiPriority w:val="99"/>
    <w:rsid w:val="003C0F1E"/>
    <w:pPr>
      <w:spacing w:before="240" w:after="60"/>
      <w:ind w:left="284" w:firstLine="284"/>
      <w:jc w:val="center"/>
    </w:pPr>
    <w:rPr>
      <w:rFonts w:ascii="Verdana" w:hAnsi="Verdana"/>
      <w:kern w:val="32"/>
      <w:sz w:val="18"/>
      <w:szCs w:val="32"/>
    </w:rPr>
  </w:style>
  <w:style w:type="character" w:customStyle="1" w:styleId="StileTitolo1TimesNewRoman10ptCarattereCarattereCarattereCarattereCarattereCarattereCarattereCarattereCarattereCarattereCarattereCarattereCarattereCarattereCarattereCarattereCarattereCarattereCarattereCarattereCarattereCar">
    <w:name w:val="Stile Titolo 1 + Times New Roman 10 pt Carattere Carattere Carattere Carattere Carattere Carattere Carattere Carattere Carattere Carattere Carattere Carattere Carattere Carattere Carattere Carattere Carattere Carattere Carattere Carattere Carattere Car"/>
    <w:link w:val="StileTitolo1TimesNewRoman10ptCarattereCarattereCarattereCarattereCarattereCarattereCarattereCarattereCarattereCarattereCarattereCarattereCarattereCarattereCarattereCarattereCarattereCarattereCarattereCarattereCarattere"/>
    <w:uiPriority w:val="99"/>
    <w:locked/>
    <w:rsid w:val="003C0F1E"/>
    <w:rPr>
      <w:rFonts w:ascii="Verdana" w:hAnsi="Verdana"/>
      <w:b/>
      <w:kern w:val="32"/>
      <w:sz w:val="32"/>
    </w:rPr>
  </w:style>
  <w:style w:type="character" w:customStyle="1" w:styleId="smallcontent">
    <w:name w:val="smallcontent"/>
    <w:basedOn w:val="Carpredefinitoparagrafo"/>
    <w:rsid w:val="003C0F1E"/>
    <w:rPr>
      <w:rFonts w:cs="Times New Roman"/>
    </w:rPr>
  </w:style>
  <w:style w:type="character" w:customStyle="1" w:styleId="smallcontentbold">
    <w:name w:val="smallcontentbold"/>
    <w:basedOn w:val="Carpredefinitoparagrafo"/>
    <w:rsid w:val="003C0F1E"/>
    <w:rPr>
      <w:rFonts w:cs="Times New Roman"/>
    </w:rPr>
  </w:style>
  <w:style w:type="character" w:styleId="Numeropagina">
    <w:name w:val="page number"/>
    <w:basedOn w:val="Carpredefinitoparagrafo"/>
    <w:uiPriority w:val="99"/>
    <w:rsid w:val="003C0F1E"/>
    <w:rPr>
      <w:rFonts w:cs="Times New Roman"/>
    </w:rPr>
  </w:style>
  <w:style w:type="paragraph" w:customStyle="1" w:styleId="StileTitolo1TimesNewRoman10ptCarattere">
    <w:name w:val="Stile Titolo 1 + Times New Roman 10 pt Carattere"/>
    <w:basedOn w:val="Titolo1"/>
    <w:uiPriority w:val="99"/>
    <w:rsid w:val="003C0F1E"/>
    <w:pPr>
      <w:spacing w:before="240" w:after="60"/>
      <w:ind w:left="284" w:firstLine="284"/>
      <w:jc w:val="center"/>
    </w:pPr>
    <w:rPr>
      <w:rFonts w:cs="Arial"/>
      <w:kern w:val="32"/>
      <w:sz w:val="20"/>
      <w:szCs w:val="32"/>
    </w:rPr>
  </w:style>
  <w:style w:type="paragraph" w:customStyle="1" w:styleId="CM47">
    <w:name w:val="CM47"/>
    <w:basedOn w:val="Default"/>
    <w:next w:val="Default"/>
    <w:rsid w:val="003C0F1E"/>
    <w:pPr>
      <w:spacing w:after="228"/>
    </w:pPr>
    <w:rPr>
      <w:rFonts w:cs="Times New Roman"/>
      <w:color w:val="auto"/>
      <w:sz w:val="20"/>
    </w:rPr>
  </w:style>
  <w:style w:type="paragraph" w:customStyle="1" w:styleId="CM68">
    <w:name w:val="CM68"/>
    <w:basedOn w:val="Default"/>
    <w:next w:val="Default"/>
    <w:rsid w:val="003C0F1E"/>
    <w:pPr>
      <w:spacing w:after="323"/>
    </w:pPr>
    <w:rPr>
      <w:rFonts w:ascii="Times" w:hAnsi="Times" w:cs="Times"/>
      <w:color w:val="auto"/>
    </w:rPr>
  </w:style>
  <w:style w:type="paragraph" w:customStyle="1" w:styleId="CM3">
    <w:name w:val="CM3"/>
    <w:basedOn w:val="Default"/>
    <w:next w:val="Default"/>
    <w:rsid w:val="003C0F1E"/>
    <w:rPr>
      <w:rFonts w:ascii="Times" w:hAnsi="Times" w:cs="Times"/>
      <w:color w:val="auto"/>
    </w:rPr>
  </w:style>
  <w:style w:type="paragraph" w:customStyle="1" w:styleId="CM70">
    <w:name w:val="CM70"/>
    <w:basedOn w:val="Default"/>
    <w:next w:val="Default"/>
    <w:rsid w:val="003C0F1E"/>
    <w:pPr>
      <w:spacing w:after="618"/>
    </w:pPr>
    <w:rPr>
      <w:rFonts w:ascii="Times" w:hAnsi="Times" w:cs="Times"/>
      <w:color w:val="auto"/>
    </w:rPr>
  </w:style>
  <w:style w:type="paragraph" w:customStyle="1" w:styleId="CM71">
    <w:name w:val="CM71"/>
    <w:basedOn w:val="Default"/>
    <w:next w:val="Default"/>
    <w:rsid w:val="003C0F1E"/>
    <w:pPr>
      <w:spacing w:after="573"/>
    </w:pPr>
    <w:rPr>
      <w:rFonts w:ascii="Times" w:hAnsi="Times" w:cs="Times"/>
      <w:color w:val="auto"/>
    </w:rPr>
  </w:style>
  <w:style w:type="paragraph" w:customStyle="1" w:styleId="CM44">
    <w:name w:val="CM44"/>
    <w:basedOn w:val="Default"/>
    <w:next w:val="Default"/>
    <w:rsid w:val="003C0F1E"/>
    <w:pPr>
      <w:spacing w:line="260" w:lineRule="atLeast"/>
    </w:pPr>
    <w:rPr>
      <w:rFonts w:ascii="Times" w:hAnsi="Times" w:cs="Times"/>
      <w:color w:val="auto"/>
    </w:rPr>
  </w:style>
  <w:style w:type="paragraph" w:customStyle="1" w:styleId="CM1">
    <w:name w:val="CM1"/>
    <w:basedOn w:val="Default"/>
    <w:next w:val="Default"/>
    <w:rsid w:val="003C0F1E"/>
    <w:pPr>
      <w:spacing w:line="386" w:lineRule="atLeast"/>
    </w:pPr>
    <w:rPr>
      <w:rFonts w:cs="Times New Roman"/>
      <w:color w:val="auto"/>
      <w:sz w:val="20"/>
    </w:rPr>
  </w:style>
  <w:style w:type="paragraph" w:customStyle="1" w:styleId="CM53">
    <w:name w:val="CM53"/>
    <w:basedOn w:val="Default"/>
    <w:next w:val="Default"/>
    <w:rsid w:val="003C0F1E"/>
    <w:pPr>
      <w:spacing w:after="503"/>
    </w:pPr>
    <w:rPr>
      <w:rFonts w:cs="Times New Roman"/>
      <w:color w:val="auto"/>
      <w:sz w:val="20"/>
    </w:rPr>
  </w:style>
  <w:style w:type="paragraph" w:styleId="Sommario3">
    <w:name w:val="toc 3"/>
    <w:basedOn w:val="Normale"/>
    <w:next w:val="Normale"/>
    <w:autoRedefine/>
    <w:uiPriority w:val="39"/>
    <w:qFormat/>
    <w:rsid w:val="002F149F"/>
    <w:pPr>
      <w:tabs>
        <w:tab w:val="right" w:leader="dot" w:pos="9628"/>
      </w:tabs>
      <w:ind w:left="400"/>
      <w:jc w:val="center"/>
    </w:pPr>
    <w:rPr>
      <w:sz w:val="20"/>
    </w:rPr>
  </w:style>
  <w:style w:type="paragraph" w:styleId="Sommario4">
    <w:name w:val="toc 4"/>
    <w:basedOn w:val="Normale"/>
    <w:next w:val="Normale"/>
    <w:autoRedefine/>
    <w:uiPriority w:val="39"/>
    <w:rsid w:val="003C0F1E"/>
    <w:pPr>
      <w:ind w:left="600"/>
      <w:jc w:val="both"/>
    </w:pPr>
    <w:rPr>
      <w:sz w:val="20"/>
    </w:rPr>
  </w:style>
  <w:style w:type="paragraph" w:styleId="Sommario5">
    <w:name w:val="toc 5"/>
    <w:basedOn w:val="Normale"/>
    <w:next w:val="Normale"/>
    <w:autoRedefine/>
    <w:uiPriority w:val="39"/>
    <w:rsid w:val="003C0F1E"/>
    <w:pPr>
      <w:ind w:left="800"/>
      <w:jc w:val="both"/>
    </w:pPr>
    <w:rPr>
      <w:sz w:val="20"/>
    </w:rPr>
  </w:style>
  <w:style w:type="paragraph" w:styleId="Sommario6">
    <w:name w:val="toc 6"/>
    <w:basedOn w:val="Normale"/>
    <w:next w:val="Normale"/>
    <w:autoRedefine/>
    <w:uiPriority w:val="39"/>
    <w:rsid w:val="003C0F1E"/>
    <w:pPr>
      <w:ind w:left="1000"/>
      <w:jc w:val="both"/>
    </w:pPr>
    <w:rPr>
      <w:sz w:val="20"/>
    </w:rPr>
  </w:style>
  <w:style w:type="paragraph" w:styleId="Sommario7">
    <w:name w:val="toc 7"/>
    <w:basedOn w:val="Normale"/>
    <w:next w:val="Normale"/>
    <w:autoRedefine/>
    <w:uiPriority w:val="39"/>
    <w:rsid w:val="003C0F1E"/>
    <w:pPr>
      <w:ind w:left="1200"/>
      <w:jc w:val="both"/>
    </w:pPr>
    <w:rPr>
      <w:sz w:val="20"/>
    </w:rPr>
  </w:style>
  <w:style w:type="paragraph" w:styleId="Sommario8">
    <w:name w:val="toc 8"/>
    <w:basedOn w:val="Normale"/>
    <w:next w:val="Normale"/>
    <w:autoRedefine/>
    <w:uiPriority w:val="39"/>
    <w:rsid w:val="003C0F1E"/>
    <w:pPr>
      <w:ind w:left="1400"/>
      <w:jc w:val="both"/>
    </w:pPr>
    <w:rPr>
      <w:sz w:val="20"/>
    </w:rPr>
  </w:style>
  <w:style w:type="paragraph" w:styleId="Sommario9">
    <w:name w:val="toc 9"/>
    <w:basedOn w:val="Normale"/>
    <w:next w:val="Normale"/>
    <w:autoRedefine/>
    <w:uiPriority w:val="39"/>
    <w:rsid w:val="003C0F1E"/>
    <w:pPr>
      <w:ind w:left="1600"/>
      <w:jc w:val="both"/>
    </w:pPr>
    <w:rPr>
      <w:sz w:val="20"/>
    </w:rPr>
  </w:style>
  <w:style w:type="paragraph" w:styleId="Titolo">
    <w:name w:val="Title"/>
    <w:basedOn w:val="Normale"/>
    <w:link w:val="TitoloCarattere"/>
    <w:uiPriority w:val="10"/>
    <w:qFormat/>
    <w:rsid w:val="003C0F1E"/>
    <w:pPr>
      <w:contextualSpacing/>
      <w:jc w:val="both"/>
    </w:pPr>
    <w:rPr>
      <w:b/>
      <w:sz w:val="20"/>
      <w:szCs w:val="20"/>
    </w:rPr>
  </w:style>
  <w:style w:type="character" w:customStyle="1" w:styleId="TitoloCarattere">
    <w:name w:val="Titolo Carattere"/>
    <w:basedOn w:val="Carpredefinitoparagrafo"/>
    <w:link w:val="Titolo"/>
    <w:uiPriority w:val="10"/>
    <w:locked/>
    <w:rsid w:val="003C0F1E"/>
    <w:rPr>
      <w:rFonts w:cs="Times New Roman"/>
      <w:b/>
    </w:rPr>
  </w:style>
  <w:style w:type="paragraph" w:styleId="Rientrocorpodeltesto2">
    <w:name w:val="Body Text Indent 2"/>
    <w:basedOn w:val="Normale"/>
    <w:link w:val="Rientrocorpodeltesto2Carattere"/>
    <w:uiPriority w:val="99"/>
    <w:rsid w:val="003C0F1E"/>
    <w:pPr>
      <w:ind w:firstLine="340"/>
      <w:jc w:val="center"/>
    </w:pPr>
    <w:rPr>
      <w:i/>
      <w:sz w:val="18"/>
      <w:szCs w:val="20"/>
      <w:lang w:bidi="he-IL"/>
    </w:rPr>
  </w:style>
  <w:style w:type="character" w:customStyle="1" w:styleId="Rientrocorpodeltesto2Carattere">
    <w:name w:val="Rientro corpo del testo 2 Carattere"/>
    <w:basedOn w:val="Carpredefinitoparagrafo"/>
    <w:link w:val="Rientrocorpodeltesto2"/>
    <w:uiPriority w:val="99"/>
    <w:locked/>
    <w:rsid w:val="003C0F1E"/>
    <w:rPr>
      <w:rFonts w:cs="Times New Roman"/>
      <w:i/>
      <w:sz w:val="18"/>
    </w:rPr>
  </w:style>
  <w:style w:type="paragraph" w:styleId="Sottotitolo">
    <w:name w:val="Subtitle"/>
    <w:basedOn w:val="Normale"/>
    <w:link w:val="SottotitoloCarattere"/>
    <w:uiPriority w:val="99"/>
    <w:qFormat/>
    <w:rsid w:val="003C0F1E"/>
    <w:pPr>
      <w:ind w:firstLine="340"/>
      <w:jc w:val="center"/>
    </w:pPr>
    <w:rPr>
      <w:b/>
      <w:szCs w:val="20"/>
      <w:lang w:bidi="he-IL"/>
    </w:rPr>
  </w:style>
  <w:style w:type="character" w:customStyle="1" w:styleId="SottotitoloCarattere">
    <w:name w:val="Sottotitolo Carattere"/>
    <w:basedOn w:val="Carpredefinitoparagrafo"/>
    <w:link w:val="Sottotitolo"/>
    <w:uiPriority w:val="99"/>
    <w:locked/>
    <w:rsid w:val="003C0F1E"/>
    <w:rPr>
      <w:rFonts w:cs="Times New Roman"/>
      <w:b/>
      <w:sz w:val="24"/>
    </w:rPr>
  </w:style>
  <w:style w:type="paragraph" w:customStyle="1" w:styleId="StileTitolo112pt">
    <w:name w:val="Stile Titolo 1 + 12 pt"/>
    <w:basedOn w:val="Titolo1"/>
    <w:rsid w:val="003C0F1E"/>
    <w:pPr>
      <w:spacing w:before="240" w:after="60"/>
    </w:pPr>
    <w:rPr>
      <w:rFonts w:cs="Arial"/>
      <w:kern w:val="32"/>
      <w:sz w:val="20"/>
      <w:szCs w:val="20"/>
    </w:rPr>
  </w:style>
  <w:style w:type="paragraph" w:customStyle="1" w:styleId="StileTitolo2TimesNewRoman12pt">
    <w:name w:val="Stile Titolo 2 + Times New Roman 12 pt"/>
    <w:basedOn w:val="Titolo2"/>
    <w:rsid w:val="003C0F1E"/>
    <w:pPr>
      <w:autoSpaceDE w:val="0"/>
      <w:autoSpaceDN w:val="0"/>
      <w:adjustRightInd w:val="0"/>
      <w:contextualSpacing/>
      <w:jc w:val="both"/>
    </w:pPr>
    <w:rPr>
      <w:rFonts w:ascii="Times New Roman" w:hAnsi="Times New Roman"/>
      <w:b w:val="0"/>
      <w:bCs w:val="0"/>
      <w:sz w:val="24"/>
      <w:szCs w:val="20"/>
    </w:rPr>
  </w:style>
  <w:style w:type="character" w:customStyle="1" w:styleId="Stile12pt">
    <w:name w:val="Stile 12 pt"/>
    <w:rsid w:val="003C0F1E"/>
    <w:rPr>
      <w:sz w:val="20"/>
    </w:rPr>
  </w:style>
  <w:style w:type="paragraph" w:customStyle="1" w:styleId="titolo0">
    <w:name w:val="titolo"/>
    <w:basedOn w:val="Normale"/>
    <w:rsid w:val="003C0F1E"/>
    <w:pPr>
      <w:spacing w:before="100" w:beforeAutospacing="1" w:after="100" w:afterAutospacing="1"/>
    </w:pPr>
  </w:style>
  <w:style w:type="character" w:styleId="Enfasicorsivo">
    <w:name w:val="Emphasis"/>
    <w:basedOn w:val="Carpredefinitoparagrafo"/>
    <w:uiPriority w:val="20"/>
    <w:qFormat/>
    <w:rsid w:val="003C0F1E"/>
    <w:rPr>
      <w:rFonts w:cs="Times New Roman"/>
      <w:i/>
    </w:rPr>
  </w:style>
  <w:style w:type="character" w:styleId="CitazioneHTML">
    <w:name w:val="HTML Cite"/>
    <w:basedOn w:val="Carpredefinitoparagrafo"/>
    <w:uiPriority w:val="99"/>
    <w:rsid w:val="003C0F1E"/>
    <w:rPr>
      <w:rFonts w:cs="Times New Roman"/>
      <w:i/>
    </w:rPr>
  </w:style>
  <w:style w:type="character" w:customStyle="1" w:styleId="CarattereCarattere11">
    <w:name w:val="Carattere Carattere11"/>
    <w:aliases w:val="Carattere Carattere Carattere Carattere1"/>
    <w:rsid w:val="003C0F1E"/>
    <w:rPr>
      <w:b/>
      <w:kern w:val="32"/>
      <w:sz w:val="32"/>
      <w:lang w:val="it-IT" w:eastAsia="it-IT"/>
    </w:rPr>
  </w:style>
  <w:style w:type="paragraph" w:styleId="Didascalia">
    <w:name w:val="caption"/>
    <w:basedOn w:val="Normale"/>
    <w:next w:val="Normale"/>
    <w:uiPriority w:val="35"/>
    <w:qFormat/>
    <w:rsid w:val="003C0F1E"/>
    <w:pPr>
      <w:jc w:val="center"/>
    </w:pPr>
    <w:rPr>
      <w:b/>
      <w:bCs/>
      <w:sz w:val="16"/>
      <w:szCs w:val="16"/>
    </w:rPr>
  </w:style>
  <w:style w:type="paragraph" w:styleId="Testonotadichiusura">
    <w:name w:val="endnote text"/>
    <w:basedOn w:val="Normale"/>
    <w:link w:val="TestonotadichiusuraCarattere"/>
    <w:uiPriority w:val="99"/>
    <w:rsid w:val="003C0F1E"/>
    <w:pPr>
      <w:keepLines/>
      <w:spacing w:line="252" w:lineRule="exact"/>
      <w:ind w:firstLine="340"/>
      <w:jc w:val="both"/>
    </w:pPr>
    <w:rPr>
      <w:rFonts w:ascii="URWGroteskTLigWid" w:hAnsi="URWGroteskTLigWid"/>
      <w:sz w:val="20"/>
      <w:szCs w:val="20"/>
    </w:rPr>
  </w:style>
  <w:style w:type="character" w:customStyle="1" w:styleId="TestonotadichiusuraCarattere">
    <w:name w:val="Testo nota di chiusura Carattere"/>
    <w:basedOn w:val="Carpredefinitoparagrafo"/>
    <w:link w:val="Testonotadichiusura"/>
    <w:uiPriority w:val="99"/>
    <w:locked/>
    <w:rsid w:val="003C0F1E"/>
    <w:rPr>
      <w:rFonts w:ascii="URWGroteskTLigWid" w:hAnsi="URWGroteskTLigWid" w:cs="Times New Roman"/>
    </w:rPr>
  </w:style>
  <w:style w:type="character" w:styleId="Rimandonotadichiusura">
    <w:name w:val="endnote reference"/>
    <w:basedOn w:val="Carpredefinitoparagrafo"/>
    <w:uiPriority w:val="99"/>
    <w:rsid w:val="003C0F1E"/>
    <w:rPr>
      <w:rFonts w:cs="Times New Roman"/>
      <w:vertAlign w:val="superscript"/>
    </w:rPr>
  </w:style>
  <w:style w:type="character" w:customStyle="1" w:styleId="STILENORMALECarattereCarattereCarattere">
    <w:name w:val="STILE NORMALE Carattere Carattere Carattere"/>
    <w:basedOn w:val="StileTimesNewRoman10ptPrimariga125cm1Carattere"/>
    <w:rsid w:val="003C0F1E"/>
    <w:rPr>
      <w:rFonts w:cs="Times New Roman"/>
    </w:rPr>
  </w:style>
  <w:style w:type="paragraph" w:customStyle="1" w:styleId="Stile1">
    <w:name w:val="Stile1"/>
    <w:basedOn w:val="STILENORMALECarattere"/>
    <w:link w:val="Stile1Carattere"/>
    <w:qFormat/>
    <w:rsid w:val="003C0F1E"/>
  </w:style>
  <w:style w:type="character" w:customStyle="1" w:styleId="Stile1Carattere">
    <w:name w:val="Stile1 Carattere"/>
    <w:basedOn w:val="STILENORMALECarattereCarattere"/>
    <w:link w:val="Stile1"/>
    <w:locked/>
    <w:rsid w:val="003C0F1E"/>
    <w:rPr>
      <w:rFonts w:cs="Times New Roman"/>
    </w:rPr>
  </w:style>
  <w:style w:type="paragraph" w:customStyle="1" w:styleId="StileTitolo2TimesNewRomanGrassettoNonCorsivoGiustific">
    <w:name w:val="Stile Titolo 2 + Times New Roman Grassetto Non Corsivo Giustific..."/>
    <w:basedOn w:val="Titolo2"/>
    <w:rsid w:val="003C0F1E"/>
    <w:pPr>
      <w:ind w:left="284" w:firstLine="284"/>
      <w:jc w:val="both"/>
    </w:pPr>
    <w:rPr>
      <w:rFonts w:ascii="Times New Roman" w:hAnsi="Times New Roman"/>
      <w:i w:val="0"/>
      <w:iCs w:val="0"/>
      <w:sz w:val="24"/>
      <w:szCs w:val="20"/>
    </w:rPr>
  </w:style>
  <w:style w:type="paragraph" w:styleId="Titolosommario">
    <w:name w:val="TOC Heading"/>
    <w:basedOn w:val="Titolo1"/>
    <w:next w:val="Normale"/>
    <w:uiPriority w:val="39"/>
    <w:unhideWhenUsed/>
    <w:qFormat/>
    <w:rsid w:val="003C0F1E"/>
    <w:pPr>
      <w:keepLines/>
      <w:spacing w:before="480" w:line="276" w:lineRule="auto"/>
      <w:jc w:val="left"/>
      <w:outlineLvl w:val="9"/>
    </w:pPr>
    <w:rPr>
      <w:rFonts w:ascii="Cambria" w:hAnsi="Cambria"/>
      <w:color w:val="365F91"/>
      <w:sz w:val="28"/>
      <w:szCs w:val="28"/>
      <w:lang w:eastAsia="en-US"/>
    </w:rPr>
  </w:style>
  <w:style w:type="paragraph" w:styleId="Paragrafoelenco">
    <w:name w:val="List Paragraph"/>
    <w:basedOn w:val="Normale"/>
    <w:uiPriority w:val="1"/>
    <w:qFormat/>
    <w:rsid w:val="003C0F1E"/>
    <w:pPr>
      <w:keepLines/>
      <w:spacing w:line="252" w:lineRule="exact"/>
      <w:ind w:left="720" w:firstLine="340"/>
      <w:contextualSpacing/>
      <w:jc w:val="both"/>
    </w:pPr>
    <w:rPr>
      <w:rFonts w:ascii="URWGroteskTLigWid" w:hAnsi="URWGroteskTLigWid"/>
      <w:sz w:val="20"/>
      <w:szCs w:val="20"/>
    </w:rPr>
  </w:style>
  <w:style w:type="character" w:customStyle="1" w:styleId="Titolo1Carattere1">
    <w:name w:val="Titolo 1 Carattere1"/>
    <w:aliases w:val="Carattere Carattere Carattere1,Carattere Carattere2"/>
    <w:rsid w:val="003C0F1E"/>
    <w:rPr>
      <w:rFonts w:ascii="Cambria" w:hAnsi="Cambria"/>
      <w:b/>
      <w:color w:val="365F91"/>
      <w:sz w:val="28"/>
    </w:rPr>
  </w:style>
  <w:style w:type="character" w:customStyle="1" w:styleId="CorpodeltestoCarattere1">
    <w:name w:val="Corpo del testo Carattere1"/>
    <w:aliases w:val="Corpo testo1 Carattere1,Corpo testo Carattere1"/>
    <w:basedOn w:val="Carpredefinitoparagrafo"/>
    <w:semiHidden/>
    <w:rsid w:val="003C0F1E"/>
    <w:rPr>
      <w:rFonts w:cs="Times New Roman"/>
    </w:rPr>
  </w:style>
  <w:style w:type="paragraph" w:customStyle="1" w:styleId="Corpodeltesto21">
    <w:name w:val="Corpo del testo 21"/>
    <w:basedOn w:val="Normale"/>
    <w:rsid w:val="003C0F1E"/>
    <w:pPr>
      <w:jc w:val="both"/>
    </w:pPr>
    <w:rPr>
      <w:sz w:val="26"/>
      <w:szCs w:val="20"/>
    </w:rPr>
  </w:style>
  <w:style w:type="paragraph" w:customStyle="1" w:styleId="StileTitolo2Interlineasingola">
    <w:name w:val="Stile Titolo 2 + Interlinea singola"/>
    <w:basedOn w:val="Titolo2"/>
    <w:rsid w:val="003C0F1E"/>
    <w:pPr>
      <w:keepLines/>
      <w:spacing w:before="0" w:after="0"/>
      <w:ind w:left="340"/>
      <w:jc w:val="both"/>
    </w:pPr>
    <w:rPr>
      <w:rFonts w:ascii="Times New Roman" w:hAnsi="Times New Roman"/>
      <w:i w:val="0"/>
      <w:iCs w:val="0"/>
      <w:sz w:val="24"/>
      <w:szCs w:val="20"/>
    </w:rPr>
  </w:style>
  <w:style w:type="paragraph" w:styleId="PreformattatoHTML">
    <w:name w:val="HTML Preformatted"/>
    <w:basedOn w:val="Normale"/>
    <w:link w:val="PreformattatoHTMLCarattere"/>
    <w:uiPriority w:val="99"/>
    <w:unhideWhenUsed/>
    <w:rsid w:val="003C0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basedOn w:val="Carpredefinitoparagrafo"/>
    <w:link w:val="PreformattatoHTML"/>
    <w:uiPriority w:val="99"/>
    <w:locked/>
    <w:rsid w:val="003C0F1E"/>
    <w:rPr>
      <w:rFonts w:ascii="Courier New" w:hAnsi="Courier New" w:cs="Times New Roman"/>
    </w:rPr>
  </w:style>
  <w:style w:type="paragraph" w:customStyle="1" w:styleId="grassetto">
    <w:name w:val="grassetto"/>
    <w:basedOn w:val="Normale"/>
    <w:rsid w:val="003C0F1E"/>
    <w:pPr>
      <w:spacing w:before="100" w:beforeAutospacing="1" w:after="100" w:afterAutospacing="1"/>
    </w:pPr>
  </w:style>
  <w:style w:type="character" w:customStyle="1" w:styleId="riferimento">
    <w:name w:val="riferimento"/>
    <w:basedOn w:val="Carpredefinitoparagrafo"/>
    <w:rsid w:val="003C0F1E"/>
    <w:rPr>
      <w:rFonts w:cs="Times New Roman"/>
    </w:rPr>
  </w:style>
  <w:style w:type="character" w:customStyle="1" w:styleId="rosso">
    <w:name w:val="rosso"/>
    <w:basedOn w:val="Carpredefinitoparagrafo"/>
    <w:rsid w:val="003C0F1E"/>
    <w:rPr>
      <w:rFonts w:cs="Times New Roman"/>
    </w:rPr>
  </w:style>
  <w:style w:type="character" w:customStyle="1" w:styleId="StileTitolo1TimesNewRoman10ptCarattereCarattereCarattereCarattereCarattereCarattereCarattereCarattereCarattereCarattereCarattereCarattereCarattereCarattereCarattereCarattereCarattereCarattereCarattereCarattereCarattereCar2">
    <w:name w:val="Stile Titolo 1 + Times New Roman 10 pt Carattere Carattere Carattere Carattere Carattere Carattere Carattere Carattere Carattere Carattere Carattere Carattere Carattere Carattere Carattere Carattere Carattere Carattere Carattere Carattere Carattere Car2"/>
    <w:uiPriority w:val="99"/>
    <w:rsid w:val="003C0F1E"/>
    <w:rPr>
      <w:kern w:val="32"/>
      <w:lang w:val="it-IT" w:eastAsia="it-IT"/>
    </w:rPr>
  </w:style>
  <w:style w:type="paragraph" w:styleId="Indice1">
    <w:name w:val="index 1"/>
    <w:basedOn w:val="Normale"/>
    <w:next w:val="Normale"/>
    <w:autoRedefine/>
    <w:uiPriority w:val="99"/>
    <w:rsid w:val="003C0F1E"/>
    <w:pPr>
      <w:ind w:left="240" w:hanging="240"/>
    </w:pPr>
  </w:style>
  <w:style w:type="paragraph" w:styleId="Titoloindice">
    <w:name w:val="index heading"/>
    <w:basedOn w:val="Normale"/>
    <w:next w:val="Indice1"/>
    <w:uiPriority w:val="99"/>
    <w:rsid w:val="003C0F1E"/>
    <w:pPr>
      <w:spacing w:before="240" w:after="120"/>
      <w:jc w:val="center"/>
    </w:pPr>
    <w:rPr>
      <w:b/>
      <w:sz w:val="20"/>
      <w:szCs w:val="20"/>
    </w:rPr>
  </w:style>
  <w:style w:type="character" w:customStyle="1" w:styleId="StileTitolo1TimesNewRoman10ptCarattereCarattereCarattereCarattereCarattereCarattereCarattereCarattereCarattereCarattereCarattereCarattereCarattereCarattereCarattereCarattereCarattereCarattereCarattereCarattereCarattereCar1">
    <w:name w:val="Stile Titolo 1 + Times New Roman 10 pt Carattere Carattere Carattere Carattere Carattere Carattere Carattere Carattere Carattere Carattere Carattere Carattere Carattere Carattere Carattere Carattere Carattere Carattere Carattere Carattere Carattere Car1"/>
    <w:uiPriority w:val="99"/>
    <w:locked/>
    <w:rsid w:val="003C0F1E"/>
    <w:rPr>
      <w:kern w:val="32"/>
      <w:lang w:val="it-IT" w:eastAsia="it-IT"/>
    </w:rPr>
  </w:style>
  <w:style w:type="paragraph" w:customStyle="1" w:styleId="Style1">
    <w:name w:val="Style 1"/>
    <w:uiPriority w:val="99"/>
    <w:rsid w:val="008F7CC2"/>
    <w:pPr>
      <w:widowControl w:val="0"/>
      <w:autoSpaceDE w:val="0"/>
      <w:autoSpaceDN w:val="0"/>
      <w:adjustRightInd w:val="0"/>
    </w:pPr>
  </w:style>
  <w:style w:type="paragraph" w:customStyle="1" w:styleId="Style4">
    <w:name w:val="Style 4"/>
    <w:uiPriority w:val="99"/>
    <w:rsid w:val="001A5074"/>
    <w:pPr>
      <w:widowControl w:val="0"/>
      <w:autoSpaceDE w:val="0"/>
      <w:autoSpaceDN w:val="0"/>
      <w:spacing w:line="230" w:lineRule="auto"/>
      <w:jc w:val="center"/>
    </w:pPr>
    <w:rPr>
      <w:rFonts w:ascii="Arial" w:hAnsi="Arial" w:cs="Arial"/>
      <w:sz w:val="18"/>
      <w:szCs w:val="18"/>
    </w:rPr>
  </w:style>
  <w:style w:type="character" w:customStyle="1" w:styleId="CharacterStyle2">
    <w:name w:val="Character Style 2"/>
    <w:uiPriority w:val="99"/>
    <w:rsid w:val="001A5074"/>
    <w:rPr>
      <w:rFonts w:ascii="Arial" w:hAnsi="Arial"/>
      <w:sz w:val="18"/>
    </w:rPr>
  </w:style>
  <w:style w:type="paragraph" w:customStyle="1" w:styleId="Oggetto">
    <w:name w:val="Oggetto"/>
    <w:basedOn w:val="Titolo1"/>
    <w:link w:val="OggettoCarattere"/>
    <w:qFormat/>
    <w:rsid w:val="006D63DB"/>
    <w:pPr>
      <w:keepNext w:val="0"/>
      <w:spacing w:after="360"/>
      <w:ind w:left="1276" w:hanging="1276"/>
    </w:pPr>
    <w:rPr>
      <w:rFonts w:asciiTheme="minorHAnsi" w:eastAsia="Calibri" w:hAnsiTheme="minorHAnsi" w:cstheme="minorHAnsi"/>
      <w:b w:val="0"/>
      <w:bCs w:val="0"/>
      <w:kern w:val="32"/>
      <w:lang w:eastAsia="en-US"/>
    </w:rPr>
  </w:style>
  <w:style w:type="paragraph" w:styleId="Firma">
    <w:name w:val="Signature"/>
    <w:basedOn w:val="Normale"/>
    <w:link w:val="FirmaCarattere"/>
    <w:uiPriority w:val="99"/>
    <w:unhideWhenUsed/>
    <w:qFormat/>
    <w:rsid w:val="006D63DB"/>
    <w:pPr>
      <w:ind w:left="4309" w:firstLine="284"/>
      <w:jc w:val="center"/>
    </w:pPr>
    <w:rPr>
      <w:rFonts w:ascii="Calibri" w:eastAsia="Calibri" w:hAnsi="Calibri"/>
      <w:lang w:eastAsia="en-US"/>
    </w:rPr>
  </w:style>
  <w:style w:type="character" w:customStyle="1" w:styleId="FirmaCarattere">
    <w:name w:val="Firma Carattere"/>
    <w:basedOn w:val="Carpredefinitoparagrafo"/>
    <w:link w:val="Firma"/>
    <w:uiPriority w:val="99"/>
    <w:rsid w:val="006D63DB"/>
    <w:rPr>
      <w:rFonts w:ascii="Calibri" w:eastAsia="Calibri" w:hAnsi="Calibri"/>
      <w:sz w:val="24"/>
      <w:szCs w:val="24"/>
      <w:lang w:eastAsia="en-US"/>
    </w:rPr>
  </w:style>
  <w:style w:type="character" w:customStyle="1" w:styleId="OggettoCarattere">
    <w:name w:val="Oggetto Carattere"/>
    <w:basedOn w:val="Titolo1Carattere"/>
    <w:link w:val="Oggetto"/>
    <w:rsid w:val="006D63DB"/>
    <w:rPr>
      <w:rFonts w:asciiTheme="minorHAnsi" w:eastAsia="Calibri" w:hAnsiTheme="minorHAnsi" w:cstheme="minorHAnsi"/>
      <w:b w:val="0"/>
      <w:kern w:val="32"/>
      <w:sz w:val="24"/>
      <w:szCs w:val="24"/>
      <w:lang w:val="it-IT" w:eastAsia="en-US"/>
    </w:rPr>
  </w:style>
  <w:style w:type="paragraph" w:customStyle="1" w:styleId="Standard">
    <w:name w:val="Standard"/>
    <w:rsid w:val="00FC7CF0"/>
    <w:pPr>
      <w:autoSpaceDE w:val="0"/>
      <w:autoSpaceDN w:val="0"/>
      <w:adjustRightInd w:val="0"/>
    </w:pPr>
    <w:rPr>
      <w:szCs w:val="24"/>
    </w:rPr>
  </w:style>
  <w:style w:type="character" w:customStyle="1" w:styleId="Menzionenonrisolta1">
    <w:name w:val="Menzione non risolta1"/>
    <w:basedOn w:val="Carpredefinitoparagrafo"/>
    <w:uiPriority w:val="99"/>
    <w:semiHidden/>
    <w:unhideWhenUsed/>
    <w:rsid w:val="00CA2702"/>
    <w:rPr>
      <w:color w:val="605E5C"/>
      <w:shd w:val="clear" w:color="auto" w:fill="E1DFDD"/>
    </w:rPr>
  </w:style>
  <w:style w:type="paragraph" w:customStyle="1" w:styleId="Titolo21">
    <w:name w:val="Titolo 21"/>
    <w:basedOn w:val="Normale"/>
    <w:uiPriority w:val="1"/>
    <w:qFormat/>
    <w:rsid w:val="009540F5"/>
    <w:pPr>
      <w:widowControl w:val="0"/>
      <w:autoSpaceDE w:val="0"/>
      <w:autoSpaceDN w:val="0"/>
      <w:ind w:left="472" w:hanging="361"/>
      <w:outlineLvl w:val="2"/>
    </w:pPr>
    <w:rPr>
      <w:rFonts w:ascii="Century Gothic" w:eastAsia="Century Gothic" w:hAnsi="Century Gothic" w:cs="Century Gothic"/>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5881">
      <w:bodyDiv w:val="1"/>
      <w:marLeft w:val="0"/>
      <w:marRight w:val="0"/>
      <w:marTop w:val="0"/>
      <w:marBottom w:val="0"/>
      <w:divBdr>
        <w:top w:val="none" w:sz="0" w:space="0" w:color="auto"/>
        <w:left w:val="none" w:sz="0" w:space="0" w:color="auto"/>
        <w:bottom w:val="none" w:sz="0" w:space="0" w:color="auto"/>
        <w:right w:val="none" w:sz="0" w:space="0" w:color="auto"/>
      </w:divBdr>
    </w:div>
    <w:div w:id="1524128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olazione@pec.it" TargetMode="External"/><Relationship Id="rId5" Type="http://schemas.openxmlformats.org/officeDocument/2006/relationships/webSettings" Target="webSettings.xml"/><Relationship Id="rId10" Type="http://schemas.openxmlformats.org/officeDocument/2006/relationships/hyperlink" Target="mailto:consolazione@pec.it" TargetMode="External"/><Relationship Id="rId4" Type="http://schemas.openxmlformats.org/officeDocument/2006/relationships/settings" Target="settings.xml"/><Relationship Id="rId9" Type="http://schemas.openxmlformats.org/officeDocument/2006/relationships/hyperlink" Target="mailto:consolazione@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BAF3A-7A53-49F5-AEE6-CB8E722C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Pages>
  <Words>4781</Words>
  <Characters>27254</Characters>
  <Application>Microsoft Office Word</Application>
  <DocSecurity>0</DocSecurity>
  <Lines>227</Lines>
  <Paragraphs>63</Paragraphs>
  <ScaleCrop>false</ScaleCrop>
  <HeadingPairs>
    <vt:vector size="2" baseType="variant">
      <vt:variant>
        <vt:lpstr>Titolo</vt:lpstr>
      </vt:variant>
      <vt:variant>
        <vt:i4>1</vt:i4>
      </vt:variant>
    </vt:vector>
  </HeadingPairs>
  <TitlesOfParts>
    <vt:vector size="1" baseType="lpstr">
      <vt:lpstr/>
    </vt:vector>
  </TitlesOfParts>
  <Company>B</Company>
  <LinksUpToDate>false</LinksUpToDate>
  <CharactersWithSpaces>31972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10</cp:revision>
  <cp:lastPrinted>2026-07-13T11:42:00Z</cp:lastPrinted>
  <dcterms:created xsi:type="dcterms:W3CDTF">2026-07-08T08:27:00Z</dcterms:created>
  <dcterms:modified xsi:type="dcterms:W3CDTF">2026-07-14T06:40:00Z</dcterms:modified>
</cp:coreProperties>
</file>