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2099" w14:textId="77777777" w:rsidR="009F0D82" w:rsidRDefault="00F80F57">
      <w:pPr>
        <w:pStyle w:val="Corpotesto"/>
        <w:widowControl/>
        <w:tabs>
          <w:tab w:val="left" w:pos="284"/>
        </w:tabs>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Spett.le Comune di Anghiari</w:t>
      </w:r>
    </w:p>
    <w:p w14:paraId="5DC05344" w14:textId="77777777" w:rsidR="009F0D82" w:rsidRDefault="00F80F57">
      <w:pPr>
        <w:pStyle w:val="Corpotesto"/>
        <w:widowControl/>
        <w:tabs>
          <w:tab w:val="left" w:pos="284"/>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Piazza del Popolo n. 9</w:t>
      </w:r>
    </w:p>
    <w:p w14:paraId="36472EB2" w14:textId="77777777" w:rsidR="009F0D82" w:rsidRDefault="00F80F57">
      <w:pPr>
        <w:pStyle w:val="Corpotesto"/>
        <w:widowControl/>
        <w:tabs>
          <w:tab w:val="left" w:pos="284"/>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52031 – Anghiari (AR)</w:t>
      </w:r>
    </w:p>
    <w:p w14:paraId="63D73815" w14:textId="77777777" w:rsidR="009F0D82" w:rsidRDefault="00F80F57">
      <w:pPr>
        <w:pStyle w:val="Corpotesto"/>
        <w:widowControl/>
        <w:tabs>
          <w:tab w:val="left" w:pos="284"/>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PEC: comune.anghiari.ar@postacert.toscana.it</w:t>
      </w:r>
    </w:p>
    <w:p w14:paraId="528F5A2A" w14:textId="77777777" w:rsidR="009F0D82" w:rsidRPr="0025644C" w:rsidRDefault="009F0D82" w:rsidP="0025644C">
      <w:pPr>
        <w:widowControl/>
        <w:tabs>
          <w:tab w:val="left" w:pos="284"/>
        </w:tabs>
        <w:spacing w:before="120" w:line="259" w:lineRule="auto"/>
        <w:jc w:val="center"/>
        <w:rPr>
          <w:rFonts w:ascii="Arial" w:hAnsi="Arial" w:cs="Arial"/>
          <w:b/>
          <w:sz w:val="28"/>
          <w:szCs w:val="28"/>
        </w:rPr>
      </w:pPr>
    </w:p>
    <w:p w14:paraId="7776CDBA" w14:textId="77777777" w:rsidR="0025644C" w:rsidRPr="0025644C" w:rsidRDefault="00F80F57" w:rsidP="0025644C">
      <w:pPr>
        <w:widowControl/>
        <w:tabs>
          <w:tab w:val="left" w:pos="284"/>
        </w:tabs>
        <w:spacing w:before="120" w:line="259" w:lineRule="auto"/>
        <w:jc w:val="center"/>
        <w:rPr>
          <w:rFonts w:ascii="Arial" w:hAnsi="Arial" w:cs="Arial"/>
          <w:b/>
          <w:sz w:val="28"/>
          <w:szCs w:val="28"/>
        </w:rPr>
      </w:pPr>
      <w:r w:rsidRPr="0025644C">
        <w:rPr>
          <w:rFonts w:ascii="Arial" w:hAnsi="Arial" w:cs="Arial"/>
          <w:b/>
          <w:sz w:val="28"/>
          <w:szCs w:val="28"/>
        </w:rPr>
        <w:t>ISTANZA DI AMMISSIONE ALLA GARA E</w:t>
      </w:r>
    </w:p>
    <w:p w14:paraId="1862B629" w14:textId="7AEC4FC4" w:rsidR="009F0D82" w:rsidRDefault="00F80F57" w:rsidP="0025644C">
      <w:pPr>
        <w:widowControl/>
        <w:tabs>
          <w:tab w:val="left" w:pos="284"/>
        </w:tabs>
        <w:spacing w:before="120" w:line="259" w:lineRule="auto"/>
        <w:jc w:val="center"/>
        <w:rPr>
          <w:rFonts w:ascii="Arial" w:hAnsi="Arial" w:cs="Arial"/>
          <w:b/>
          <w:sz w:val="28"/>
          <w:szCs w:val="28"/>
        </w:rPr>
      </w:pPr>
      <w:r w:rsidRPr="0025644C">
        <w:rPr>
          <w:rFonts w:ascii="Arial" w:hAnsi="Arial" w:cs="Arial"/>
          <w:b/>
          <w:sz w:val="28"/>
          <w:szCs w:val="28"/>
        </w:rPr>
        <w:t>DICHIARAZIONE DEL POSSESSO DEI REQUISITI</w:t>
      </w:r>
    </w:p>
    <w:p w14:paraId="2AB7DCB9" w14:textId="77777777" w:rsidR="0025644C" w:rsidRPr="0025644C" w:rsidRDefault="0025644C" w:rsidP="0025644C">
      <w:pPr>
        <w:widowControl/>
        <w:tabs>
          <w:tab w:val="left" w:pos="284"/>
        </w:tabs>
        <w:spacing w:before="120" w:line="259" w:lineRule="auto"/>
        <w:jc w:val="center"/>
        <w:rPr>
          <w:rFonts w:ascii="Arial" w:hAnsi="Arial" w:cs="Arial"/>
          <w:b/>
          <w:sz w:val="28"/>
          <w:szCs w:val="28"/>
        </w:rPr>
      </w:pPr>
    </w:p>
    <w:tbl>
      <w:tblPr>
        <w:tblStyle w:val="Grigliatabella"/>
        <w:tblpPr w:leftFromText="141" w:rightFromText="141" w:vertAnchor="text" w:horzAnchor="margin" w:tblpXSpec="center" w:tblpY="9"/>
        <w:tblW w:w="8642" w:type="dxa"/>
        <w:jc w:val="center"/>
        <w:tblLayout w:type="fixed"/>
        <w:tblLook w:val="04A0" w:firstRow="1" w:lastRow="0" w:firstColumn="1" w:lastColumn="0" w:noHBand="0" w:noVBand="1"/>
      </w:tblPr>
      <w:tblGrid>
        <w:gridCol w:w="8642"/>
      </w:tblGrid>
      <w:tr w:rsidR="009F0D82" w14:paraId="2A3D77BB" w14:textId="77777777">
        <w:trPr>
          <w:jc w:val="center"/>
        </w:trPr>
        <w:tc>
          <w:tcPr>
            <w:tcW w:w="8642" w:type="dxa"/>
          </w:tcPr>
          <w:p w14:paraId="1DF2F83F" w14:textId="77777777" w:rsidR="009F0D82" w:rsidRDefault="00F80F57">
            <w:pPr>
              <w:widowControl/>
              <w:tabs>
                <w:tab w:val="left" w:pos="284"/>
              </w:tabs>
              <w:spacing w:before="120" w:line="259" w:lineRule="auto"/>
              <w:jc w:val="both"/>
              <w:rPr>
                <w:rFonts w:ascii="Arial" w:hAnsi="Arial" w:cs="Arial"/>
                <w:b/>
              </w:rPr>
            </w:pPr>
            <w:r>
              <w:rPr>
                <w:rFonts w:ascii="Arial" w:hAnsi="Arial" w:cs="Arial"/>
                <w:b/>
                <w:szCs w:val="24"/>
              </w:rPr>
              <w:t>Procedura d’appalto mediante procedura negoziata sotto soglia ai sensi dell’art. 50, comma 1, lett. c), del D.Lgs. 36/2023 (e s.m.i.</w:t>
            </w:r>
            <w:r>
              <w:rPr>
                <w:rFonts w:ascii="Arial" w:hAnsi="Arial" w:cs="Arial"/>
                <w:b/>
                <w:szCs w:val="24"/>
              </w:rPr>
              <w:t>), su piattaforma telematica START della Regione Toscana, finalizzata all’affidamento dei “Lavori di efficientamento energetico della scuola materna di San Leo nel comune di Anghiari” - Manifestazione di Interesse - Intervento in parte finanziato tramite Programma Regionale Toscana FESR 2021/2027 – Obiettivo di Policy 2 - Obiettivo Specifico 2 – Azione 2.1.1 Efficientamento Energetico degli Edifici Pubblici - CUP: E94D24003630006.</w:t>
            </w:r>
          </w:p>
          <w:p w14:paraId="0D2A48F4" w14:textId="77777777" w:rsidR="009F0D82" w:rsidRDefault="009F0D82">
            <w:pPr>
              <w:widowControl/>
              <w:tabs>
                <w:tab w:val="left" w:pos="284"/>
              </w:tabs>
              <w:spacing w:after="120" w:line="259" w:lineRule="auto"/>
              <w:jc w:val="both"/>
              <w:rPr>
                <w:rFonts w:ascii="Arial" w:hAnsi="Arial" w:cs="Arial"/>
                <w:b/>
              </w:rPr>
            </w:pPr>
          </w:p>
        </w:tc>
      </w:tr>
    </w:tbl>
    <w:p w14:paraId="13271887" w14:textId="77777777" w:rsidR="009F0D82" w:rsidRDefault="00F80F57">
      <w:pPr>
        <w:pStyle w:val="Corpotesto"/>
        <w:widowControl/>
        <w:tabs>
          <w:tab w:val="left" w:pos="284"/>
        </w:tabs>
        <w:spacing w:before="240" w:after="120" w:line="259" w:lineRule="auto"/>
        <w:jc w:val="both"/>
        <w:rPr>
          <w:rFonts w:ascii="Arial" w:hAnsi="Arial" w:cs="Arial"/>
          <w:sz w:val="22"/>
          <w:szCs w:val="22"/>
        </w:rPr>
      </w:pPr>
      <w:r>
        <w:rPr>
          <w:rFonts w:ascii="Arial" w:hAnsi="Arial" w:cs="Arial"/>
          <w:sz w:val="22"/>
          <w:szCs w:val="22"/>
        </w:rPr>
        <w:t>Il/La sottoscritto/a ______________________ nato/a a</w:t>
      </w:r>
      <w:r>
        <w:rPr>
          <w:rFonts w:ascii="Arial" w:hAnsi="Arial" w:cs="Arial"/>
          <w:sz w:val="22"/>
          <w:szCs w:val="22"/>
        </w:rPr>
        <w:t xml:space="preserve"> ___________________ il __________ C.F. ____________________________ residente a _________________ indirizzo ____________________________________ in qualità di ______________________________ della ditta __________________________ con sede legale in _____________ Via __________________ C.F/P.IVA ______________________ PEC _________________________</w:t>
      </w:r>
    </w:p>
    <w:p w14:paraId="5DE4B37B" w14:textId="77777777" w:rsidR="009F0D82" w:rsidRDefault="00F80F57">
      <w:pPr>
        <w:pStyle w:val="Corpotesto"/>
        <w:widowControl/>
        <w:tabs>
          <w:tab w:val="left" w:pos="284"/>
        </w:tabs>
        <w:spacing w:before="240" w:after="240" w:line="259" w:lineRule="auto"/>
        <w:jc w:val="center"/>
        <w:rPr>
          <w:rFonts w:ascii="Arial" w:hAnsi="Arial" w:cs="Arial"/>
          <w:b/>
          <w:sz w:val="22"/>
          <w:szCs w:val="22"/>
        </w:rPr>
      </w:pPr>
      <w:r>
        <w:rPr>
          <w:rFonts w:ascii="Arial" w:hAnsi="Arial" w:cs="Arial"/>
          <w:b/>
          <w:sz w:val="22"/>
          <w:szCs w:val="22"/>
        </w:rPr>
        <w:t>MANIFESTA IL PROPRIO INTERESSE</w:t>
      </w:r>
    </w:p>
    <w:p w14:paraId="29C6579E" w14:textId="77777777" w:rsidR="009F0D82" w:rsidRDefault="00F80F57">
      <w:pPr>
        <w:pStyle w:val="Corpotesto"/>
        <w:widowControl/>
        <w:tabs>
          <w:tab w:val="left" w:pos="284"/>
        </w:tabs>
        <w:spacing w:before="120" w:after="120" w:line="259" w:lineRule="auto"/>
        <w:jc w:val="both"/>
        <w:rPr>
          <w:rFonts w:ascii="Arial" w:hAnsi="Arial" w:cs="Arial"/>
          <w:b/>
          <w:sz w:val="22"/>
          <w:szCs w:val="22"/>
        </w:rPr>
      </w:pPr>
      <w:r>
        <w:rPr>
          <w:rFonts w:ascii="Arial" w:hAnsi="Arial" w:cs="Arial"/>
          <w:sz w:val="22"/>
          <w:szCs w:val="22"/>
        </w:rPr>
        <w:t>ad essere ammesso a partecipare alla procedura per l'affidamento dei lavori in oggetto e a tale scopo, consapevole del fatto che, in caso di mendace dichiarazione, verranno applicate nei suoi riguardi, ai sensi dell’articolo 76 del T.U. n. 445/2000 e s.m.i. le sanzioni previste dal codice penale e dalle leggi speciali in materia di falsità negli atti, oltre alle conseguenze amministrative previste per le procedure relative agli appalti di lavori,</w:t>
      </w:r>
    </w:p>
    <w:p w14:paraId="391C0B63" w14:textId="77777777" w:rsidR="009F0D82" w:rsidRDefault="00F80F57">
      <w:pPr>
        <w:pStyle w:val="Corpotesto"/>
        <w:widowControl/>
        <w:tabs>
          <w:tab w:val="left" w:pos="284"/>
        </w:tabs>
        <w:spacing w:before="240" w:after="240" w:line="259" w:lineRule="auto"/>
        <w:jc w:val="center"/>
        <w:rPr>
          <w:rFonts w:ascii="Arial" w:hAnsi="Arial" w:cs="Arial"/>
          <w:sz w:val="22"/>
          <w:szCs w:val="22"/>
        </w:rPr>
      </w:pPr>
      <w:r>
        <w:rPr>
          <w:rFonts w:ascii="Arial" w:hAnsi="Arial" w:cs="Arial"/>
          <w:b/>
          <w:sz w:val="22"/>
          <w:szCs w:val="22"/>
        </w:rPr>
        <w:t>DICHIARA</w:t>
      </w:r>
    </w:p>
    <w:p w14:paraId="03ED9748" w14:textId="77777777" w:rsidR="009F0D82" w:rsidRDefault="00F80F57">
      <w:pPr>
        <w:pStyle w:val="Corpotesto"/>
        <w:widowControl/>
        <w:tabs>
          <w:tab w:val="left" w:pos="284"/>
        </w:tabs>
        <w:spacing w:before="120" w:after="120" w:line="259" w:lineRule="auto"/>
        <w:jc w:val="center"/>
        <w:rPr>
          <w:rFonts w:ascii="Arial" w:hAnsi="Arial" w:cs="Arial"/>
          <w:sz w:val="22"/>
          <w:szCs w:val="22"/>
        </w:rPr>
      </w:pPr>
      <w:r>
        <w:rPr>
          <w:rFonts w:ascii="Arial" w:hAnsi="Arial" w:cs="Arial"/>
          <w:sz w:val="22"/>
          <w:szCs w:val="22"/>
        </w:rPr>
        <w:t>ai sensi degli articoli 46 e 47 del T.U. n. 445/2000,</w:t>
      </w:r>
    </w:p>
    <w:p w14:paraId="4CD14F1E" w14:textId="03E073ED" w:rsidR="009F0D82" w:rsidRDefault="00F80F57">
      <w:pPr>
        <w:widowControl/>
        <w:numPr>
          <w:ilvl w:val="0"/>
          <w:numId w:val="1"/>
        </w:numPr>
        <w:tabs>
          <w:tab w:val="left" w:pos="284"/>
        </w:tabs>
        <w:spacing w:before="120" w:after="120" w:line="259" w:lineRule="auto"/>
        <w:ind w:left="284"/>
        <w:jc w:val="both"/>
        <w:rPr>
          <w:rFonts w:ascii="Arial" w:hAnsi="Arial" w:cs="Arial"/>
        </w:rPr>
      </w:pPr>
      <w:r>
        <w:rPr>
          <w:rFonts w:ascii="Arial" w:hAnsi="Arial" w:cs="Arial"/>
        </w:rPr>
        <w:t xml:space="preserve">che </w:t>
      </w:r>
      <w:r>
        <w:rPr>
          <w:rFonts w:ascii="Arial" w:hAnsi="Arial" w:cs="Arial"/>
          <w:szCs w:val="24"/>
        </w:rPr>
        <w:t xml:space="preserve">la ditta è regolarmente iscritta alla Camera di Commercio per attività pertinente con quella oggetto della gara </w:t>
      </w:r>
      <w:r w:rsidR="00691BD8">
        <w:rPr>
          <w:rFonts w:ascii="Arial" w:hAnsi="Arial" w:cs="Arial"/>
          <w:szCs w:val="24"/>
        </w:rPr>
        <w:t>(g</w:t>
      </w:r>
      <w:r>
        <w:rPr>
          <w:rFonts w:ascii="Arial" w:hAnsi="Arial" w:cs="Arial"/>
          <w:szCs w:val="24"/>
        </w:rPr>
        <w:t>li operatori economici stabiliti in altri Stati membri si qualificano producendo documentazione conforme alla normativa vigente nei rispettivi paesi)</w:t>
      </w:r>
      <w:r w:rsidR="00B4555B">
        <w:rPr>
          <w:rFonts w:ascii="Arial" w:hAnsi="Arial" w:cs="Arial"/>
          <w:szCs w:val="24"/>
        </w:rPr>
        <w:t>;</w:t>
      </w:r>
    </w:p>
    <w:p w14:paraId="14D500F3" w14:textId="77777777" w:rsidR="009F0D82" w:rsidRDefault="00F80F57">
      <w:pPr>
        <w:widowControl/>
        <w:numPr>
          <w:ilvl w:val="0"/>
          <w:numId w:val="1"/>
        </w:numPr>
        <w:tabs>
          <w:tab w:val="left" w:pos="284"/>
        </w:tabs>
        <w:spacing w:before="120" w:after="120" w:line="259" w:lineRule="auto"/>
        <w:ind w:left="284"/>
        <w:jc w:val="both"/>
        <w:rPr>
          <w:rFonts w:ascii="Arial" w:hAnsi="Arial" w:cs="Arial"/>
        </w:rPr>
      </w:pPr>
      <w:r>
        <w:rPr>
          <w:rFonts w:ascii="Arial" w:hAnsi="Arial" w:cs="Arial"/>
          <w:szCs w:val="24"/>
        </w:rPr>
        <w:t>se Cooperativa, iscrizione all'albo delle società cooperative</w:t>
      </w:r>
      <w:r>
        <w:rPr>
          <w:rFonts w:ascii="Arial" w:hAnsi="Arial" w:cs="Arial"/>
        </w:rPr>
        <w:t>;</w:t>
      </w:r>
    </w:p>
    <w:p w14:paraId="4A9235F4" w14:textId="77777777" w:rsidR="009F0D82" w:rsidRDefault="00F80F57">
      <w:pPr>
        <w:widowControl/>
        <w:numPr>
          <w:ilvl w:val="0"/>
          <w:numId w:val="1"/>
        </w:numPr>
        <w:tabs>
          <w:tab w:val="left" w:pos="284"/>
        </w:tabs>
        <w:spacing w:before="120" w:after="120" w:line="259" w:lineRule="auto"/>
        <w:ind w:left="284"/>
        <w:jc w:val="both"/>
        <w:rPr>
          <w:rFonts w:ascii="Arial" w:hAnsi="Arial" w:cs="Arial"/>
        </w:rPr>
      </w:pPr>
      <w:r>
        <w:rPr>
          <w:rFonts w:ascii="Arial" w:hAnsi="Arial" w:cs="Arial"/>
        </w:rPr>
        <w:t>che nei propri confronti non ricorrono le cause di esclusione contemplate dagli articoli dal 94 al 98 del D.Lgs. n. 36/2023;</w:t>
      </w:r>
    </w:p>
    <w:p w14:paraId="662CBD03" w14:textId="77777777" w:rsidR="009F0D82" w:rsidRDefault="00F80F57">
      <w:pPr>
        <w:widowControl/>
        <w:numPr>
          <w:ilvl w:val="0"/>
          <w:numId w:val="1"/>
        </w:numPr>
        <w:tabs>
          <w:tab w:val="left" w:pos="284"/>
        </w:tabs>
        <w:spacing w:before="120" w:after="120" w:line="259" w:lineRule="auto"/>
        <w:ind w:left="284"/>
        <w:jc w:val="both"/>
        <w:rPr>
          <w:rFonts w:ascii="Arial" w:hAnsi="Arial" w:cs="Arial"/>
        </w:rPr>
      </w:pPr>
      <w:r>
        <w:rPr>
          <w:rFonts w:ascii="Arial" w:hAnsi="Arial" w:cs="Arial"/>
        </w:rPr>
        <w:t>che la ditta è regolarmente iscritta alla White List presso la Prefettura di ____________ in data ______________;</w:t>
      </w:r>
    </w:p>
    <w:p w14:paraId="5D5C0117"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reso false comunicazioni sociali di cui agli articoli 2621 e 2622 del codice civile;</w:t>
      </w:r>
    </w:p>
    <w:p w14:paraId="2DA2C9DD" w14:textId="77777777" w:rsidR="009F0D82" w:rsidRDefault="00F80F57">
      <w:pPr>
        <w:pStyle w:val="Paragrafoelenco"/>
        <w:widowControl/>
        <w:numPr>
          <w:ilvl w:val="0"/>
          <w:numId w:val="1"/>
        </w:numPr>
        <w:tabs>
          <w:tab w:val="left" w:pos="284"/>
        </w:tabs>
        <w:spacing w:before="120" w:after="120" w:line="259" w:lineRule="auto"/>
        <w:ind w:left="284" w:right="0"/>
      </w:pPr>
      <w:r>
        <w:rPr>
          <w:rFonts w:ascii="Arial" w:hAnsi="Arial" w:cs="Arial"/>
        </w:rPr>
        <w:lastRenderedPageBreak/>
        <w:t>di non aver presentato nelle procedure di gara in corso e negli affidamenti di subappalti documentazione o dichiarazioni non veritiere;</w:t>
      </w:r>
    </w:p>
    <w:p w14:paraId="5926FC73" w14:textId="77777777" w:rsidR="009F0D82" w:rsidRDefault="00F80F57">
      <w:pPr>
        <w:pStyle w:val="Paragrafoelenco"/>
        <w:widowControl/>
        <w:numPr>
          <w:ilvl w:val="0"/>
          <w:numId w:val="1"/>
        </w:numPr>
        <w:tabs>
          <w:tab w:val="left" w:pos="284"/>
        </w:tabs>
        <w:spacing w:before="120" w:after="120" w:line="259" w:lineRule="auto"/>
        <w:ind w:left="284" w:right="0"/>
      </w:pPr>
      <w:r>
        <w:rPr>
          <w:rFonts w:ascii="Arial" w:hAnsi="Arial" w:cs="Arial"/>
        </w:rPr>
        <w:t>di non essere iscritto nel casellario informatico tenuto dall’Osservatorio dell’ANAC per aver presentato false dichiarazioni o falsa documentazione nelle procedure di gara e negli affidamenti di subappalti;</w:t>
      </w:r>
    </w:p>
    <w:p w14:paraId="47AFA776"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 xml:space="preserve">di essere </w:t>
      </w:r>
      <w:r>
        <w:rPr>
          <w:rFonts w:ascii="Arial" w:hAnsi="Arial" w:cs="Arial"/>
          <w:i/>
        </w:rPr>
        <w:t xml:space="preserve">oppure </w:t>
      </w:r>
      <w:r>
        <w:rPr>
          <w:rFonts w:ascii="Arial" w:hAnsi="Arial" w:cs="Arial"/>
        </w:rPr>
        <w:t>di non essere una micro, piccola o media impresa, come definita dall’articolo 2 dell’allegato alla raccomandazione della Commissione europea 2003/361/CE del 6 maggio 2003 (G.U.U.E. n. L. 124 del 20 maggio 2003);</w:t>
      </w:r>
    </w:p>
    <w:p w14:paraId="38B831FC"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essersi reso colpevole di gravi illeciti professionali, tali da rendere dubbia la sua integrità o affidabilità;</w:t>
      </w:r>
    </w:p>
    <w:p w14:paraId="0D625B67"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tentato di influenzare indebitamente il processo decisionale della stazione appaltante o di ottenere informazioni riservate a fini di proprio vantaggio;</w:t>
      </w:r>
    </w:p>
    <w:p w14:paraId="11594381"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fornito, anche per negligenza, informazioni false o fuorvianti suscettibili di influenzare le decisioni sull’esclusione, la selezione o l’aggiudicazione;</w:t>
      </w:r>
    </w:p>
    <w:p w14:paraId="287F7179"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omesso le informazioni dovute ai fini del corretto svolgimento della procedura di selezione;</w:t>
      </w:r>
    </w:p>
    <w:p w14:paraId="3C30FEFB"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commesso significative o persistenti carenze nell’esecuzione di un precedente contratto di appalto che ne hanno causato la risoluzione per inadempimento ovvero la condanna al risarcimento del danno o altre sanzioni comparabili;</w:t>
      </w:r>
    </w:p>
    <w:p w14:paraId="3EB2BCB9"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essere sottoposto a fallimento/liquidazione giudiziale o di trovarsi in stato di liquidazione coatta o di concordato preventivo, e che non è in corso nei propri confronti un procedimento per la dichiarazione di una di tali situazioni;</w:t>
      </w:r>
    </w:p>
    <w:p w14:paraId="69FEE15E"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aver commesso grave inadempimento nei confronti di uno o più subappaltatori, riconosciuto o accertato con sentenza passata in giudicato;</w:t>
      </w:r>
    </w:p>
    <w:p w14:paraId="7218BD05"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non essersi reso inottemperante agli obblighi relativi al pagamento delle imposte e tasse o dei contributi previdenziali, ancorché non definitivamente accertati, costituenti una grave violazione a norma di legge;</w:t>
      </w:r>
    </w:p>
    <w:p w14:paraId="3A185BE8"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szCs w:val="24"/>
        </w:rPr>
        <w:t>di non essere stato destinatario di accertamenti relativi ad atti o comportamenti discriminatori negli ultimi tre anni, secondo le indicazioni di cui all’articolo 47, comma 5, lettera a del D.Lgs. 77/2021;</w:t>
      </w:r>
    </w:p>
    <w:p w14:paraId="538AAD1F"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di essere a conoscenza che la presente richiesta non costituisce proposta contrattuale e non vincola in alcun modo l’Amministrazione Comunale che sarà libera di seguire anche altre procedure, nonché di interrompere in qualsiasi momento, per ragioni di sua esclusiva competenza, il procedimento avviato, senza che i soggetti richiedenti possano vantare alcuna pretesa;</w:t>
      </w:r>
    </w:p>
    <w:p w14:paraId="0A204FF0"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 xml:space="preserve">di essere consapevole che la presente dichiarazione non costituisce prova del possesso dei requisiti richiesti per l’affidamento del servizio che invece dovrà essere dichiarato dall’interessato ed accertato dall’Amministrazione Comunale nei modi stabiliti dalla legge in occasione della procedura negoziata di affidamento; </w:t>
      </w:r>
    </w:p>
    <w:p w14:paraId="14A75D37"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che la Ditta è iscritta al sistema telematico START della Regione Toscana;</w:t>
      </w:r>
    </w:p>
    <w:p w14:paraId="73AFD534"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 xml:space="preserve">che la ditta è in possesso </w:t>
      </w:r>
      <w:r>
        <w:rPr>
          <w:rFonts w:ascii="Arial" w:hAnsi="Arial" w:cs="Arial"/>
          <w:szCs w:val="24"/>
        </w:rPr>
        <w:t>dell’attestazione SOA di qualificazione OG1 (importo lavori € 127.066,22), OS6 (importo lavori € 43.701,75), OS3 (importo lavori € 10.199,51) o in alternativa è in possesso dei requisiti di cui all’art. 28 dell’allegato II.12 del D.Lgs. 36/2023;</w:t>
      </w:r>
    </w:p>
    <w:p w14:paraId="3B931E02" w14:textId="77777777"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lastRenderedPageBreak/>
        <w:t>che la Ditta autorizza il trattamento dei propri dati ai sensi di quanto prescritto dall’art. 7 del reg. UE 679/2016.</w:t>
      </w:r>
    </w:p>
    <w:p w14:paraId="15F2FEC8" w14:textId="1C492AE5" w:rsidR="009F0D82" w:rsidRDefault="00F80F57">
      <w:pPr>
        <w:pStyle w:val="Paragrafoelenco"/>
        <w:widowControl/>
        <w:numPr>
          <w:ilvl w:val="0"/>
          <w:numId w:val="1"/>
        </w:numPr>
        <w:tabs>
          <w:tab w:val="left" w:pos="284"/>
        </w:tabs>
        <w:spacing w:before="120" w:after="120" w:line="259" w:lineRule="auto"/>
        <w:ind w:left="284" w:right="0"/>
        <w:rPr>
          <w:rFonts w:ascii="Arial" w:hAnsi="Arial" w:cs="Arial"/>
        </w:rPr>
      </w:pPr>
      <w:r w:rsidRPr="0006286F">
        <w:rPr>
          <w:rFonts w:ascii="Arial" w:hAnsi="Arial" w:cs="Arial"/>
        </w:rPr>
        <w:t>Che il Contratto Nazionale applicato ai propri dipendenti risulta essere il seguente</w:t>
      </w:r>
      <w:r w:rsidR="00EF6DC9">
        <w:rPr>
          <w:rFonts w:ascii="Arial" w:hAnsi="Arial" w:cs="Arial"/>
        </w:rPr>
        <w:t xml:space="preserve"> </w:t>
      </w:r>
      <w:r w:rsidR="00EF6DC9" w:rsidRPr="0006286F">
        <w:rPr>
          <w:rFonts w:ascii="Arial" w:hAnsi="Arial" w:cs="Arial"/>
        </w:rPr>
        <w:t>C.C.N.L.</w:t>
      </w:r>
      <w:r w:rsidRPr="0006286F">
        <w:rPr>
          <w:rFonts w:ascii="Arial" w:hAnsi="Arial" w:cs="Arial"/>
        </w:rPr>
        <w:t>:</w:t>
      </w:r>
    </w:p>
    <w:p w14:paraId="59425C48" w14:textId="6788E217" w:rsidR="00EF6DC9" w:rsidRDefault="00EF6DC9" w:rsidP="00EF6DC9">
      <w:pPr>
        <w:pStyle w:val="Paragrafoelenco"/>
        <w:widowControl/>
        <w:tabs>
          <w:tab w:val="left" w:pos="284"/>
        </w:tabs>
        <w:spacing w:before="120" w:after="120" w:line="259" w:lineRule="auto"/>
        <w:ind w:left="284" w:right="0" w:firstLine="0"/>
        <w:rPr>
          <w:rFonts w:ascii="Arial" w:hAnsi="Arial" w:cs="Arial"/>
        </w:rPr>
      </w:pPr>
      <w:r>
        <w:rPr>
          <w:rFonts w:ascii="Arial" w:hAnsi="Arial" w:cs="Arial"/>
        </w:rPr>
        <w:t>_____________________________________________________________________</w:t>
      </w:r>
    </w:p>
    <w:p w14:paraId="2B778F12" w14:textId="07E44A88" w:rsidR="00EF6DC9" w:rsidRPr="0006286F" w:rsidRDefault="00C15399">
      <w:pPr>
        <w:pStyle w:val="Paragrafoelenco"/>
        <w:widowControl/>
        <w:numPr>
          <w:ilvl w:val="0"/>
          <w:numId w:val="1"/>
        </w:numPr>
        <w:tabs>
          <w:tab w:val="left" w:pos="284"/>
        </w:tabs>
        <w:spacing w:before="120" w:after="120" w:line="259" w:lineRule="auto"/>
        <w:ind w:left="284" w:right="0"/>
        <w:rPr>
          <w:rFonts w:ascii="Arial" w:hAnsi="Arial" w:cs="Arial"/>
        </w:rPr>
      </w:pPr>
      <w:r>
        <w:rPr>
          <w:rFonts w:ascii="Arial" w:hAnsi="Arial" w:cs="Arial"/>
        </w:rPr>
        <w:t>D</w:t>
      </w:r>
      <w:r w:rsidR="00EF6DC9" w:rsidRPr="00EF6DC9">
        <w:rPr>
          <w:rFonts w:ascii="Arial" w:hAnsi="Arial" w:cs="Arial"/>
        </w:rPr>
        <w:t>i essere informato, che i dati raccolti saranno trattati, anche con strumenti informatici, esclusivamente nell’ambito e ai fini del procedimento per il quale la presente dichiarazione viene resa, nel rispetto delle disposizioni del G.D.P.R 2016/679 e del D.lgs. n. 101/2018 di adeguamento al Reg. UE 697/2016</w:t>
      </w:r>
      <w:r w:rsidR="00EF6DC9">
        <w:rPr>
          <w:rFonts w:ascii="Arial" w:hAnsi="Arial" w:cs="Arial"/>
        </w:rPr>
        <w:t>;</w:t>
      </w:r>
    </w:p>
    <w:p w14:paraId="50A953D2" w14:textId="77777777" w:rsidR="009F0D82" w:rsidRDefault="009F0D82">
      <w:pPr>
        <w:ind w:left="720"/>
        <w:jc w:val="both"/>
        <w:rPr>
          <w:rFonts w:ascii="Arial" w:hAnsi="Arial" w:cs="Arial"/>
        </w:rPr>
      </w:pPr>
    </w:p>
    <w:p w14:paraId="0B019155" w14:textId="77777777" w:rsidR="009F0D82" w:rsidRDefault="00F80F57">
      <w:pPr>
        <w:spacing w:before="120" w:after="120"/>
        <w:rPr>
          <w:rFonts w:ascii="Arial" w:hAnsi="Arial" w:cs="Arial"/>
        </w:rPr>
      </w:pPr>
      <w:r>
        <w:rPr>
          <w:rFonts w:ascii="Arial" w:hAnsi="Arial" w:cs="Arial"/>
        </w:rPr>
        <w:t>Luogo e data ________________</w:t>
      </w:r>
    </w:p>
    <w:p w14:paraId="56312EE3" w14:textId="77777777" w:rsidR="009F0D82" w:rsidRDefault="00F80F57">
      <w:pPr>
        <w:widowControl/>
        <w:tabs>
          <w:tab w:val="left" w:pos="284"/>
        </w:tabs>
        <w:spacing w:before="480" w:after="120" w:line="264" w:lineRule="auto"/>
        <w:jc w:val="right"/>
        <w:rPr>
          <w:rFonts w:ascii="Arial" w:hAnsi="Arial" w:cs="Arial"/>
          <w:b/>
        </w:rPr>
      </w:pPr>
      <w:r>
        <w:rPr>
          <w:rFonts w:ascii="Arial" w:hAnsi="Arial" w:cs="Arial"/>
          <w:b/>
        </w:rPr>
        <w:t>L’OPERATORE ECONOMICO</w:t>
      </w:r>
    </w:p>
    <w:p w14:paraId="37E09F78" w14:textId="77777777" w:rsidR="009F0D82" w:rsidRDefault="00F80F57">
      <w:pPr>
        <w:widowControl/>
        <w:tabs>
          <w:tab w:val="left" w:pos="284"/>
        </w:tabs>
        <w:spacing w:before="120" w:after="120" w:line="264" w:lineRule="auto"/>
        <w:jc w:val="right"/>
        <w:rPr>
          <w:rFonts w:ascii="Arial" w:hAnsi="Arial" w:cs="Arial"/>
        </w:rPr>
      </w:pPr>
      <w:r>
        <w:rPr>
          <w:rFonts w:ascii="Arial" w:hAnsi="Arial" w:cs="Arial"/>
        </w:rPr>
        <w:t>_________________________</w:t>
      </w:r>
    </w:p>
    <w:sectPr w:rsidR="009F0D82">
      <w:footerReference w:type="even" r:id="rId8"/>
      <w:footerReference w:type="default" r:id="rId9"/>
      <w:footerReference w:type="first" r:id="rId10"/>
      <w:pgSz w:w="11906" w:h="16838"/>
      <w:pgMar w:top="1134" w:right="1531" w:bottom="1418" w:left="1531" w:header="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F12A" w14:textId="77777777" w:rsidR="00F80F57" w:rsidRDefault="00F80F57">
      <w:r>
        <w:separator/>
      </w:r>
    </w:p>
  </w:endnote>
  <w:endnote w:type="continuationSeparator" w:id="0">
    <w:p w14:paraId="26776432" w14:textId="77777777" w:rsidR="00F80F57" w:rsidRDefault="00F8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CD69" w14:textId="77777777" w:rsidR="009F0D82" w:rsidRDefault="009F0D8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4A0" w:firstRow="1" w:lastRow="0" w:firstColumn="1" w:lastColumn="0" w:noHBand="0" w:noVBand="1"/>
    </w:tblPr>
    <w:tblGrid>
      <w:gridCol w:w="701"/>
      <w:gridCol w:w="1186"/>
      <w:gridCol w:w="7752"/>
    </w:tblGrid>
    <w:tr w:rsidR="009F0D82" w14:paraId="51AF4435" w14:textId="77777777">
      <w:trPr>
        <w:trHeight w:val="142"/>
        <w:jc w:val="center"/>
      </w:trPr>
      <w:tc>
        <w:tcPr>
          <w:tcW w:w="701" w:type="dxa"/>
          <w:vMerge w:val="restart"/>
          <w:vAlign w:val="center"/>
        </w:tcPr>
        <w:p w14:paraId="7304A926" w14:textId="77777777" w:rsidR="009F0D82" w:rsidRDefault="009F0D82">
          <w:pPr>
            <w:ind w:right="7370"/>
            <w:jc w:val="right"/>
            <w:rPr>
              <w:rFonts w:ascii="Arial" w:hAnsi="Arial" w:cs="Arial"/>
              <w:color w:val="000000"/>
              <w:sz w:val="14"/>
              <w:szCs w:val="14"/>
              <w:lang w:eastAsia="it-IT"/>
            </w:rPr>
          </w:pPr>
        </w:p>
      </w:tc>
      <w:tc>
        <w:tcPr>
          <w:tcW w:w="1186" w:type="dxa"/>
          <w:tcBorders>
            <w:bottom w:val="single" w:sz="4" w:space="0" w:color="000000"/>
          </w:tcBorders>
          <w:vAlign w:val="center"/>
        </w:tcPr>
        <w:p w14:paraId="14D9FAFD" w14:textId="77777777" w:rsidR="009F0D82" w:rsidRDefault="009F0D82">
          <w:pPr>
            <w:jc w:val="center"/>
            <w:rPr>
              <w:rFonts w:ascii="Arial" w:hAnsi="Arial" w:cs="Arial"/>
              <w:color w:val="000000"/>
              <w:sz w:val="10"/>
              <w:szCs w:val="10"/>
            </w:rPr>
          </w:pPr>
        </w:p>
      </w:tc>
      <w:tc>
        <w:tcPr>
          <w:tcW w:w="7752" w:type="dxa"/>
          <w:vAlign w:val="center"/>
        </w:tcPr>
        <w:p w14:paraId="097E69D8" w14:textId="77777777" w:rsidR="009F0D82" w:rsidRDefault="009F0D82">
          <w:pPr>
            <w:ind w:right="87"/>
            <w:jc w:val="both"/>
            <w:rPr>
              <w:rFonts w:ascii="Arial" w:hAnsi="Arial" w:cs="Arial"/>
              <w:color w:val="000000"/>
              <w:sz w:val="10"/>
              <w:szCs w:val="10"/>
              <w:lang w:eastAsia="it-IT"/>
            </w:rPr>
          </w:pPr>
        </w:p>
      </w:tc>
    </w:tr>
    <w:tr w:rsidR="009F0D82" w14:paraId="6BF07094" w14:textId="77777777">
      <w:trPr>
        <w:trHeight w:val="142"/>
        <w:jc w:val="center"/>
      </w:trPr>
      <w:tc>
        <w:tcPr>
          <w:tcW w:w="701" w:type="dxa"/>
          <w:vMerge/>
          <w:vAlign w:val="center"/>
        </w:tcPr>
        <w:p w14:paraId="4BD87CB2" w14:textId="77777777" w:rsidR="009F0D82" w:rsidRDefault="009F0D82">
          <w:pPr>
            <w:jc w:val="both"/>
            <w:rPr>
              <w:rFonts w:ascii="Arial" w:hAnsi="Arial" w:cs="Arial"/>
              <w:color w:val="000000"/>
              <w:sz w:val="14"/>
              <w:szCs w:val="14"/>
              <w:lang w:eastAsia="it-IT"/>
            </w:rPr>
          </w:pPr>
        </w:p>
      </w:tc>
      <w:tc>
        <w:tcPr>
          <w:tcW w:w="1186" w:type="dxa"/>
          <w:tcBorders>
            <w:top w:val="single" w:sz="4" w:space="0" w:color="000000"/>
          </w:tcBorders>
          <w:vAlign w:val="center"/>
        </w:tcPr>
        <w:p w14:paraId="4B349187" w14:textId="77777777" w:rsidR="009F0D82" w:rsidRDefault="009F0D82">
          <w:pPr>
            <w:jc w:val="center"/>
            <w:rPr>
              <w:rFonts w:ascii="Arial" w:hAnsi="Arial" w:cs="Arial"/>
              <w:color w:val="000000"/>
              <w:sz w:val="10"/>
              <w:szCs w:val="10"/>
              <w:lang w:eastAsia="it-IT"/>
            </w:rPr>
          </w:pPr>
        </w:p>
      </w:tc>
      <w:tc>
        <w:tcPr>
          <w:tcW w:w="7752" w:type="dxa"/>
          <w:vAlign w:val="center"/>
        </w:tcPr>
        <w:p w14:paraId="3ABFD238" w14:textId="77777777" w:rsidR="009F0D82" w:rsidRDefault="009F0D82">
          <w:pPr>
            <w:ind w:right="87"/>
            <w:jc w:val="right"/>
            <w:rPr>
              <w:rFonts w:ascii="Arial" w:hAnsi="Arial" w:cs="Arial"/>
              <w:color w:val="000000"/>
              <w:sz w:val="10"/>
              <w:szCs w:val="10"/>
              <w:lang w:eastAsia="it-IT"/>
            </w:rPr>
          </w:pPr>
        </w:p>
      </w:tc>
    </w:tr>
  </w:tbl>
  <w:p w14:paraId="021BCD7D" w14:textId="77777777" w:rsidR="009F0D82" w:rsidRDefault="009F0D8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4A0" w:firstRow="1" w:lastRow="0" w:firstColumn="1" w:lastColumn="0" w:noHBand="0" w:noVBand="1"/>
    </w:tblPr>
    <w:tblGrid>
      <w:gridCol w:w="701"/>
      <w:gridCol w:w="1186"/>
      <w:gridCol w:w="7752"/>
    </w:tblGrid>
    <w:tr w:rsidR="009F0D82" w14:paraId="1A3151E1" w14:textId="77777777">
      <w:trPr>
        <w:trHeight w:val="142"/>
        <w:jc w:val="center"/>
      </w:trPr>
      <w:tc>
        <w:tcPr>
          <w:tcW w:w="701" w:type="dxa"/>
          <w:vMerge w:val="restart"/>
          <w:vAlign w:val="center"/>
        </w:tcPr>
        <w:p w14:paraId="401DCC85" w14:textId="77777777" w:rsidR="009F0D82" w:rsidRDefault="009F0D82">
          <w:pPr>
            <w:ind w:right="7370"/>
            <w:jc w:val="right"/>
            <w:rPr>
              <w:rFonts w:ascii="Arial" w:hAnsi="Arial" w:cs="Arial"/>
              <w:color w:val="000000"/>
              <w:sz w:val="14"/>
              <w:szCs w:val="14"/>
              <w:lang w:eastAsia="it-IT"/>
            </w:rPr>
          </w:pPr>
        </w:p>
      </w:tc>
      <w:tc>
        <w:tcPr>
          <w:tcW w:w="1186" w:type="dxa"/>
          <w:tcBorders>
            <w:bottom w:val="single" w:sz="4" w:space="0" w:color="000000"/>
          </w:tcBorders>
          <w:vAlign w:val="center"/>
        </w:tcPr>
        <w:p w14:paraId="523BE5CE" w14:textId="77777777" w:rsidR="009F0D82" w:rsidRDefault="009F0D82">
          <w:pPr>
            <w:jc w:val="center"/>
            <w:rPr>
              <w:rFonts w:ascii="Arial" w:hAnsi="Arial" w:cs="Arial"/>
              <w:color w:val="000000"/>
              <w:sz w:val="10"/>
              <w:szCs w:val="10"/>
            </w:rPr>
          </w:pPr>
        </w:p>
      </w:tc>
      <w:tc>
        <w:tcPr>
          <w:tcW w:w="7752" w:type="dxa"/>
          <w:vAlign w:val="center"/>
        </w:tcPr>
        <w:p w14:paraId="5EEBE15B" w14:textId="77777777" w:rsidR="009F0D82" w:rsidRDefault="009F0D82">
          <w:pPr>
            <w:ind w:right="87"/>
            <w:jc w:val="both"/>
            <w:rPr>
              <w:rFonts w:ascii="Arial" w:hAnsi="Arial" w:cs="Arial"/>
              <w:color w:val="000000"/>
              <w:sz w:val="10"/>
              <w:szCs w:val="10"/>
              <w:lang w:eastAsia="it-IT"/>
            </w:rPr>
          </w:pPr>
        </w:p>
      </w:tc>
    </w:tr>
    <w:tr w:rsidR="009F0D82" w14:paraId="59A0336B" w14:textId="77777777">
      <w:trPr>
        <w:trHeight w:val="142"/>
        <w:jc w:val="center"/>
      </w:trPr>
      <w:tc>
        <w:tcPr>
          <w:tcW w:w="701" w:type="dxa"/>
          <w:vMerge/>
          <w:vAlign w:val="center"/>
        </w:tcPr>
        <w:p w14:paraId="711ED4D7" w14:textId="77777777" w:rsidR="009F0D82" w:rsidRDefault="009F0D82">
          <w:pPr>
            <w:jc w:val="both"/>
            <w:rPr>
              <w:rFonts w:ascii="Arial" w:hAnsi="Arial" w:cs="Arial"/>
              <w:color w:val="000000"/>
              <w:sz w:val="14"/>
              <w:szCs w:val="14"/>
              <w:lang w:eastAsia="it-IT"/>
            </w:rPr>
          </w:pPr>
        </w:p>
      </w:tc>
      <w:tc>
        <w:tcPr>
          <w:tcW w:w="1186" w:type="dxa"/>
          <w:tcBorders>
            <w:top w:val="single" w:sz="4" w:space="0" w:color="000000"/>
          </w:tcBorders>
          <w:vAlign w:val="center"/>
        </w:tcPr>
        <w:p w14:paraId="46D82D79" w14:textId="77777777" w:rsidR="009F0D82" w:rsidRDefault="009F0D82">
          <w:pPr>
            <w:jc w:val="center"/>
            <w:rPr>
              <w:rFonts w:ascii="Arial" w:hAnsi="Arial" w:cs="Arial"/>
              <w:color w:val="000000"/>
              <w:sz w:val="10"/>
              <w:szCs w:val="10"/>
              <w:lang w:eastAsia="it-IT"/>
            </w:rPr>
          </w:pPr>
        </w:p>
      </w:tc>
      <w:tc>
        <w:tcPr>
          <w:tcW w:w="7752" w:type="dxa"/>
          <w:vAlign w:val="center"/>
        </w:tcPr>
        <w:p w14:paraId="6E554E0D" w14:textId="77777777" w:rsidR="009F0D82" w:rsidRDefault="009F0D82">
          <w:pPr>
            <w:ind w:right="87"/>
            <w:jc w:val="right"/>
            <w:rPr>
              <w:rFonts w:ascii="Arial" w:hAnsi="Arial" w:cs="Arial"/>
              <w:color w:val="000000"/>
              <w:sz w:val="10"/>
              <w:szCs w:val="10"/>
              <w:lang w:eastAsia="it-IT"/>
            </w:rPr>
          </w:pPr>
        </w:p>
      </w:tc>
    </w:tr>
  </w:tbl>
  <w:p w14:paraId="71E182E2" w14:textId="77777777" w:rsidR="009F0D82" w:rsidRDefault="009F0D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0476" w14:textId="77777777" w:rsidR="00F80F57" w:rsidRDefault="00F80F57">
      <w:r>
        <w:separator/>
      </w:r>
    </w:p>
  </w:footnote>
  <w:footnote w:type="continuationSeparator" w:id="0">
    <w:p w14:paraId="6C08FDEA" w14:textId="77777777" w:rsidR="00F80F57" w:rsidRDefault="00F80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4AA5"/>
    <w:multiLevelType w:val="multilevel"/>
    <w:tmpl w:val="B0287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E8613D"/>
    <w:multiLevelType w:val="multilevel"/>
    <w:tmpl w:val="6778CCB6"/>
    <w:lvl w:ilvl="0">
      <w:numFmt w:val="bullet"/>
      <w:lvlText w:val="–"/>
      <w:lvlJc w:val="left"/>
      <w:pPr>
        <w:tabs>
          <w:tab w:val="num" w:pos="0"/>
        </w:tabs>
        <w:ind w:left="397" w:hanging="284"/>
      </w:pPr>
      <w:rPr>
        <w:rFonts w:ascii="New Aster LT Std" w:hAnsi="New Aster LT Std" w:cs="New Aster LT Std" w:hint="default"/>
        <w:b w:val="0"/>
        <w:i w:val="0"/>
        <w:w w:val="100"/>
        <w:sz w:val="19"/>
      </w:rPr>
    </w:lvl>
    <w:lvl w:ilvl="1">
      <w:numFmt w:val="bullet"/>
      <w:lvlText w:val="•"/>
      <w:lvlJc w:val="left"/>
      <w:pPr>
        <w:tabs>
          <w:tab w:val="num" w:pos="0"/>
        </w:tabs>
        <w:ind w:left="607" w:hanging="154"/>
      </w:pPr>
      <w:rPr>
        <w:rFonts w:ascii="New Aster LT Std" w:hAnsi="New Aster LT Std" w:cs="New Aster LT Std" w:hint="default"/>
        <w:b w:val="0"/>
        <w:i w:val="0"/>
        <w:w w:val="100"/>
        <w:sz w:val="19"/>
      </w:rPr>
    </w:lvl>
    <w:lvl w:ilvl="2">
      <w:numFmt w:val="bullet"/>
      <w:lvlText w:val=""/>
      <w:lvlJc w:val="left"/>
      <w:pPr>
        <w:tabs>
          <w:tab w:val="num" w:pos="0"/>
        </w:tabs>
        <w:ind w:left="640" w:hanging="154"/>
      </w:pPr>
      <w:rPr>
        <w:rFonts w:ascii="Symbol" w:hAnsi="Symbol" w:cs="Symbol" w:hint="default"/>
      </w:rPr>
    </w:lvl>
    <w:lvl w:ilvl="3">
      <w:numFmt w:val="bullet"/>
      <w:lvlText w:val=""/>
      <w:lvlJc w:val="left"/>
      <w:pPr>
        <w:tabs>
          <w:tab w:val="num" w:pos="0"/>
        </w:tabs>
        <w:ind w:left="680" w:hanging="154"/>
      </w:pPr>
      <w:rPr>
        <w:rFonts w:ascii="Symbol" w:hAnsi="Symbol" w:cs="Symbol" w:hint="default"/>
      </w:rPr>
    </w:lvl>
    <w:lvl w:ilvl="4">
      <w:numFmt w:val="bullet"/>
      <w:lvlText w:val=""/>
      <w:lvlJc w:val="left"/>
      <w:pPr>
        <w:tabs>
          <w:tab w:val="num" w:pos="0"/>
        </w:tabs>
        <w:ind w:left="800" w:hanging="154"/>
      </w:pPr>
      <w:rPr>
        <w:rFonts w:ascii="Symbol" w:hAnsi="Symbol" w:cs="Symbol" w:hint="default"/>
      </w:rPr>
    </w:lvl>
    <w:lvl w:ilvl="5">
      <w:numFmt w:val="bullet"/>
      <w:lvlText w:val=""/>
      <w:lvlJc w:val="left"/>
      <w:pPr>
        <w:tabs>
          <w:tab w:val="num" w:pos="0"/>
        </w:tabs>
        <w:ind w:left="820" w:hanging="154"/>
      </w:pPr>
      <w:rPr>
        <w:rFonts w:ascii="Symbol" w:hAnsi="Symbol" w:cs="Symbol" w:hint="default"/>
      </w:rPr>
    </w:lvl>
    <w:lvl w:ilvl="6">
      <w:numFmt w:val="bullet"/>
      <w:lvlText w:val=""/>
      <w:lvlJc w:val="left"/>
      <w:pPr>
        <w:tabs>
          <w:tab w:val="num" w:pos="0"/>
        </w:tabs>
        <w:ind w:left="840" w:hanging="154"/>
      </w:pPr>
      <w:rPr>
        <w:rFonts w:ascii="Symbol" w:hAnsi="Symbol" w:cs="Symbol" w:hint="default"/>
      </w:rPr>
    </w:lvl>
    <w:lvl w:ilvl="7">
      <w:numFmt w:val="bullet"/>
      <w:lvlText w:val=""/>
      <w:lvlJc w:val="left"/>
      <w:pPr>
        <w:tabs>
          <w:tab w:val="num" w:pos="0"/>
        </w:tabs>
        <w:ind w:left="860" w:hanging="154"/>
      </w:pPr>
      <w:rPr>
        <w:rFonts w:ascii="Symbol" w:hAnsi="Symbol" w:cs="Symbol" w:hint="default"/>
      </w:rPr>
    </w:lvl>
    <w:lvl w:ilvl="8">
      <w:numFmt w:val="bullet"/>
      <w:lvlText w:val=""/>
      <w:lvlJc w:val="left"/>
      <w:pPr>
        <w:tabs>
          <w:tab w:val="num" w:pos="0"/>
        </w:tabs>
        <w:ind w:left="3112" w:hanging="154"/>
      </w:pPr>
      <w:rPr>
        <w:rFonts w:ascii="Symbol" w:hAnsi="Symbol" w:cs="Symbol" w:hint="default"/>
      </w:rPr>
    </w:lvl>
  </w:abstractNum>
  <w:num w:numId="1" w16cid:durableId="55905464">
    <w:abstractNumId w:val="1"/>
  </w:num>
  <w:num w:numId="2" w16cid:durableId="38877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82"/>
    <w:rsid w:val="00021955"/>
    <w:rsid w:val="0006286F"/>
    <w:rsid w:val="000713FF"/>
    <w:rsid w:val="000C6E4B"/>
    <w:rsid w:val="000E60E8"/>
    <w:rsid w:val="0025644C"/>
    <w:rsid w:val="00632060"/>
    <w:rsid w:val="00691BD8"/>
    <w:rsid w:val="009C4B01"/>
    <w:rsid w:val="009F0D82"/>
    <w:rsid w:val="00AE5253"/>
    <w:rsid w:val="00B4555B"/>
    <w:rsid w:val="00BF015F"/>
    <w:rsid w:val="00C15399"/>
    <w:rsid w:val="00EC091E"/>
    <w:rsid w:val="00ED1EC4"/>
    <w:rsid w:val="00EF6DC9"/>
    <w:rsid w:val="00F80F57"/>
    <w:rsid w:val="00FC2F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35EA"/>
  <w15:docId w15:val="{A4ED56B6-4D1A-41AB-9116-666BAB1C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D04"/>
    <w:pPr>
      <w:widowControl w:val="0"/>
    </w:pPr>
    <w:rPr>
      <w:rFonts w:ascii="New Aster LT Std" w:eastAsia="Times New Roman" w:hAnsi="New Aster LT Std" w:cs="New Aster LT Std"/>
    </w:rPr>
  </w:style>
  <w:style w:type="paragraph" w:styleId="Titolo1">
    <w:name w:val="heading 1"/>
    <w:basedOn w:val="Normale"/>
    <w:link w:val="Titolo1Carattere"/>
    <w:uiPriority w:val="9"/>
    <w:qFormat/>
    <w:rsid w:val="00752D04"/>
    <w:pPr>
      <w:spacing w:before="62"/>
      <w:ind w:right="17"/>
      <w:jc w:val="center"/>
      <w:outlineLvl w:val="0"/>
    </w:pPr>
    <w:rPr>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752D04"/>
    <w:rPr>
      <w:rFonts w:ascii="New Aster LT Std" w:eastAsia="Times New Roman" w:hAnsi="New Aster LT Std" w:cs="New Aster LT Std"/>
      <w:b/>
      <w:bCs/>
      <w:sz w:val="19"/>
      <w:szCs w:val="19"/>
    </w:rPr>
  </w:style>
  <w:style w:type="character" w:customStyle="1" w:styleId="CorpotestoCarattere">
    <w:name w:val="Corpo testo Carattere"/>
    <w:basedOn w:val="Carpredefinitoparagrafo"/>
    <w:link w:val="Corpotesto"/>
    <w:uiPriority w:val="1"/>
    <w:qFormat/>
    <w:rsid w:val="00752D04"/>
    <w:rPr>
      <w:rFonts w:ascii="New Aster LT Std" w:eastAsia="Times New Roman" w:hAnsi="New Aster LT Std" w:cs="New Aster LT Std"/>
      <w:sz w:val="19"/>
      <w:szCs w:val="19"/>
    </w:rPr>
  </w:style>
  <w:style w:type="character" w:customStyle="1" w:styleId="IntestazioneCarattere">
    <w:name w:val="Intestazione Carattere"/>
    <w:basedOn w:val="Carpredefinitoparagrafo"/>
    <w:link w:val="Intestazione"/>
    <w:uiPriority w:val="99"/>
    <w:qFormat/>
    <w:rsid w:val="00752D04"/>
    <w:rPr>
      <w:rFonts w:ascii="New Aster LT Std" w:eastAsia="Times New Roman" w:hAnsi="New Aster LT Std" w:cs="New Aster LT Std"/>
    </w:rPr>
  </w:style>
  <w:style w:type="character" w:customStyle="1" w:styleId="PidipaginaCarattere">
    <w:name w:val="Piè di pagina Carattere"/>
    <w:basedOn w:val="Carpredefinitoparagrafo"/>
    <w:link w:val="Pidipagina"/>
    <w:uiPriority w:val="99"/>
    <w:qFormat/>
    <w:rsid w:val="00752D04"/>
    <w:rPr>
      <w:rFonts w:ascii="New Aster LT Std" w:eastAsia="Times New Roman" w:hAnsi="New Aster LT Std" w:cs="New Aster LT Std"/>
    </w:rPr>
  </w:style>
  <w:style w:type="character" w:customStyle="1" w:styleId="TestocommentoCarattere">
    <w:name w:val="Testo commento Carattere"/>
    <w:basedOn w:val="Carpredefinitoparagrafo"/>
    <w:link w:val="Testocommento"/>
    <w:uiPriority w:val="99"/>
    <w:semiHidden/>
    <w:qFormat/>
    <w:rPr>
      <w:rFonts w:ascii="New Aster LT Std" w:eastAsia="Times New Roman" w:hAnsi="New Aster LT Std" w:cs="New Aster LT Std"/>
      <w:sz w:val="20"/>
      <w:szCs w:val="20"/>
    </w:rPr>
  </w:style>
  <w:style w:type="character" w:styleId="Rimandocommento">
    <w:name w:val="annotation reference"/>
    <w:basedOn w:val="Carpredefinitoparagrafo"/>
    <w:uiPriority w:val="99"/>
    <w:semiHidden/>
    <w:unhideWhenUsed/>
    <w:qFormat/>
    <w:rPr>
      <w:sz w:val="16"/>
      <w:szCs w:val="16"/>
    </w:rPr>
  </w:style>
  <w:style w:type="character" w:styleId="Enfasicorsivo">
    <w:name w:val="Emphasis"/>
    <w:basedOn w:val="Carpredefinitoparagrafo"/>
    <w:uiPriority w:val="20"/>
    <w:qFormat/>
    <w:rsid w:val="00C45819"/>
    <w:rPr>
      <w:i/>
      <w:iCs/>
    </w:rPr>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752D04"/>
    <w:rPr>
      <w:sz w:val="19"/>
      <w:szCs w:val="19"/>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styleId="Paragrafoelenco">
    <w:name w:val="List Paragraph"/>
    <w:basedOn w:val="Normale"/>
    <w:uiPriority w:val="1"/>
    <w:qFormat/>
    <w:rsid w:val="00752D04"/>
    <w:pPr>
      <w:ind w:left="397" w:right="131" w:hanging="341"/>
      <w:jc w:val="both"/>
    </w:p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752D04"/>
    <w:pPr>
      <w:tabs>
        <w:tab w:val="center" w:pos="4819"/>
        <w:tab w:val="right" w:pos="9638"/>
      </w:tabs>
    </w:pPr>
  </w:style>
  <w:style w:type="paragraph" w:styleId="Pidipagina">
    <w:name w:val="footer"/>
    <w:basedOn w:val="Normale"/>
    <w:link w:val="PidipaginaCarattere"/>
    <w:uiPriority w:val="99"/>
    <w:unhideWhenUsed/>
    <w:rsid w:val="00752D04"/>
    <w:pPr>
      <w:tabs>
        <w:tab w:val="center" w:pos="4819"/>
        <w:tab w:val="right" w:pos="9638"/>
      </w:tabs>
    </w:pPr>
  </w:style>
  <w:style w:type="paragraph" w:customStyle="1" w:styleId="Contenutocorniceuser">
    <w:name w:val="Contenuto cornice (user)"/>
    <w:basedOn w:val="Normale"/>
    <w:qFormat/>
  </w:style>
  <w:style w:type="paragraph" w:styleId="Testocommento">
    <w:name w:val="annotation text"/>
    <w:basedOn w:val="Normale"/>
    <w:link w:val="TestocommentoCarattere"/>
    <w:uiPriority w:val="99"/>
    <w:semiHidden/>
    <w:unhideWhenUsed/>
    <w:rPr>
      <w:sz w:val="20"/>
      <w:szCs w:val="20"/>
    </w:rPr>
  </w:style>
  <w:style w:type="paragraph" w:customStyle="1" w:styleId="Contenutocornice">
    <w:name w:val="Contenuto cornice"/>
    <w:basedOn w:val="Normale"/>
    <w:qFormat/>
  </w:style>
  <w:style w:type="paragraph" w:customStyle="1" w:styleId="Commento">
    <w:name w:val="Commento"/>
    <w:basedOn w:val="Normale"/>
    <w:qFormat/>
    <w:pPr>
      <w:spacing w:before="56"/>
      <w:ind w:left="57" w:right="57"/>
    </w:pPr>
    <w:rPr>
      <w:sz w:val="20"/>
      <w:szCs w:val="20"/>
    </w:rPr>
  </w:style>
  <w:style w:type="paragraph" w:customStyle="1" w:styleId="Commentouser">
    <w:name w:val="Commento (user)"/>
    <w:basedOn w:val="Normale"/>
    <w:qFormat/>
    <w:pPr>
      <w:spacing w:before="56"/>
      <w:ind w:left="57" w:right="57"/>
    </w:pPr>
    <w:rPr>
      <w:sz w:val="20"/>
      <w:szCs w:val="20"/>
    </w:rPr>
  </w:style>
  <w:style w:type="numbering" w:customStyle="1" w:styleId="WW8Num2">
    <w:name w:val="WW8Num2"/>
    <w:qFormat/>
  </w:style>
  <w:style w:type="table" w:styleId="Grigliatabella">
    <w:name w:val="Table Grid"/>
    <w:basedOn w:val="Tabellanormale"/>
    <w:uiPriority w:val="39"/>
    <w:rsid w:val="0030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7FE1-446C-469A-9270-17E22E07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Spataro</dc:creator>
  <dc:description/>
  <cp:lastModifiedBy>Utente2</cp:lastModifiedBy>
  <cp:revision>42</cp:revision>
  <cp:lastPrinted>2023-08-07T07:07:00Z</cp:lastPrinted>
  <dcterms:created xsi:type="dcterms:W3CDTF">2023-08-08T06:39:00Z</dcterms:created>
  <dcterms:modified xsi:type="dcterms:W3CDTF">2026-07-21T05:51:00Z</dcterms:modified>
  <dc:language>it-IT</dc:language>
</cp:coreProperties>
</file>