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BE18" w14:textId="77777777" w:rsidR="000B073F" w:rsidRDefault="000B073F" w:rsidP="000B073F">
      <w:pPr>
        <w:rPr>
          <w:b/>
          <w:sz w:val="20"/>
          <w:szCs w:val="20"/>
        </w:rPr>
      </w:pPr>
      <w:r w:rsidRPr="000B073F">
        <w:rPr>
          <w:b/>
          <w:noProof/>
          <w:color w:val="ED7D31" w:themeColor="accent2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20BD" wp14:editId="177CD50B">
                <wp:simplePos x="0" y="0"/>
                <wp:positionH relativeFrom="column">
                  <wp:posOffset>-1633</wp:posOffset>
                </wp:positionH>
                <wp:positionV relativeFrom="paragraph">
                  <wp:posOffset>250652</wp:posOffset>
                </wp:positionV>
                <wp:extent cx="6086104" cy="23495"/>
                <wp:effectExtent l="0" t="0" r="10160" b="3365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104" cy="234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98A28" id="Connettore 1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9.75pt" to="479.0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" strokecolor="#ed7d31 [3205]" strokeweight="1pt">
                <v:stroke joinstyle="miter"/>
              </v:line>
            </w:pict>
          </mc:Fallback>
        </mc:AlternateContent>
      </w:r>
      <w:r w:rsidRPr="000B073F">
        <w:rPr>
          <w:b/>
          <w:color w:val="ED7D31" w:themeColor="accent2"/>
          <w:sz w:val="20"/>
          <w:szCs w:val="20"/>
        </w:rPr>
        <w:t>Nota per la stampa</w:t>
      </w:r>
    </w:p>
    <w:p w14:paraId="4F0B66CD" w14:textId="77777777" w:rsidR="000B073F" w:rsidRPr="000B073F" w:rsidRDefault="000B073F" w:rsidP="00BD624A">
      <w:pPr>
        <w:jc w:val="center"/>
        <w:rPr>
          <w:b/>
          <w:sz w:val="6"/>
          <w:szCs w:val="6"/>
        </w:rPr>
      </w:pPr>
    </w:p>
    <w:p w14:paraId="72F6C15A" w14:textId="2778EBB1" w:rsidR="00B70793" w:rsidRPr="00FD45A9" w:rsidRDefault="0053503C" w:rsidP="00B70793">
      <w:pPr>
        <w:contextualSpacing/>
        <w:rPr>
          <w:b/>
        </w:rPr>
      </w:pPr>
      <w:r w:rsidRPr="0053503C">
        <w:rPr>
          <w:b/>
        </w:rPr>
        <w:t xml:space="preserve">Il Comune di </w:t>
      </w:r>
      <w:r w:rsidR="009467AD">
        <w:rPr>
          <w:b/>
        </w:rPr>
        <w:t>Todi</w:t>
      </w:r>
      <w:r w:rsidRPr="0053503C">
        <w:rPr>
          <w:b/>
        </w:rPr>
        <w:t xml:space="preserve"> ospita la seconda edizione di “Una Lezione in Piazza”, l’iniziativa culturale nazionale promossa da </w:t>
      </w:r>
      <w:proofErr w:type="spellStart"/>
      <w:r w:rsidRPr="0053503C">
        <w:rPr>
          <w:b/>
        </w:rPr>
        <w:t>UniMarconi</w:t>
      </w:r>
      <w:proofErr w:type="spellEnd"/>
      <w:r w:rsidR="00B3227D">
        <w:rPr>
          <w:b/>
        </w:rPr>
        <w:t>.</w:t>
      </w:r>
    </w:p>
    <w:p w14:paraId="5988624C" w14:textId="4713EB70" w:rsidR="0053503C" w:rsidRDefault="0053503C" w:rsidP="0053503C">
      <w:pPr>
        <w:contextualSpacing/>
        <w:rPr>
          <w:i/>
          <w:iCs/>
        </w:rPr>
      </w:pPr>
      <w:r w:rsidRPr="0053503C">
        <w:rPr>
          <w:i/>
          <w:iCs/>
        </w:rPr>
        <w:t xml:space="preserve">Sabato 26 settembre alle ore 11.00 </w:t>
      </w:r>
      <w:r w:rsidR="008C6459" w:rsidRPr="008C6459">
        <w:rPr>
          <w:i/>
          <w:iCs/>
        </w:rPr>
        <w:t>un incontro pubblico e gratuito dedicato all’Intelligenza Artificiale. Docenti universitari, professionisti e istituzioni a confronto con i cittadini su come l’IA sta cambiando società, lavoro e istituzioni.</w:t>
      </w:r>
    </w:p>
    <w:p w14:paraId="4F74BC9D" w14:textId="77777777" w:rsidR="00B3227D" w:rsidRPr="0053503C" w:rsidRDefault="00B3227D" w:rsidP="0053503C">
      <w:pPr>
        <w:contextualSpacing/>
        <w:rPr>
          <w:i/>
          <w:iCs/>
        </w:rPr>
      </w:pPr>
    </w:p>
    <w:p w14:paraId="2DF4B7AE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b/>
          <w:bCs/>
          <w:i/>
          <w:iCs/>
        </w:rPr>
        <w:t>TODI –</w:t>
      </w:r>
      <w:r w:rsidRPr="009467AD">
        <w:rPr>
          <w:i/>
          <w:iCs/>
        </w:rPr>
        <w:t xml:space="preserve"> Per il secondo anno consecutivo </w:t>
      </w:r>
      <w:r w:rsidRPr="009467AD">
        <w:rPr>
          <w:b/>
          <w:bCs/>
          <w:i/>
          <w:iCs/>
        </w:rPr>
        <w:t>Todi aderisce a “Il sapere è di tutti – Una Lezione in Piazza”</w:t>
      </w:r>
      <w:r w:rsidRPr="009467AD">
        <w:rPr>
          <w:i/>
          <w:iCs/>
        </w:rPr>
        <w:t>, l’iniziativa culturale nazionale promossa dall’</w:t>
      </w:r>
      <w:r w:rsidRPr="009467AD">
        <w:rPr>
          <w:b/>
          <w:bCs/>
          <w:i/>
          <w:iCs/>
        </w:rPr>
        <w:t>Università degli Studi Guglielmo Marconi</w:t>
      </w:r>
      <w:r w:rsidRPr="009467AD">
        <w:rPr>
          <w:i/>
          <w:iCs/>
        </w:rPr>
        <w:t xml:space="preserve"> che porta il confronto sui grandi temi della contemporaneità nei luoghi delle comunità.</w:t>
      </w:r>
    </w:p>
    <w:p w14:paraId="203754F2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Dopo la partecipazione alla prima edizione, la città rinnova così la propria adesione a un progetto che quest’anno coinvolgerà </w:t>
      </w:r>
      <w:r w:rsidRPr="009467AD">
        <w:rPr>
          <w:b/>
          <w:bCs/>
          <w:i/>
          <w:iCs/>
        </w:rPr>
        <w:t>venti Comuni italiani</w:t>
      </w:r>
      <w:r w:rsidRPr="009467AD">
        <w:rPr>
          <w:i/>
          <w:iCs/>
        </w:rPr>
        <w:t>, uniti in una giornata nazionale dedicata alla conoscenza, al dialogo e alla partecipazione.</w:t>
      </w:r>
    </w:p>
    <w:p w14:paraId="05C28D60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L’appuntamento è in programma </w:t>
      </w:r>
      <w:r w:rsidRPr="009467AD">
        <w:rPr>
          <w:b/>
          <w:bCs/>
          <w:i/>
          <w:iCs/>
        </w:rPr>
        <w:t>sabato 26 settembre 2026, alle ore 11.00, nella Sala Affrescata del Museo-Pinacoteca, in Piazza del Popolo 29/30</w:t>
      </w:r>
      <w:r w:rsidRPr="009467AD">
        <w:rPr>
          <w:i/>
          <w:iCs/>
        </w:rPr>
        <w:t>. La partecipazione è gratuita e aperta alla cittadinanza.</w:t>
      </w:r>
    </w:p>
    <w:p w14:paraId="13B65DF7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Al centro dell’incontro il tema </w:t>
      </w:r>
      <w:r w:rsidRPr="009467AD">
        <w:rPr>
          <w:b/>
          <w:bCs/>
          <w:i/>
          <w:iCs/>
        </w:rPr>
        <w:t>“Intelligenza Artificiale: come sta cambiando società, lavoro e istituzioni”</w:t>
      </w:r>
      <w:r w:rsidRPr="009467AD">
        <w:rPr>
          <w:i/>
          <w:iCs/>
        </w:rPr>
        <w:t>, con un approfondimento sulle trasformazioni che l’IA sta producendo nei processi creativi, nelle professioni e nei nuovi scenari dell’innovazione.</w:t>
      </w:r>
    </w:p>
    <w:p w14:paraId="563F8826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Una questione che supera la sola dimensione tecnologica e investe sempre più direttamente il modo in cui </w:t>
      </w:r>
      <w:r w:rsidRPr="009467AD">
        <w:rPr>
          <w:b/>
          <w:bCs/>
          <w:i/>
          <w:iCs/>
        </w:rPr>
        <w:t>lavoriamo, produciamo conoscenza, comunichiamo e attribuiamo valore alla creatività e all’autorialità</w:t>
      </w:r>
      <w:r w:rsidRPr="009467AD">
        <w:rPr>
          <w:i/>
          <w:iCs/>
        </w:rPr>
        <w:t>.</w:t>
      </w:r>
    </w:p>
    <w:p w14:paraId="5E56F537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La tappa di Todi metterà a confronto </w:t>
      </w:r>
      <w:r w:rsidRPr="009467AD">
        <w:rPr>
          <w:b/>
          <w:bCs/>
          <w:i/>
          <w:iCs/>
        </w:rPr>
        <w:t>conoscenza accademica ed esperienza professionale</w:t>
      </w:r>
      <w:r w:rsidRPr="009467AD">
        <w:rPr>
          <w:i/>
          <w:iCs/>
        </w:rPr>
        <w:t>, offrendo al pubblico strumenti per interpretare opportunità, implicazioni e criticità di una trasformazione che sta ridefinendo molti degli equilibri della società contemporanea.</w:t>
      </w:r>
    </w:p>
    <w:p w14:paraId="490A2FE6" w14:textId="5A5EA6BC" w:rsidR="009467AD" w:rsidRPr="009467AD" w:rsidRDefault="009467AD" w:rsidP="009467AD">
      <w:pPr>
        <w:jc w:val="both"/>
        <w:rPr>
          <w:i/>
          <w:iCs/>
        </w:rPr>
      </w:pPr>
      <w:r w:rsidRPr="009467AD">
        <w:rPr>
          <w:b/>
          <w:bCs/>
          <w:i/>
          <w:iCs/>
        </w:rPr>
        <w:t>«La conferma d</w:t>
      </w:r>
      <w:r>
        <w:rPr>
          <w:b/>
          <w:bCs/>
          <w:i/>
          <w:iCs/>
        </w:rPr>
        <w:t>el Comune di</w:t>
      </w:r>
      <w:r w:rsidRPr="009467AD">
        <w:rPr>
          <w:b/>
          <w:bCs/>
          <w:i/>
          <w:iCs/>
        </w:rPr>
        <w:t xml:space="preserve"> Todi per il secondo anno consecutivo dà continuità a un progetto che interpreta concretamente il ruolo dell’Università come presidio culturale aperto alla società e ai territori. Con “Una Lezione in Piazza” vogliamo creare occasioni qualificate di confronto sui grandi cambiamenti del nostro tempo, mettendo in relazione conoscenza accademica, istituzioni, mondo professionale e cittadini. Affrontare oggi il tema dell’intelligenza artificiale significa contribuire a costruire maggiore consapevolezza su una trasformazione destinata a incidere profondamente sulla società, sul lavoro e sui processi di innovazione», dichiara Alessio Acomanni, Presidente dell’Università degli Studi Guglielmo Marconi.</w:t>
      </w:r>
      <w:r w:rsidRPr="009467AD">
        <w:rPr>
          <w:i/>
          <w:iCs/>
        </w:rPr>
        <w:t>»</w:t>
      </w:r>
    </w:p>
    <w:p w14:paraId="26DC5A21" w14:textId="475ED057" w:rsidR="009467AD" w:rsidRPr="000574F6" w:rsidRDefault="009467AD" w:rsidP="009467AD">
      <w:pPr>
        <w:jc w:val="both"/>
      </w:pPr>
      <w:r w:rsidRPr="007B0B48">
        <w:rPr>
          <w:i/>
          <w:iCs/>
        </w:rPr>
        <w:t>«</w:t>
      </w:r>
      <w:r w:rsidR="007B0B48" w:rsidRPr="007B0B48">
        <w:rPr>
          <w:i/>
          <w:iCs/>
        </w:rPr>
        <w:t xml:space="preserve">Per una città come Todi, da sempre uno dei poli dell'istruzione secondaria  più importante della regione Umbria, iniziative come questa di </w:t>
      </w:r>
      <w:proofErr w:type="spellStart"/>
      <w:r w:rsidR="007B0B48" w:rsidRPr="007B0B48">
        <w:rPr>
          <w:i/>
          <w:iCs/>
        </w:rPr>
        <w:t>UniMarconi</w:t>
      </w:r>
      <w:proofErr w:type="spellEnd"/>
      <w:r w:rsidR="007B0B48" w:rsidRPr="007B0B48">
        <w:rPr>
          <w:i/>
          <w:iCs/>
        </w:rPr>
        <w:t xml:space="preserve"> non possono che vivificare il tessuto scolastico e culturale cittadino. Di particolare attualità e interesse il tema individuato per contribuire ad una riflessione che interroga in modo sempre più pressante l'attuale società</w:t>
      </w:r>
      <w:r w:rsidRPr="000574F6">
        <w:t>», dichiara il Sindaco di Todi.</w:t>
      </w:r>
    </w:p>
    <w:p w14:paraId="6E7A7A14" w14:textId="16C8E997" w:rsidR="009467AD" w:rsidRPr="009467AD" w:rsidRDefault="00FD45A9" w:rsidP="009467AD">
      <w:pPr>
        <w:jc w:val="both"/>
        <w:rPr>
          <w:i/>
          <w:iCs/>
        </w:rPr>
      </w:pPr>
      <w:r>
        <w:t xml:space="preserve">Il programma si aprirà con i </w:t>
      </w:r>
      <w:r>
        <w:rPr>
          <w:rStyle w:val="Enfasigrassetto"/>
        </w:rPr>
        <w:t>saluti istituzionali di Leonardo Mallozzi, Presidente di E.T.A.B</w:t>
      </w:r>
      <w:r>
        <w:t xml:space="preserve">. A seguire interverranno </w:t>
      </w:r>
      <w:r>
        <w:rPr>
          <w:rStyle w:val="Enfasigrassetto"/>
        </w:rPr>
        <w:t>Carlo Melchiorri, docente dell’Università degli Studi Guglielmo Marconi</w:t>
      </w:r>
      <w:r>
        <w:t xml:space="preserve">, e </w:t>
      </w:r>
      <w:r>
        <w:rPr>
          <w:rStyle w:val="Enfasigrassetto"/>
        </w:rPr>
        <w:t>Carlo Messina, SAMSIC HR Italia</w:t>
      </w:r>
      <w:r>
        <w:t xml:space="preserve">. </w:t>
      </w:r>
    </w:p>
    <w:p w14:paraId="6BAA4627" w14:textId="77777777" w:rsidR="009467AD" w:rsidRPr="009467AD" w:rsidRDefault="009467AD" w:rsidP="009467AD">
      <w:pPr>
        <w:jc w:val="both"/>
        <w:rPr>
          <w:i/>
          <w:iCs/>
        </w:rPr>
      </w:pPr>
      <w:r w:rsidRPr="009467AD">
        <w:rPr>
          <w:i/>
          <w:iCs/>
        </w:rPr>
        <w:t xml:space="preserve">Giunta alla </w:t>
      </w:r>
      <w:r w:rsidRPr="009467AD">
        <w:rPr>
          <w:b/>
          <w:bCs/>
          <w:i/>
          <w:iCs/>
        </w:rPr>
        <w:t>seconda edizione</w:t>
      </w:r>
      <w:r w:rsidRPr="009467AD">
        <w:rPr>
          <w:i/>
          <w:iCs/>
        </w:rPr>
        <w:t xml:space="preserve">, “Una Lezione in Piazza” coinvolge venti Comuni italiani e nasce con l’obiettivo di portare l’Università fuori dai suoi luoghi tradizionali, rendendo la conoscenza un patrimonio accessibile e condiviso e rafforzando il dialogo tra </w:t>
      </w:r>
      <w:r w:rsidRPr="009467AD">
        <w:rPr>
          <w:b/>
          <w:bCs/>
          <w:i/>
          <w:iCs/>
        </w:rPr>
        <w:t>mondo accademico, istituzioni, professioni e territori</w:t>
      </w:r>
      <w:r w:rsidRPr="009467AD">
        <w:rPr>
          <w:i/>
          <w:iCs/>
        </w:rPr>
        <w:t>.</w:t>
      </w:r>
    </w:p>
    <w:p w14:paraId="03FE484B" w14:textId="7C2F5DB9" w:rsidR="000B073F" w:rsidRPr="00A2579D" w:rsidRDefault="000B073F" w:rsidP="00265F57">
      <w:pPr>
        <w:jc w:val="both"/>
        <w:rPr>
          <w:b/>
          <w:i/>
          <w:color w:val="ED7D31" w:themeColor="accent2"/>
          <w:sz w:val="20"/>
          <w:szCs w:val="20"/>
        </w:rPr>
      </w:pPr>
      <w:r w:rsidRPr="00A2579D">
        <w:rPr>
          <w:b/>
          <w:i/>
          <w:color w:val="ED7D31" w:themeColor="accent2"/>
          <w:sz w:val="20"/>
          <w:szCs w:val="20"/>
        </w:rPr>
        <w:t xml:space="preserve"> </w:t>
      </w:r>
    </w:p>
    <w:sectPr w:rsidR="000B073F" w:rsidRPr="00A2579D" w:rsidSect="00207857">
      <w:headerReference w:type="default" r:id="rId7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FAC5" w14:textId="77777777" w:rsidR="007646B0" w:rsidRDefault="007646B0" w:rsidP="000B073F">
      <w:pPr>
        <w:spacing w:after="0" w:line="240" w:lineRule="auto"/>
      </w:pPr>
      <w:r>
        <w:separator/>
      </w:r>
    </w:p>
  </w:endnote>
  <w:endnote w:type="continuationSeparator" w:id="0">
    <w:p w14:paraId="18E48536" w14:textId="77777777" w:rsidR="007646B0" w:rsidRDefault="007646B0" w:rsidP="000B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6300" w14:textId="77777777" w:rsidR="007646B0" w:rsidRDefault="007646B0" w:rsidP="000B073F">
      <w:pPr>
        <w:spacing w:after="0" w:line="240" w:lineRule="auto"/>
      </w:pPr>
      <w:r>
        <w:separator/>
      </w:r>
    </w:p>
  </w:footnote>
  <w:footnote w:type="continuationSeparator" w:id="0">
    <w:p w14:paraId="4C3B60B4" w14:textId="77777777" w:rsidR="007646B0" w:rsidRDefault="007646B0" w:rsidP="000B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A37A" w14:textId="77777777" w:rsidR="000B073F" w:rsidRDefault="000B073F">
    <w:pPr>
      <w:pStyle w:val="Intestazione"/>
    </w:pPr>
    <w:r>
      <w:rPr>
        <w:noProof/>
        <w:lang w:eastAsia="it-IT"/>
      </w:rPr>
      <w:drawing>
        <wp:inline distT="0" distB="0" distL="0" distR="0" wp14:anchorId="007295AA" wp14:editId="46E442EB">
          <wp:extent cx="2266950" cy="749935"/>
          <wp:effectExtent l="0" t="0" r="0" b="0"/>
          <wp:docPr id="3178" name="Picture 31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" name="Picture 31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6950" cy="74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B65ABB" w14:textId="77777777" w:rsidR="000B073F" w:rsidRDefault="000B07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E2378"/>
    <w:multiLevelType w:val="hybridMultilevel"/>
    <w:tmpl w:val="E4704B52"/>
    <w:lvl w:ilvl="0" w:tplc="17AC7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1EA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6A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46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4C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A8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2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00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E8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1724BEE"/>
    <w:multiLevelType w:val="hybridMultilevel"/>
    <w:tmpl w:val="7346B4B4"/>
    <w:lvl w:ilvl="0" w:tplc="1186C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4B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A2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C0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043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47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2F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28A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9A5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736AAF3"/>
    <w:multiLevelType w:val="singleLevel"/>
    <w:tmpl w:val="7736AAF3"/>
    <w:lvl w:ilvl="0">
      <w:start w:val="3"/>
      <w:numFmt w:val="upperLetter"/>
      <w:suff w:val="space"/>
      <w:lvlText w:val="%1."/>
      <w:lvlJc w:val="left"/>
    </w:lvl>
  </w:abstractNum>
  <w:abstractNum w:abstractNumId="3" w15:restartNumberingAfterBreak="0">
    <w:nsid w:val="7F3A29E6"/>
    <w:multiLevelType w:val="hybridMultilevel"/>
    <w:tmpl w:val="003AFFCA"/>
    <w:lvl w:ilvl="0" w:tplc="95B4A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6430">
    <w:abstractNumId w:val="0"/>
  </w:num>
  <w:num w:numId="2" w16cid:durableId="1177498304">
    <w:abstractNumId w:val="1"/>
  </w:num>
  <w:num w:numId="3" w16cid:durableId="1459570242">
    <w:abstractNumId w:val="2"/>
  </w:num>
  <w:num w:numId="4" w16cid:durableId="686714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99"/>
    <w:rsid w:val="00027C17"/>
    <w:rsid w:val="0004211C"/>
    <w:rsid w:val="000574F6"/>
    <w:rsid w:val="00064115"/>
    <w:rsid w:val="000A0E0D"/>
    <w:rsid w:val="000B073F"/>
    <w:rsid w:val="00166844"/>
    <w:rsid w:val="00174B5B"/>
    <w:rsid w:val="00177A3A"/>
    <w:rsid w:val="001A2CFD"/>
    <w:rsid w:val="001C24CA"/>
    <w:rsid w:val="001C68B1"/>
    <w:rsid w:val="0020489C"/>
    <w:rsid w:val="00207857"/>
    <w:rsid w:val="00265F57"/>
    <w:rsid w:val="002715FF"/>
    <w:rsid w:val="002D2F11"/>
    <w:rsid w:val="003C637F"/>
    <w:rsid w:val="00406B1F"/>
    <w:rsid w:val="0048128E"/>
    <w:rsid w:val="0053503C"/>
    <w:rsid w:val="00597A7E"/>
    <w:rsid w:val="00683BB1"/>
    <w:rsid w:val="006B2F81"/>
    <w:rsid w:val="0075532D"/>
    <w:rsid w:val="007646B0"/>
    <w:rsid w:val="007B0B48"/>
    <w:rsid w:val="00810226"/>
    <w:rsid w:val="00814AA6"/>
    <w:rsid w:val="008615B3"/>
    <w:rsid w:val="00893EF9"/>
    <w:rsid w:val="008C6459"/>
    <w:rsid w:val="009173B1"/>
    <w:rsid w:val="009467AD"/>
    <w:rsid w:val="00964423"/>
    <w:rsid w:val="009D7F6A"/>
    <w:rsid w:val="00A06F50"/>
    <w:rsid w:val="00A2579D"/>
    <w:rsid w:val="00AB6C00"/>
    <w:rsid w:val="00B01C99"/>
    <w:rsid w:val="00B17FD7"/>
    <w:rsid w:val="00B3227D"/>
    <w:rsid w:val="00B70793"/>
    <w:rsid w:val="00B73CF6"/>
    <w:rsid w:val="00BD624A"/>
    <w:rsid w:val="00BE7CD8"/>
    <w:rsid w:val="00BF2CEC"/>
    <w:rsid w:val="00C52EF1"/>
    <w:rsid w:val="00CC0EF6"/>
    <w:rsid w:val="00D8553E"/>
    <w:rsid w:val="00DA5825"/>
    <w:rsid w:val="00DE3881"/>
    <w:rsid w:val="00E846C7"/>
    <w:rsid w:val="00F25753"/>
    <w:rsid w:val="00FD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DBF6"/>
  <w15:docId w15:val="{608273B5-75F6-47A5-9419-3F54F000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C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5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0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73F"/>
  </w:style>
  <w:style w:type="paragraph" w:styleId="Pidipagina">
    <w:name w:val="footer"/>
    <w:basedOn w:val="Normale"/>
    <w:link w:val="PidipaginaCarattere"/>
    <w:uiPriority w:val="99"/>
    <w:unhideWhenUsed/>
    <w:rsid w:val="000B0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7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73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B073F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FD4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5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Lavalle</dc:creator>
  <cp:lastModifiedBy>CONSOLAZIONE ETAB</cp:lastModifiedBy>
  <cp:revision>5</cp:revision>
  <dcterms:created xsi:type="dcterms:W3CDTF">2026-09-14T08:23:00Z</dcterms:created>
  <dcterms:modified xsi:type="dcterms:W3CDTF">2026-09-14T08:31:00Z</dcterms:modified>
</cp:coreProperties>
</file>