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E1111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INFORMATIVA ESTESA SUL TRATTAMENTO DEI DATI PERSONALI</w:t>
      </w:r>
    </w:p>
    <w:p w14:paraId="1A51C345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(SISTEMA DI VIDEOSORVEGLIANZA - Art. 13 Regolamento UE 2016/679)</w:t>
      </w:r>
    </w:p>
    <w:p w14:paraId="4DBCFEEA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pict w14:anchorId="64DD2B2F">
          <v:rect id="_x0000_i1037" style="width:0;height:1.5pt" o:hralign="center" o:hrstd="t" o:hr="t" fillcolor="#a0a0a0" stroked="f"/>
        </w:pict>
      </w:r>
    </w:p>
    <w:p w14:paraId="668C3078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1. TITOLARE DEL TRATTAMENTO</w:t>
      </w:r>
    </w:p>
    <w:p w14:paraId="2B2C6727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Il Titolare del trattamento è il Comune di Colli sul Velino, con sede legale in Via Cesare Battisti, 36 - 02010 Colli Sul Velino (RI).</w:t>
      </w:r>
    </w:p>
    <w:p w14:paraId="617E0ACC" w14:textId="77777777" w:rsidR="00465299" w:rsidRPr="00465299" w:rsidRDefault="00465299" w:rsidP="00465299">
      <w:pPr>
        <w:numPr>
          <w:ilvl w:val="0"/>
          <w:numId w:val="9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Contatti: Tel. +39 0746 636101 | E-mail: ............................................................ | PEC: comune.collisulvelino.ri@legalmail.it</w:t>
      </w:r>
    </w:p>
    <w:p w14:paraId="3B7126D3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2. RESPONSABILE DELLA PROTEZIONE DEI DATI (DPO)</w:t>
      </w:r>
    </w:p>
    <w:p w14:paraId="7EEB4A02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Il Comune ha designato quale Responsabile della Protezione dei Dati (DPO) il Dott. Giacomo Marchioni.</w:t>
      </w:r>
    </w:p>
    <w:p w14:paraId="23833B5E" w14:textId="77777777" w:rsidR="00465299" w:rsidRPr="00465299" w:rsidRDefault="00465299" w:rsidP="00465299">
      <w:pPr>
        <w:numPr>
          <w:ilvl w:val="0"/>
          <w:numId w:val="10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Contatti DPO: E-mail: info@dpogiacomomarchioni.it | PEC: landauer@pec.buffetti.it</w:t>
      </w:r>
    </w:p>
    <w:p w14:paraId="7C895CBC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3. FINALITÀ E BASE GIURIDICA</w:t>
      </w:r>
    </w:p>
    <w:p w14:paraId="3CB7A576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Il trattamento è effettuato per l'esecuzione di un compito di interesse pubblico (Art. 6, par. 1, lett. e del GDPR), in attuazione del "Patto per l’attuazione della sicurezza urbana" sottoscritto con la Prefettura di Rieti il ........................ Le finalità perseguite sono:</w:t>
      </w:r>
    </w:p>
    <w:p w14:paraId="6C5381CC" w14:textId="77777777" w:rsidR="00465299" w:rsidRPr="00465299" w:rsidRDefault="00465299" w:rsidP="00465299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Sicurezza Pubblica: prevenzione e repressione dei reati, tutela dell'ordine pubblico e della pubblica incolumità.</w:t>
      </w:r>
    </w:p>
    <w:p w14:paraId="5AA75875" w14:textId="77777777" w:rsidR="00465299" w:rsidRPr="00465299" w:rsidRDefault="00465299" w:rsidP="00465299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Sicurezza Urbana: contrasto ai fenomeni di criminalità diffusa, vandalismi e monitoraggio della civile convivenza.</w:t>
      </w:r>
    </w:p>
    <w:p w14:paraId="60F96954" w14:textId="77777777" w:rsidR="00465299" w:rsidRPr="00465299" w:rsidRDefault="00465299" w:rsidP="00465299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Tutela del Patrimonio: presidio e protezione degli edifici, dei monumenti e dei beni di proprietà comunale.</w:t>
      </w:r>
    </w:p>
    <w:p w14:paraId="5B4A99C6" w14:textId="77777777" w:rsidR="00465299" w:rsidRPr="00465299" w:rsidRDefault="00465299" w:rsidP="00465299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Polizia Giudiziaria: supporto tecnico-operativo alle Autorità competenti per l'accertamento di illeciti e la raccolta di fonti di prova.</w:t>
      </w:r>
    </w:p>
    <w:p w14:paraId="57FA2E19" w14:textId="77777777" w:rsidR="00465299" w:rsidRPr="00465299" w:rsidRDefault="00465299" w:rsidP="00465299">
      <w:pPr>
        <w:numPr>
          <w:ilvl w:val="0"/>
          <w:numId w:val="11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Tutela Ambientale: contrasto all'abbandono incontrollato di rifiuti e monitoraggio del decoro del territorio.</w:t>
      </w:r>
    </w:p>
    <w:p w14:paraId="33C767E0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4. DISLOCAZIONE DELLE TELECAMERE</w:t>
      </w:r>
    </w:p>
    <w:p w14:paraId="03E8BA58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Il sistema di videosorveglianza è operativo presso le seguenti aree/siti del territorio comunale:</w:t>
      </w:r>
    </w:p>
    <w:p w14:paraId="12417DC4" w14:textId="77777777" w:rsidR="00465299" w:rsidRPr="00465299" w:rsidRDefault="00465299" w:rsidP="00465299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14:paraId="758279BA" w14:textId="77777777" w:rsidR="00465299" w:rsidRPr="00465299" w:rsidRDefault="00465299" w:rsidP="00465299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........................................................................................................................</w:t>
      </w:r>
    </w:p>
    <w:p w14:paraId="2984D73F" w14:textId="05C56BFE" w:rsidR="00465299" w:rsidRPr="00465299" w:rsidRDefault="00465299" w:rsidP="00465299">
      <w:pPr>
        <w:numPr>
          <w:ilvl w:val="0"/>
          <w:numId w:val="12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........................................................................................................................</w:t>
      </w:r>
      <w:r w:rsidRPr="00465299">
        <w:rPr>
          <w:rFonts w:ascii="Calibri" w:hAnsi="Calibri" w:cs="Calibri"/>
          <w:i/>
          <w:iCs/>
        </w:rPr>
        <w:t>(L'elenco puntuale delle telecamere è depositato presso gli uffici comunali).</w:t>
      </w:r>
    </w:p>
    <w:p w14:paraId="68425D55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lastRenderedPageBreak/>
        <w:t>5. MODALITÀ E SICUREZZA</w:t>
      </w:r>
    </w:p>
    <w:p w14:paraId="550370BA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Il trattamento avviene tramite telecamere fisse con registrazione digitale.</w:t>
      </w:r>
    </w:p>
    <w:p w14:paraId="00086A2A" w14:textId="77777777" w:rsidR="00465299" w:rsidRPr="00465299" w:rsidRDefault="00465299" w:rsidP="00465299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Accesso: Le immagini sono visionabili esclusivamente dal Sindaco e dal personale espressamente Designato e Autorizzato (Decreto Sindacale n. ___ del 03/04/2026).</w:t>
      </w:r>
    </w:p>
    <w:p w14:paraId="5DDD7186" w14:textId="77777777" w:rsidR="00465299" w:rsidRPr="00465299" w:rsidRDefault="00465299" w:rsidP="00465299">
      <w:pPr>
        <w:numPr>
          <w:ilvl w:val="0"/>
          <w:numId w:val="13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Misure di Sicurezza: Sono adottate misure per prevenire accessi non autorizzati. Ogni incidente di sicurezza (Data Breach) viene gestito tempestivamente d'intesa con il DPO per le valutazioni di legge e l'eventuale notifica al Garante Privacy (Artt. 33-34 GDPR).</w:t>
      </w:r>
    </w:p>
    <w:p w14:paraId="1358F83A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6. DESTINATARI E COMUNICAZIONE DEI DATI</w:t>
      </w:r>
    </w:p>
    <w:p w14:paraId="57378250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I dati non sono oggetto di diffusione. Possono essere comunicati esclusivamente a:</w:t>
      </w:r>
    </w:p>
    <w:p w14:paraId="078F2E94" w14:textId="77777777" w:rsidR="00465299" w:rsidRPr="00465299" w:rsidRDefault="00465299" w:rsidP="00465299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Autorità Giudiziaria e Forze di Polizia (Carabinieri, Polizia di Stato, ecc.) per finalità investigative e di pubblica sicurezza. La consegna avviene tramite supporti forniti dall'Ente e consegnati sigillati.</w:t>
      </w:r>
    </w:p>
    <w:p w14:paraId="1AFA8C61" w14:textId="77777777" w:rsidR="00465299" w:rsidRPr="00465299" w:rsidRDefault="00465299" w:rsidP="00465299">
      <w:pPr>
        <w:numPr>
          <w:ilvl w:val="0"/>
          <w:numId w:val="14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Soggetti esterni (Fornitori di servizi): soggetti che operano per conto del Comune per la manutenzione tecnica o la gestione degli impianti, nel pieno rispetto delle disposizioni vigenti e, all'occorrenza, formalmente nominati Responsabili Esterni del Trattamento ai sensi dell'art. 28 del GDPR.</w:t>
      </w:r>
    </w:p>
    <w:p w14:paraId="18E829F3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7. PERIODO DI CONSERVAZIONE</w:t>
      </w:r>
    </w:p>
    <w:p w14:paraId="1D9E1869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 xml:space="preserve">Le immagini sono conservate per un periodo massimo di </w:t>
      </w:r>
      <w:proofErr w:type="gramStart"/>
      <w:r w:rsidRPr="00465299">
        <w:rPr>
          <w:rFonts w:ascii="Calibri" w:hAnsi="Calibri" w:cs="Calibri"/>
        </w:rPr>
        <w:t>7</w:t>
      </w:r>
      <w:proofErr w:type="gramEnd"/>
      <w:r w:rsidRPr="00465299">
        <w:rPr>
          <w:rFonts w:ascii="Calibri" w:hAnsi="Calibri" w:cs="Calibri"/>
        </w:rPr>
        <w:t xml:space="preserve"> giorni, fatte salve le chiusure degli uffici. Allo scadere del termine, i dati vengono sovrascritti automaticamente.</w:t>
      </w:r>
    </w:p>
    <w:p w14:paraId="551B3269" w14:textId="77777777" w:rsidR="00465299" w:rsidRPr="00465299" w:rsidRDefault="00465299" w:rsidP="00465299">
      <w:pPr>
        <w:numPr>
          <w:ilvl w:val="0"/>
          <w:numId w:val="15"/>
        </w:num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Prolungamento: La conservazione può eccedere i 7 giorni solo su richiesta dell'Autorità o qualora il Comune proceda al congelamento delle immagini a seguito di un illecito accertato, per il tempo necessario alla consegna dei supporti alle Autorità competenti.</w:t>
      </w:r>
    </w:p>
    <w:p w14:paraId="0F69BDD0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8. DIRITTI DELL’INTERESSATO</w:t>
      </w:r>
    </w:p>
    <w:p w14:paraId="66A39BF8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>Ai sensi degli artt. 15 e ss. del GDPR, l’interessato può esercitare il diritto di accesso (limitatamente alla propria immagine), il diritto alla limitazione o l'opposizione per motivi legittimi. È inoltre possibile proporre reclamo al Garante per la Protezione dei Dati Personali (www.garanteprivacy.it).</w:t>
      </w:r>
    </w:p>
    <w:p w14:paraId="2DA356E8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pict w14:anchorId="13CE9B72">
          <v:rect id="_x0000_i1038" style="width:0;height:1.5pt" o:hralign="center" o:hrstd="t" o:hr="t" fillcolor="#a0a0a0" stroked="f"/>
        </w:pict>
      </w:r>
    </w:p>
    <w:p w14:paraId="6E49C5A4" w14:textId="1ADC0556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 xml:space="preserve">Colli sul Velino, lì </w:t>
      </w:r>
      <w:r w:rsidRPr="0079462A">
        <w:rPr>
          <w:rFonts w:ascii="Calibri" w:hAnsi="Calibri" w:cs="Calibri"/>
        </w:rPr>
        <w:t>…………….</w:t>
      </w:r>
    </w:p>
    <w:p w14:paraId="1F3009BC" w14:textId="77777777" w:rsidR="00465299" w:rsidRPr="00465299" w:rsidRDefault="00465299" w:rsidP="00465299">
      <w:pPr>
        <w:jc w:val="both"/>
        <w:rPr>
          <w:rFonts w:ascii="Calibri" w:hAnsi="Calibri" w:cs="Calibri"/>
        </w:rPr>
      </w:pPr>
      <w:r w:rsidRPr="00465299">
        <w:rPr>
          <w:rFonts w:ascii="Calibri" w:hAnsi="Calibri" w:cs="Calibri"/>
        </w:rPr>
        <w:t xml:space="preserve">IL SINDACO </w:t>
      </w:r>
      <w:r w:rsidRPr="00465299">
        <w:rPr>
          <w:rFonts w:ascii="Calibri" w:hAnsi="Calibri" w:cs="Calibri"/>
          <w:i/>
          <w:iCs/>
        </w:rPr>
        <w:t>(Firma)</w:t>
      </w:r>
    </w:p>
    <w:p w14:paraId="7675EF54" w14:textId="77777777" w:rsidR="00CF19FB" w:rsidRPr="00465299" w:rsidRDefault="00CF19FB" w:rsidP="00BD2682">
      <w:pPr>
        <w:jc w:val="both"/>
        <w:rPr>
          <w:rFonts w:ascii="Calibri" w:hAnsi="Calibri" w:cs="Calibri"/>
        </w:rPr>
      </w:pPr>
    </w:p>
    <w:sectPr w:rsidR="00CF19FB" w:rsidRPr="004652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2D8E"/>
    <w:multiLevelType w:val="multilevel"/>
    <w:tmpl w:val="C7300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714DF"/>
    <w:multiLevelType w:val="multilevel"/>
    <w:tmpl w:val="E08A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C3FF3"/>
    <w:multiLevelType w:val="multilevel"/>
    <w:tmpl w:val="0722E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743A"/>
    <w:multiLevelType w:val="multilevel"/>
    <w:tmpl w:val="4264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156C7B"/>
    <w:multiLevelType w:val="multilevel"/>
    <w:tmpl w:val="11DC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F78EA"/>
    <w:multiLevelType w:val="multilevel"/>
    <w:tmpl w:val="07522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43974"/>
    <w:multiLevelType w:val="multilevel"/>
    <w:tmpl w:val="8E48D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77C65"/>
    <w:multiLevelType w:val="multilevel"/>
    <w:tmpl w:val="EBFC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3576CB"/>
    <w:multiLevelType w:val="multilevel"/>
    <w:tmpl w:val="43C2E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477AC5"/>
    <w:multiLevelType w:val="multilevel"/>
    <w:tmpl w:val="4AD6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FC6948"/>
    <w:multiLevelType w:val="multilevel"/>
    <w:tmpl w:val="9B94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9F0212"/>
    <w:multiLevelType w:val="multilevel"/>
    <w:tmpl w:val="5738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7D5DEE"/>
    <w:multiLevelType w:val="multilevel"/>
    <w:tmpl w:val="9B7C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4C0F52"/>
    <w:multiLevelType w:val="multilevel"/>
    <w:tmpl w:val="CC2A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5D06D6"/>
    <w:multiLevelType w:val="multilevel"/>
    <w:tmpl w:val="DB8AD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509509">
    <w:abstractNumId w:val="5"/>
  </w:num>
  <w:num w:numId="2" w16cid:durableId="349836731">
    <w:abstractNumId w:val="8"/>
  </w:num>
  <w:num w:numId="3" w16cid:durableId="1595237188">
    <w:abstractNumId w:val="11"/>
  </w:num>
  <w:num w:numId="4" w16cid:durableId="992217026">
    <w:abstractNumId w:val="14"/>
  </w:num>
  <w:num w:numId="5" w16cid:durableId="70004026">
    <w:abstractNumId w:val="7"/>
  </w:num>
  <w:num w:numId="6" w16cid:durableId="1566186389">
    <w:abstractNumId w:val="10"/>
  </w:num>
  <w:num w:numId="7" w16cid:durableId="1543978184">
    <w:abstractNumId w:val="13"/>
  </w:num>
  <w:num w:numId="8" w16cid:durableId="609778159">
    <w:abstractNumId w:val="4"/>
  </w:num>
  <w:num w:numId="9" w16cid:durableId="1777365396">
    <w:abstractNumId w:val="0"/>
  </w:num>
  <w:num w:numId="10" w16cid:durableId="377705890">
    <w:abstractNumId w:val="1"/>
  </w:num>
  <w:num w:numId="11" w16cid:durableId="1534146952">
    <w:abstractNumId w:val="12"/>
  </w:num>
  <w:num w:numId="12" w16cid:durableId="1816876274">
    <w:abstractNumId w:val="9"/>
  </w:num>
  <w:num w:numId="13" w16cid:durableId="1243875488">
    <w:abstractNumId w:val="6"/>
  </w:num>
  <w:num w:numId="14" w16cid:durableId="1834561395">
    <w:abstractNumId w:val="2"/>
  </w:num>
  <w:num w:numId="15" w16cid:durableId="21451522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C9"/>
    <w:rsid w:val="00056DC9"/>
    <w:rsid w:val="00465299"/>
    <w:rsid w:val="0067036A"/>
    <w:rsid w:val="00675686"/>
    <w:rsid w:val="0079462A"/>
    <w:rsid w:val="008B1651"/>
    <w:rsid w:val="009465BA"/>
    <w:rsid w:val="00B63EEC"/>
    <w:rsid w:val="00BD2682"/>
    <w:rsid w:val="00CF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C74F"/>
  <w15:chartTrackingRefBased/>
  <w15:docId w15:val="{7A4F2AC4-988E-4837-BFD8-E9A58C89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56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6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6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56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6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56D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6D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6D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6D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56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56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56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56D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56D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56D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6D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6D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6D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6D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56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6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6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6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6D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56D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56D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56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6D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56D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 Marchioni</dc:creator>
  <cp:keywords/>
  <dc:description/>
  <cp:lastModifiedBy>Giacomo Marchioni</cp:lastModifiedBy>
  <cp:revision>2</cp:revision>
  <dcterms:created xsi:type="dcterms:W3CDTF">2026-04-03T09:42:00Z</dcterms:created>
  <dcterms:modified xsi:type="dcterms:W3CDTF">2026-04-03T09:42:00Z</dcterms:modified>
</cp:coreProperties>
</file>