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06E" w:rsidRPr="003D306E" w:rsidRDefault="003D306E" w:rsidP="003D306E">
      <w:pPr>
        <w:shd w:val="clear" w:color="auto" w:fill="FFFFFF"/>
        <w:spacing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  <w:t xml:space="preserve">ALLEGATO B </w:t>
      </w:r>
    </w:p>
    <w:p w:rsidR="003D306E" w:rsidRPr="003D306E" w:rsidRDefault="003D306E" w:rsidP="003D306E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  <w:t>SCHEMA DI PROPOSTA PROGETTUALE</w:t>
      </w:r>
    </w:p>
    <w:p w:rsidR="003D306E" w:rsidRPr="003D306E" w:rsidRDefault="003D306E" w:rsidP="003D306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La proposta progettuale dovrà essere articolata almeno nei seguenti punti: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Presentazione dell'Ente e delle esperienze maturate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Modalità di gestione e apertura del Museo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Attività di accoglienza e accompagnamento dei visitatori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Programmazione culturale per il triennio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Attività didattiche e rapporti con le scuole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Visite guidate e attività laboratoriali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Promozione e comunicazione del Museo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Valorizzazione turistica del territorio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Coinvolgimento della comunità locale e del volontariato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Collaborazioni con altri Enti e associazioni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Cronoprogramma delle attività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Risorse umane e organizzative impiegate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Eventuali ulteriori attività e iniziative</w:t>
      </w:r>
    </w:p>
    <w:p w:rsidR="003D306E" w:rsidRPr="003D306E" w:rsidRDefault="003D306E" w:rsidP="003D306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3D306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Modalità di monitoraggio dei risultati</w:t>
      </w:r>
    </w:p>
    <w:p w:rsidR="00EA5273" w:rsidRDefault="00EA5273">
      <w:bookmarkStart w:id="0" w:name="_GoBack"/>
      <w:bookmarkEnd w:id="0"/>
    </w:p>
    <w:sectPr w:rsidR="00EA52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053A32"/>
    <w:multiLevelType w:val="multilevel"/>
    <w:tmpl w:val="7A163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06E"/>
    <w:rsid w:val="003D306E"/>
    <w:rsid w:val="00EA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78B83"/>
  <w15:chartTrackingRefBased/>
  <w15:docId w15:val="{7A8B4246-A481-4622-842A-4466E944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3D30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D306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x1yc453h">
    <w:name w:val="x1yc453h"/>
    <w:basedOn w:val="Normale"/>
    <w:rsid w:val="003D3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D30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5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Olimpia Giusto</dc:creator>
  <cp:keywords/>
  <dc:description/>
  <cp:lastModifiedBy>Olimpia Giusto</cp:lastModifiedBy>
  <cp:revision>1</cp:revision>
  <dcterms:created xsi:type="dcterms:W3CDTF">2026-09-21T07:34:00Z</dcterms:created>
  <dcterms:modified xsi:type="dcterms:W3CDTF">2026-09-21T07:36:00Z</dcterms:modified>
</cp:coreProperties>
</file>