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9A80" w14:textId="77777777" w:rsidR="00832326" w:rsidRDefault="004A0AA2">
      <w:pPr>
        <w:jc w:val="center"/>
        <w:rPr>
          <w:rFonts w:ascii="Helvetica Neue" w:hAnsi="Helvetica Neue" w:cs="Verdana"/>
          <w:b/>
          <w:color w:val="FF6600"/>
          <w:kern w:val="2"/>
          <w:sz w:val="36"/>
          <w:szCs w:val="36"/>
          <w:lang w:eastAsia="zh-CN"/>
        </w:rPr>
      </w:pPr>
      <w:r>
        <w:rPr>
          <w:rFonts w:ascii="Helvetica Neue" w:hAnsi="Helvetica Neue" w:cs="Verdana"/>
          <w:b/>
          <w:noProof/>
          <w:color w:val="FF6600"/>
          <w:kern w:val="2"/>
          <w:sz w:val="36"/>
          <w:szCs w:val="36"/>
        </w:rPr>
        <w:drawing>
          <wp:anchor distT="0" distB="0" distL="0" distR="0" simplePos="0" relativeHeight="2" behindDoc="0" locked="0" layoutInCell="0" allowOverlap="1" wp14:anchorId="4DF49069" wp14:editId="3A54FA97">
            <wp:simplePos x="0" y="0"/>
            <wp:positionH relativeFrom="page">
              <wp:posOffset>3120390</wp:posOffset>
            </wp:positionH>
            <wp:positionV relativeFrom="page">
              <wp:posOffset>695960</wp:posOffset>
            </wp:positionV>
            <wp:extent cx="1289050" cy="1289050"/>
            <wp:effectExtent l="0" t="0" r="0" b="0"/>
            <wp:wrapSquare wrapText="bothSides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5CEECE" w14:textId="77777777" w:rsidR="00832326" w:rsidRDefault="00832326">
      <w:pPr>
        <w:jc w:val="center"/>
        <w:rPr>
          <w:rFonts w:ascii="Helvetica Neue" w:hAnsi="Helvetica Neue" w:cs="Verdana"/>
          <w:b/>
          <w:color w:val="FF6600"/>
          <w:kern w:val="2"/>
          <w:sz w:val="36"/>
          <w:szCs w:val="36"/>
          <w:lang w:eastAsia="zh-CN"/>
        </w:rPr>
      </w:pPr>
    </w:p>
    <w:p w14:paraId="7A421831" w14:textId="77777777" w:rsidR="00832326" w:rsidRDefault="00832326">
      <w:pPr>
        <w:jc w:val="center"/>
        <w:rPr>
          <w:rFonts w:ascii="Helvetica Neue" w:hAnsi="Helvetica Neue" w:cs="Verdana"/>
          <w:b/>
          <w:color w:val="FF6600"/>
          <w:kern w:val="2"/>
          <w:sz w:val="36"/>
          <w:szCs w:val="36"/>
          <w:lang w:eastAsia="zh-CN"/>
        </w:rPr>
      </w:pPr>
    </w:p>
    <w:p w14:paraId="54A71B51" w14:textId="77777777" w:rsidR="00832326" w:rsidRDefault="00832326">
      <w:pPr>
        <w:jc w:val="center"/>
        <w:rPr>
          <w:rFonts w:ascii="Helvetica Neue" w:hAnsi="Helvetica Neue" w:cs="Verdana"/>
          <w:b/>
          <w:color w:val="F37638"/>
          <w:kern w:val="2"/>
          <w:sz w:val="36"/>
          <w:szCs w:val="36"/>
          <w:lang w:eastAsia="zh-CN"/>
        </w:rPr>
      </w:pPr>
    </w:p>
    <w:p w14:paraId="29CFD4A9" w14:textId="77777777" w:rsidR="00832326" w:rsidRDefault="00832326">
      <w:pPr>
        <w:spacing w:line="400" w:lineRule="exact"/>
        <w:rPr>
          <w:rFonts w:asciiTheme="minorBidi" w:hAnsiTheme="minorBidi" w:cstheme="minorBidi"/>
          <w:color w:val="000000"/>
          <w:kern w:val="2"/>
          <w:lang w:eastAsia="zh-CN"/>
        </w:rPr>
      </w:pPr>
    </w:p>
    <w:p w14:paraId="251E0FE4" w14:textId="77777777" w:rsidR="00832326" w:rsidRPr="00385581" w:rsidRDefault="004A0AA2">
      <w:pPr>
        <w:spacing w:line="400" w:lineRule="exact"/>
        <w:jc w:val="center"/>
        <w:rPr>
          <w:rFonts w:asciiTheme="minorBidi" w:hAnsiTheme="minorBidi" w:cstheme="minorBidi"/>
          <w:b/>
          <w:color w:val="F67435"/>
          <w:sz w:val="28"/>
          <w:szCs w:val="28"/>
        </w:rPr>
      </w:pPr>
      <w:r w:rsidRPr="00385581">
        <w:rPr>
          <w:rFonts w:asciiTheme="minorBidi" w:hAnsiTheme="minorBidi" w:cstheme="minorBidi"/>
          <w:b/>
          <w:color w:val="F67435"/>
          <w:sz w:val="28"/>
          <w:szCs w:val="28"/>
        </w:rPr>
        <w:t>VORREIANDAREALMUSEO</w:t>
      </w:r>
    </w:p>
    <w:p w14:paraId="0D547606" w14:textId="77777777" w:rsidR="00832326" w:rsidRPr="00385581" w:rsidRDefault="00D96694">
      <w:pPr>
        <w:spacing w:line="400" w:lineRule="exact"/>
        <w:jc w:val="center"/>
        <w:rPr>
          <w:rFonts w:asciiTheme="minorBidi" w:hAnsiTheme="minorBidi" w:cstheme="minorBidi"/>
          <w:b/>
          <w:color w:val="F67435"/>
          <w:sz w:val="28"/>
          <w:szCs w:val="28"/>
        </w:rPr>
      </w:pPr>
      <w:r>
        <w:rPr>
          <w:rFonts w:asciiTheme="minorBidi" w:hAnsiTheme="minorBidi" w:cstheme="minorBidi"/>
          <w:b/>
          <w:color w:val="F67435"/>
          <w:sz w:val="28"/>
          <w:szCs w:val="28"/>
        </w:rPr>
        <w:t>Al via la sesta edizione dei p</w:t>
      </w:r>
      <w:r w:rsidR="004A0AA2" w:rsidRPr="00385581">
        <w:rPr>
          <w:rFonts w:asciiTheme="minorBidi" w:hAnsiTheme="minorBidi" w:cstheme="minorBidi"/>
          <w:b/>
          <w:color w:val="F67435"/>
          <w:sz w:val="28"/>
          <w:szCs w:val="28"/>
        </w:rPr>
        <w:t>ercorsi di accessibilità museale</w:t>
      </w:r>
    </w:p>
    <w:p w14:paraId="7C406FA2" w14:textId="77777777" w:rsidR="00832326" w:rsidRDefault="00832326">
      <w:pPr>
        <w:spacing w:line="400" w:lineRule="exact"/>
        <w:jc w:val="center"/>
        <w:rPr>
          <w:rFonts w:asciiTheme="minorBidi" w:hAnsiTheme="minorBidi" w:cstheme="minorBidi"/>
          <w:b/>
          <w:bCs/>
          <w:color w:val="000000" w:themeColor="text1"/>
          <w:sz w:val="26"/>
          <w:szCs w:val="26"/>
        </w:rPr>
      </w:pPr>
    </w:p>
    <w:p w14:paraId="4F07A78A" w14:textId="77777777" w:rsidR="008A36E5" w:rsidRPr="00725FEE" w:rsidRDefault="008A36E5" w:rsidP="008A36E5">
      <w:pPr>
        <w:spacing w:line="400" w:lineRule="exact"/>
        <w:jc w:val="center"/>
        <w:rPr>
          <w:rFonts w:ascii="Arial" w:hAnsi="Arial" w:cs="Arial"/>
          <w:b/>
          <w:bCs/>
          <w:color w:val="262626" w:themeColor="text1" w:themeTint="D9"/>
          <w:sz w:val="26"/>
          <w:szCs w:val="26"/>
        </w:rPr>
      </w:pPr>
      <w:r w:rsidRPr="00725FEE">
        <w:rPr>
          <w:rFonts w:ascii="Arial" w:hAnsi="Arial" w:cs="Arial"/>
          <w:b/>
          <w:bCs/>
          <w:color w:val="262626" w:themeColor="text1" w:themeTint="D9"/>
          <w:sz w:val="26"/>
          <w:szCs w:val="26"/>
        </w:rPr>
        <w:t xml:space="preserve">Al Cassero per la scultura italiana dell’Ottocento e del Novecento – Museo Civico di Montevarchi </w:t>
      </w:r>
      <w:r w:rsidR="00A9186A" w:rsidRPr="00725FEE">
        <w:rPr>
          <w:rFonts w:ascii="Arial" w:hAnsi="Arial" w:cs="Arial"/>
          <w:b/>
          <w:bCs/>
          <w:color w:val="262626" w:themeColor="text1" w:themeTint="D9"/>
          <w:sz w:val="26"/>
          <w:szCs w:val="26"/>
        </w:rPr>
        <w:t>la sesta edizione di “Vorreiandarealmuseo” amplia i percorsi di inclusione e accessibilità, con nuove attività dedicate a persone con disabilità, bisogni comunicativi complessi, giovani e anziani.</w:t>
      </w:r>
    </w:p>
    <w:p w14:paraId="73B3458D" w14:textId="77777777" w:rsidR="00832326" w:rsidRPr="00725FEE" w:rsidRDefault="00832326">
      <w:pPr>
        <w:spacing w:line="400" w:lineRule="exact"/>
        <w:jc w:val="center"/>
        <w:rPr>
          <w:rFonts w:ascii="Arial" w:hAnsi="Arial" w:cs="Arial"/>
          <w:b/>
          <w:color w:val="262626" w:themeColor="text1" w:themeTint="D9"/>
          <w:sz w:val="28"/>
          <w:szCs w:val="28"/>
        </w:rPr>
      </w:pPr>
    </w:p>
    <w:p w14:paraId="3F802C0E" w14:textId="77777777" w:rsidR="00832326" w:rsidRPr="00725FEE" w:rsidRDefault="00B62B59">
      <w:pPr>
        <w:spacing w:line="400" w:lineRule="exact"/>
        <w:jc w:val="center"/>
        <w:rPr>
          <w:rFonts w:ascii="Arial" w:hAnsi="Arial" w:cs="Arial"/>
          <w:color w:val="262626" w:themeColor="text1" w:themeTint="D9"/>
          <w:kern w:val="2"/>
          <w:sz w:val="26"/>
          <w:szCs w:val="26"/>
          <w:lang w:eastAsia="zh-CN"/>
        </w:rPr>
      </w:pPr>
      <w:r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>O</w:t>
      </w:r>
      <w:r w:rsidR="00C26E15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>ttobre 2026</w:t>
      </w:r>
      <w:r w:rsidR="00EB0D93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– </w:t>
      </w:r>
      <w:proofErr w:type="gramStart"/>
      <w:r w:rsidR="008A36E5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>M</w:t>
      </w:r>
      <w:r w:rsidR="00EB0D93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>aggio</w:t>
      </w:r>
      <w:proofErr w:type="gramEnd"/>
      <w:r w:rsidR="00EB0D93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202</w:t>
      </w:r>
      <w:r w:rsidR="00C26E15" w:rsidRPr="00725FEE">
        <w:rPr>
          <w:rFonts w:ascii="Arial" w:hAnsi="Arial" w:cs="Arial"/>
          <w:b/>
          <w:color w:val="262626" w:themeColor="text1" w:themeTint="D9"/>
          <w:sz w:val="26"/>
          <w:szCs w:val="26"/>
        </w:rPr>
        <w:t>7</w:t>
      </w:r>
    </w:p>
    <w:p w14:paraId="3326FC6A" w14:textId="77777777" w:rsidR="00832326" w:rsidRPr="00725FEE" w:rsidRDefault="00832326">
      <w:pPr>
        <w:spacing w:line="320" w:lineRule="exact"/>
        <w:rPr>
          <w:rFonts w:ascii="Arial" w:hAnsi="Arial" w:cs="Arial"/>
          <w:color w:val="262626" w:themeColor="text1" w:themeTint="D9"/>
          <w:kern w:val="2"/>
          <w:sz w:val="28"/>
          <w:szCs w:val="28"/>
          <w:lang w:eastAsia="zh-CN"/>
        </w:rPr>
      </w:pPr>
    </w:p>
    <w:p w14:paraId="79AE347D" w14:textId="77777777" w:rsidR="00832326" w:rsidRPr="00725FEE" w:rsidRDefault="008A36E5" w:rsidP="00725FEE">
      <w:pPr>
        <w:spacing w:line="320" w:lineRule="exact"/>
        <w:jc w:val="center"/>
        <w:rPr>
          <w:rFonts w:ascii="Arial" w:hAnsi="Arial" w:cs="Arial"/>
          <w:color w:val="262626" w:themeColor="text1" w:themeTint="D9"/>
          <w:kern w:val="2"/>
          <w:sz w:val="22"/>
          <w:szCs w:val="22"/>
          <w:u w:val="single"/>
          <w:lang w:eastAsia="zh-CN"/>
        </w:rPr>
      </w:pPr>
      <w:r w:rsidRPr="00725FEE">
        <w:rPr>
          <w:rFonts w:ascii="Arial" w:hAnsi="Arial" w:cs="Arial"/>
          <w:color w:val="262626" w:themeColor="text1" w:themeTint="D9"/>
          <w:kern w:val="2"/>
          <w:sz w:val="22"/>
          <w:szCs w:val="22"/>
          <w:u w:val="single"/>
          <w:lang w:eastAsia="zh-CN"/>
        </w:rPr>
        <w:t>C</w:t>
      </w:r>
      <w:r w:rsidR="004A0AA2" w:rsidRPr="00725FEE">
        <w:rPr>
          <w:rFonts w:ascii="Arial" w:hAnsi="Arial" w:cs="Arial"/>
          <w:color w:val="262626" w:themeColor="text1" w:themeTint="D9"/>
          <w:kern w:val="2"/>
          <w:sz w:val="22"/>
          <w:szCs w:val="22"/>
          <w:u w:val="single"/>
          <w:lang w:eastAsia="zh-CN"/>
        </w:rPr>
        <w:t>omunicato stampa</w:t>
      </w:r>
    </w:p>
    <w:p w14:paraId="2B209247" w14:textId="77777777" w:rsidR="00BF4D10" w:rsidRPr="00725FEE" w:rsidRDefault="00BF4D10" w:rsidP="00725FEE">
      <w:pPr>
        <w:spacing w:line="320" w:lineRule="exact"/>
        <w:jc w:val="both"/>
        <w:rPr>
          <w:rFonts w:ascii="Arial" w:hAnsi="Arial" w:cs="Arial"/>
          <w:bCs/>
          <w:color w:val="262626" w:themeColor="text1" w:themeTint="D9"/>
          <w:sz w:val="22"/>
          <w:szCs w:val="22"/>
        </w:rPr>
      </w:pPr>
    </w:p>
    <w:p w14:paraId="1B9872CE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Il </w:t>
      </w:r>
      <w:r w:rsidRPr="00725FEE">
        <w:rPr>
          <w:rStyle w:val="Enfasigrassetto"/>
          <w:rFonts w:ascii="Arial" w:hAnsi="Arial" w:cs="Arial"/>
          <w:sz w:val="22"/>
          <w:szCs w:val="22"/>
        </w:rPr>
        <w:t>Cassero per la scultura italiana dell’Ottocento e del Novecento – Museo Civico di Montevarchi</w:t>
      </w:r>
      <w:r w:rsidRPr="00725FEE">
        <w:rPr>
          <w:rFonts w:ascii="Arial" w:hAnsi="Arial" w:cs="Arial"/>
          <w:sz w:val="22"/>
          <w:szCs w:val="22"/>
        </w:rPr>
        <w:t xml:space="preserve"> prosegue il lavoro avviato nel 2021 con </w:t>
      </w:r>
      <w:r w:rsidRPr="00725FEE">
        <w:rPr>
          <w:rStyle w:val="Enfasigrassetto"/>
          <w:rFonts w:ascii="Arial" w:hAnsi="Arial" w:cs="Arial"/>
          <w:sz w:val="22"/>
          <w:szCs w:val="22"/>
        </w:rPr>
        <w:t>“Vorreiandarealmuseo. Percorsi di accessibilità museale”</w:t>
      </w:r>
      <w:r w:rsidRPr="00725FEE">
        <w:rPr>
          <w:rFonts w:ascii="Arial" w:hAnsi="Arial" w:cs="Arial"/>
          <w:sz w:val="22"/>
          <w:szCs w:val="22"/>
        </w:rPr>
        <w:t>, il progetto nato per rendere il museo un luogo sempre più aperto e partecipato, attraverso attività e strumenti pensati per pubblici con esigenze specifiche. La sesta edizione</w:t>
      </w:r>
      <w:r>
        <w:rPr>
          <w:rFonts w:ascii="Arial" w:hAnsi="Arial" w:cs="Arial"/>
          <w:sz w:val="22"/>
          <w:szCs w:val="22"/>
        </w:rPr>
        <w:t xml:space="preserve">, in programma </w:t>
      </w:r>
      <w:r w:rsidRPr="00725FEE">
        <w:rPr>
          <w:rFonts w:ascii="Arial" w:hAnsi="Arial" w:cs="Arial"/>
          <w:b/>
          <w:bCs/>
          <w:sz w:val="22"/>
          <w:szCs w:val="22"/>
        </w:rPr>
        <w:t>da ottobre 2026 a maggio 2027</w:t>
      </w:r>
      <w:r>
        <w:rPr>
          <w:rFonts w:ascii="Arial" w:hAnsi="Arial" w:cs="Arial"/>
          <w:sz w:val="22"/>
          <w:szCs w:val="22"/>
        </w:rPr>
        <w:t xml:space="preserve">, </w:t>
      </w:r>
      <w:r w:rsidRPr="00725FEE">
        <w:rPr>
          <w:rFonts w:ascii="Arial" w:hAnsi="Arial" w:cs="Arial"/>
          <w:sz w:val="22"/>
          <w:szCs w:val="22"/>
        </w:rPr>
        <w:t>allarga ulteriormente questo impegno, con nuovi destinatari e un’attenzione particolare all’</w:t>
      </w:r>
      <w:r w:rsidRPr="00725FEE">
        <w:rPr>
          <w:rStyle w:val="Enfasigrassetto"/>
          <w:rFonts w:ascii="Arial" w:hAnsi="Arial" w:cs="Arial"/>
          <w:sz w:val="22"/>
          <w:szCs w:val="22"/>
        </w:rPr>
        <w:t>accessibilità comunicativa degli spazi e dei contenuti</w:t>
      </w:r>
      <w:r w:rsidRPr="00725FEE">
        <w:rPr>
          <w:rFonts w:ascii="Arial" w:hAnsi="Arial" w:cs="Arial"/>
          <w:sz w:val="22"/>
          <w:szCs w:val="22"/>
        </w:rPr>
        <w:t>.</w:t>
      </w:r>
    </w:p>
    <w:p w14:paraId="4279077A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820A777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b/>
          <w:bCs/>
          <w:sz w:val="22"/>
          <w:szCs w:val="22"/>
        </w:rPr>
        <w:t>Vorreiandarealmuseo</w:t>
      </w:r>
      <w:r w:rsidRPr="00725FEE">
        <w:rPr>
          <w:rFonts w:ascii="Arial" w:hAnsi="Arial" w:cs="Arial"/>
          <w:sz w:val="22"/>
          <w:szCs w:val="22"/>
        </w:rPr>
        <w:t xml:space="preserve"> coinvolge </w:t>
      </w:r>
      <w:r w:rsidRPr="00725FEE">
        <w:rPr>
          <w:rStyle w:val="Enfasigrassetto"/>
          <w:rFonts w:ascii="Arial" w:hAnsi="Arial" w:cs="Arial"/>
          <w:sz w:val="22"/>
          <w:szCs w:val="22"/>
        </w:rPr>
        <w:t>persone non vedenti e non udenti, bambini e adolescenti con autismo, persone con disabilità intellettiva e disturbi del neurosviluppo, anziani, donne straniere, preadolescenti e adolescenti con difficoltà comunicative e relazionali</w:t>
      </w:r>
      <w:r w:rsidRPr="00725FEE">
        <w:rPr>
          <w:rFonts w:ascii="Arial" w:hAnsi="Arial" w:cs="Arial"/>
          <w:sz w:val="22"/>
          <w:szCs w:val="22"/>
        </w:rPr>
        <w:t xml:space="preserve">. Tra le novità di quest’anno figurano i percorsi per giovani con disabilità intellettiva e un articolato progetto dedicato alla </w:t>
      </w:r>
      <w:r w:rsidRPr="00725FEE">
        <w:rPr>
          <w:rStyle w:val="Enfasigrassetto"/>
          <w:rFonts w:ascii="Arial" w:hAnsi="Arial" w:cs="Arial"/>
          <w:sz w:val="22"/>
          <w:szCs w:val="22"/>
        </w:rPr>
        <w:t>Comunicazione Aumentativa e Alternativa (CAA)</w:t>
      </w:r>
      <w:r w:rsidRPr="00725FEE">
        <w:rPr>
          <w:rFonts w:ascii="Arial" w:hAnsi="Arial" w:cs="Arial"/>
          <w:sz w:val="22"/>
          <w:szCs w:val="22"/>
        </w:rPr>
        <w:t>, per rendere più facilmente comprensibili gli ambienti e i contenuti del Museo.</w:t>
      </w:r>
    </w:p>
    <w:p w14:paraId="57C55965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49035760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Il progetto è coordinato da </w:t>
      </w:r>
      <w:r w:rsidRPr="00725FEE">
        <w:rPr>
          <w:rStyle w:val="Enfasigrassetto"/>
          <w:rFonts w:ascii="Arial" w:hAnsi="Arial" w:cs="Arial"/>
          <w:sz w:val="22"/>
          <w:szCs w:val="22"/>
        </w:rPr>
        <w:t>Federica Tiripelli</w:t>
      </w:r>
      <w:r w:rsidRPr="00725FEE">
        <w:rPr>
          <w:rFonts w:ascii="Arial" w:hAnsi="Arial" w:cs="Arial"/>
          <w:sz w:val="22"/>
          <w:szCs w:val="22"/>
        </w:rPr>
        <w:t xml:space="preserve">, direttrice del Museo, e sostenuto dalla </w:t>
      </w:r>
      <w:r w:rsidRPr="00725FEE">
        <w:rPr>
          <w:rStyle w:val="Enfasigrassetto"/>
          <w:rFonts w:ascii="Arial" w:hAnsi="Arial" w:cs="Arial"/>
          <w:sz w:val="22"/>
          <w:szCs w:val="22"/>
        </w:rPr>
        <w:t>Fondazione CR Firenze</w:t>
      </w:r>
      <w:r w:rsidRPr="00725FEE">
        <w:rPr>
          <w:rFonts w:ascii="Arial" w:hAnsi="Arial" w:cs="Arial"/>
          <w:sz w:val="22"/>
          <w:szCs w:val="22"/>
        </w:rPr>
        <w:t xml:space="preserve">. La nuova edizione nasce dalla collaborazione con una rete di istituzioni, associazioni e realtà del territorio: </w:t>
      </w:r>
      <w:r w:rsidRPr="00725FEE">
        <w:rPr>
          <w:rStyle w:val="Enfasigrassetto"/>
          <w:rFonts w:ascii="Arial" w:hAnsi="Arial" w:cs="Arial"/>
          <w:sz w:val="22"/>
          <w:szCs w:val="22"/>
        </w:rPr>
        <w:t xml:space="preserve">MTA - Sistema Museale Musei Toscani per l’Alzheimer, Museo Tattile Statale Omero di Ancona, UFSMIA – USL Toscana sud est, IIS B. Varchi, Istituti Comprensivi F. Petrarca, F. Mochi e R. Magiotti, Associazione Arkadia, Associazione Conkarma, ASP Montevarchi, Comune di Terranuova Bracciolini - RSA Don Amelio Vannelli, ENS - Ente Nazionale Sordi, UICI – Unione Italiana Ciechi e Ipovedenti, ISAAC Italy - Società Internazionale per la </w:t>
      </w:r>
      <w:r w:rsidRPr="00725FEE">
        <w:rPr>
          <w:rStyle w:val="Enfasigrassetto"/>
          <w:rFonts w:ascii="Arial" w:hAnsi="Arial" w:cs="Arial"/>
          <w:sz w:val="22"/>
          <w:szCs w:val="22"/>
        </w:rPr>
        <w:lastRenderedPageBreak/>
        <w:t>Comunicazione Aumentativa e Alternativa, Associazione Abbracciamo il Valdarno, Associazione Fotoamatori F. Mochi e AVO Valdarno - Associazione Volontari Ospedalieri</w:t>
      </w:r>
      <w:r w:rsidRPr="00725FEE">
        <w:rPr>
          <w:rFonts w:ascii="Arial" w:hAnsi="Arial" w:cs="Arial"/>
          <w:sz w:val="22"/>
          <w:szCs w:val="22"/>
        </w:rPr>
        <w:t>. L’</w:t>
      </w:r>
      <w:r w:rsidRPr="00725FEE">
        <w:rPr>
          <w:rStyle w:val="Enfasigrassetto"/>
          <w:rFonts w:ascii="Arial" w:hAnsi="Arial" w:cs="Arial"/>
          <w:sz w:val="22"/>
          <w:szCs w:val="22"/>
        </w:rPr>
        <w:t>Associazione Italiana Ricerca Alzheimer Onlus - Airalzh</w:t>
      </w:r>
      <w:r w:rsidRPr="00725FEE">
        <w:rPr>
          <w:rFonts w:ascii="Arial" w:hAnsi="Arial" w:cs="Arial"/>
          <w:sz w:val="22"/>
          <w:szCs w:val="22"/>
        </w:rPr>
        <w:t xml:space="preserve"> concede il patrocinio.</w:t>
      </w:r>
    </w:p>
    <w:p w14:paraId="203BD5FE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28D3C21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Dopo le esperienze sviluppate negli anni precedenti con le </w:t>
      </w:r>
      <w:r w:rsidRPr="00725FEE">
        <w:rPr>
          <w:rStyle w:val="Enfasigrassetto"/>
          <w:rFonts w:ascii="Arial" w:hAnsi="Arial" w:cs="Arial"/>
          <w:sz w:val="22"/>
          <w:szCs w:val="22"/>
        </w:rPr>
        <w:t>audiodescrizioni</w:t>
      </w:r>
      <w:r w:rsidRPr="00725FEE">
        <w:rPr>
          <w:rFonts w:ascii="Arial" w:hAnsi="Arial" w:cs="Arial"/>
          <w:sz w:val="22"/>
          <w:szCs w:val="22"/>
        </w:rPr>
        <w:t xml:space="preserve"> e i video in </w:t>
      </w:r>
      <w:r w:rsidRPr="00725FEE">
        <w:rPr>
          <w:rStyle w:val="Enfasigrassetto"/>
          <w:rFonts w:ascii="Arial" w:hAnsi="Arial" w:cs="Arial"/>
          <w:sz w:val="22"/>
          <w:szCs w:val="22"/>
        </w:rPr>
        <w:t>Lingua dei Segni Italiana (LIS)</w:t>
      </w:r>
      <w:r w:rsidRPr="00725FEE">
        <w:rPr>
          <w:rFonts w:ascii="Arial" w:hAnsi="Arial" w:cs="Arial"/>
          <w:sz w:val="22"/>
          <w:szCs w:val="22"/>
        </w:rPr>
        <w:t>, già disponibili al Museo e online, proseguiranno le attività rivolte ai visitatori non vedenti e non udenti, con visite guidate e percorsi specifici.</w:t>
      </w:r>
    </w:p>
    <w:p w14:paraId="6F488312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4BD93583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Nell’ambito del programma </w:t>
      </w:r>
      <w:r w:rsidRPr="00725FEE">
        <w:rPr>
          <w:rStyle w:val="Enfasigrassetto"/>
          <w:rFonts w:ascii="Arial" w:hAnsi="Arial" w:cs="Arial"/>
          <w:sz w:val="22"/>
          <w:szCs w:val="22"/>
        </w:rPr>
        <w:t>M.I.R.A. – Musei in rete per l’autismo</w:t>
      </w:r>
      <w:r w:rsidRPr="00725FEE">
        <w:rPr>
          <w:rFonts w:ascii="Arial" w:hAnsi="Arial" w:cs="Arial"/>
          <w:sz w:val="22"/>
          <w:szCs w:val="22"/>
        </w:rPr>
        <w:t xml:space="preserve">, realizzato in collaborazione con il Museo Paleontologico, saranno proposte visite semplificate e laboratori per bambini e adolescenti con autismo, condotti da educatori museali e psicologi. Alcuni percorsi saranno accompagnati dalle attività teatrali della compagnia </w:t>
      </w:r>
      <w:r w:rsidRPr="00725FEE">
        <w:rPr>
          <w:rStyle w:val="Enfasigrassetto"/>
          <w:rFonts w:ascii="Arial" w:hAnsi="Arial" w:cs="Arial"/>
          <w:sz w:val="22"/>
          <w:szCs w:val="22"/>
        </w:rPr>
        <w:t>Diesis Teatrango</w:t>
      </w:r>
      <w:r w:rsidRPr="00725FEE">
        <w:rPr>
          <w:rFonts w:ascii="Arial" w:hAnsi="Arial" w:cs="Arial"/>
          <w:sz w:val="22"/>
          <w:szCs w:val="22"/>
        </w:rPr>
        <w:t>, dirette da Piero Chierici.</w:t>
      </w:r>
    </w:p>
    <w:p w14:paraId="66E6B2B0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B61EA72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Per la prima volta il programma coinvolgerà anche </w:t>
      </w:r>
      <w:r w:rsidRPr="00725FEE">
        <w:rPr>
          <w:rStyle w:val="Enfasigrassetto"/>
          <w:rFonts w:ascii="Arial" w:hAnsi="Arial" w:cs="Arial"/>
          <w:sz w:val="22"/>
          <w:szCs w:val="22"/>
        </w:rPr>
        <w:t>adulti con disabilità intellettiva e disturbi del neurosviluppo</w:t>
      </w:r>
      <w:r w:rsidRPr="00725FEE">
        <w:rPr>
          <w:rFonts w:ascii="Arial" w:hAnsi="Arial" w:cs="Arial"/>
          <w:sz w:val="22"/>
          <w:szCs w:val="22"/>
        </w:rPr>
        <w:t xml:space="preserve"> in carico al centro diurno dell’</w:t>
      </w:r>
      <w:r w:rsidRPr="00725FEE">
        <w:rPr>
          <w:rStyle w:val="Enfasigrassetto"/>
          <w:rFonts w:ascii="Arial" w:hAnsi="Arial" w:cs="Arial"/>
          <w:sz w:val="22"/>
          <w:szCs w:val="22"/>
        </w:rPr>
        <w:t>Istituto di Agazzi</w:t>
      </w:r>
      <w:r w:rsidRPr="00725FEE">
        <w:rPr>
          <w:rFonts w:ascii="Arial" w:hAnsi="Arial" w:cs="Arial"/>
          <w:sz w:val="22"/>
          <w:szCs w:val="22"/>
        </w:rPr>
        <w:t>, con attività pensate per favorire la partecipazione alle esperienze proposte dal Museo.</w:t>
      </w:r>
    </w:p>
    <w:p w14:paraId="366BEF75" w14:textId="77777777" w:rsidR="003A0617" w:rsidRDefault="003A0617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65CE1F63" w14:textId="77777777" w:rsidR="003A0617" w:rsidRDefault="003A0617" w:rsidP="003A0617">
      <w:pPr>
        <w:pStyle w:val="NormaleWeb"/>
        <w:spacing w:beforeAutospacing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3F48E7">
        <w:rPr>
          <w:rFonts w:ascii="Arial" w:hAnsi="Arial" w:cs="Arial"/>
          <w:sz w:val="22"/>
          <w:szCs w:val="22"/>
        </w:rPr>
        <w:t xml:space="preserve">A dare visibilità al lavoro svolto nella precedente annualità sarà la mostra organizzata </w:t>
      </w:r>
      <w:r w:rsidRPr="003F48E7">
        <w:rPr>
          <w:rStyle w:val="Enfasigrassetto"/>
          <w:rFonts w:ascii="Arial" w:hAnsi="Arial" w:cs="Arial"/>
          <w:sz w:val="22"/>
          <w:szCs w:val="22"/>
        </w:rPr>
        <w:t>sabato 3 e domenica 4 ottobre 2026</w:t>
      </w:r>
      <w:r w:rsidRPr="003F48E7">
        <w:rPr>
          <w:rFonts w:ascii="Arial" w:hAnsi="Arial" w:cs="Arial"/>
          <w:sz w:val="22"/>
          <w:szCs w:val="22"/>
        </w:rPr>
        <w:t xml:space="preserve"> in occasione del </w:t>
      </w:r>
      <w:proofErr w:type="spellStart"/>
      <w:r w:rsidRPr="003F48E7">
        <w:rPr>
          <w:rStyle w:val="Enfasigrassetto"/>
          <w:rFonts w:ascii="Arial" w:hAnsi="Arial" w:cs="Arial"/>
          <w:sz w:val="22"/>
          <w:szCs w:val="22"/>
        </w:rPr>
        <w:t>PaleoFestival</w:t>
      </w:r>
      <w:proofErr w:type="spellEnd"/>
      <w:r w:rsidRPr="003F48E7">
        <w:rPr>
          <w:rFonts w:ascii="Arial" w:hAnsi="Arial" w:cs="Arial"/>
          <w:sz w:val="22"/>
          <w:szCs w:val="22"/>
        </w:rPr>
        <w:t>: saranno esposti gli artefatti realizzati dai ragazzi e presentati i nuovi percorsi del programma 2026/2027</w:t>
      </w:r>
      <w:r w:rsidRPr="003A0617">
        <w:rPr>
          <w:rFonts w:ascii="Arial" w:hAnsi="Arial" w:cs="Arial"/>
          <w:sz w:val="22"/>
          <w:szCs w:val="22"/>
          <w:highlight w:val="yellow"/>
        </w:rPr>
        <w:t>.</w:t>
      </w:r>
    </w:p>
    <w:p w14:paraId="2F970889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502F3501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Un altro nuovo percorso è dedicato ai </w:t>
      </w:r>
      <w:r w:rsidRPr="00725FEE">
        <w:rPr>
          <w:rStyle w:val="Enfasigrassetto"/>
          <w:rFonts w:ascii="Arial" w:hAnsi="Arial" w:cs="Arial"/>
          <w:sz w:val="22"/>
          <w:szCs w:val="22"/>
        </w:rPr>
        <w:t>giovani con disabilità intellettiva</w:t>
      </w:r>
      <w:r w:rsidRPr="00725FEE">
        <w:rPr>
          <w:rFonts w:ascii="Arial" w:hAnsi="Arial" w:cs="Arial"/>
          <w:sz w:val="22"/>
          <w:szCs w:val="22"/>
        </w:rPr>
        <w:t xml:space="preserve"> che frequentano le attività dell’</w:t>
      </w:r>
      <w:r w:rsidRPr="00725FEE">
        <w:rPr>
          <w:rStyle w:val="Enfasigrassetto"/>
          <w:rFonts w:ascii="Arial" w:hAnsi="Arial" w:cs="Arial"/>
          <w:sz w:val="22"/>
          <w:szCs w:val="22"/>
        </w:rPr>
        <w:t>Associazione Arkadia</w:t>
      </w:r>
      <w:r w:rsidRPr="00725FEE">
        <w:rPr>
          <w:rFonts w:ascii="Arial" w:hAnsi="Arial" w:cs="Arial"/>
          <w:sz w:val="22"/>
          <w:szCs w:val="22"/>
        </w:rPr>
        <w:t xml:space="preserve">. Gli incontri, condotti da un educatore museale e da un educatore dell’associazione, si inseriscono nel lavoro già avviato da Arkadia per sostenere lo sviluppo delle competenze personali, sociali e relazionali, l’autonomia e l’autodeterminazione. Da ottobre a dicembre 2026 sono previsti </w:t>
      </w:r>
      <w:r w:rsidRPr="00725FEE">
        <w:rPr>
          <w:rStyle w:val="Enfasigrassetto"/>
          <w:rFonts w:ascii="Arial" w:hAnsi="Arial" w:cs="Arial"/>
          <w:sz w:val="22"/>
          <w:szCs w:val="22"/>
        </w:rPr>
        <w:t>cinque laboratori sensoriali</w:t>
      </w:r>
      <w:r w:rsidRPr="00725FEE">
        <w:rPr>
          <w:rFonts w:ascii="Arial" w:hAnsi="Arial" w:cs="Arial"/>
          <w:sz w:val="22"/>
          <w:szCs w:val="22"/>
        </w:rPr>
        <w:t xml:space="preserve"> per piccoli gruppi, dedicati ai sensi, alla percezione e all’interazione con l’ambiente.</w:t>
      </w:r>
    </w:p>
    <w:p w14:paraId="3E113AE9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60DC46D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Proseguono anche le attività rivolte alle </w:t>
      </w:r>
      <w:r w:rsidRPr="00725FEE">
        <w:rPr>
          <w:rStyle w:val="Enfasigrassetto"/>
          <w:rFonts w:ascii="Arial" w:hAnsi="Arial" w:cs="Arial"/>
          <w:sz w:val="22"/>
          <w:szCs w:val="22"/>
        </w:rPr>
        <w:t>persone con Alzheimer e ai loro caregiver</w:t>
      </w:r>
      <w:r w:rsidRPr="00725FEE">
        <w:rPr>
          <w:rFonts w:ascii="Arial" w:hAnsi="Arial" w:cs="Arial"/>
          <w:sz w:val="22"/>
          <w:szCs w:val="22"/>
        </w:rPr>
        <w:t xml:space="preserve">, inserite nei progetti </w:t>
      </w:r>
      <w:r w:rsidRPr="00725FEE">
        <w:rPr>
          <w:rStyle w:val="Enfasigrassetto"/>
          <w:rFonts w:ascii="Arial" w:hAnsi="Arial" w:cs="Arial"/>
          <w:sz w:val="22"/>
          <w:szCs w:val="22"/>
        </w:rPr>
        <w:t>“Bartolea Caffè”</w:t>
      </w:r>
      <w:r w:rsidRPr="00725FEE">
        <w:rPr>
          <w:rFonts w:ascii="Arial" w:hAnsi="Arial" w:cs="Arial"/>
          <w:sz w:val="22"/>
          <w:szCs w:val="22"/>
        </w:rPr>
        <w:t xml:space="preserve"> e </w:t>
      </w:r>
      <w:r w:rsidRPr="00725FEE">
        <w:rPr>
          <w:rStyle w:val="Enfasigrassetto"/>
          <w:rFonts w:ascii="Arial" w:hAnsi="Arial" w:cs="Arial"/>
          <w:sz w:val="22"/>
          <w:szCs w:val="22"/>
        </w:rPr>
        <w:t>“Atelier Alzheimer”</w:t>
      </w:r>
      <w:r w:rsidRPr="00725FEE">
        <w:rPr>
          <w:rFonts w:ascii="Arial" w:hAnsi="Arial" w:cs="Arial"/>
          <w:sz w:val="22"/>
          <w:szCs w:val="22"/>
        </w:rPr>
        <w:t xml:space="preserve">, promossi dal Comune di Montevarchi e rivolti ai nuclei familiari del Valdarno Superiore. Seguiti da </w:t>
      </w:r>
      <w:proofErr w:type="gramStart"/>
      <w:r w:rsidRPr="00725FEE">
        <w:rPr>
          <w:rFonts w:ascii="Arial" w:hAnsi="Arial" w:cs="Arial"/>
          <w:sz w:val="22"/>
          <w:szCs w:val="22"/>
        </w:rPr>
        <w:t>un team multiprofessionale</w:t>
      </w:r>
      <w:proofErr w:type="gramEnd"/>
      <w:r w:rsidRPr="00725FEE">
        <w:rPr>
          <w:rFonts w:ascii="Arial" w:hAnsi="Arial" w:cs="Arial"/>
          <w:sz w:val="22"/>
          <w:szCs w:val="22"/>
        </w:rPr>
        <w:t>, gli incontri permetteranno di avvicinarsi alle opere della collezione attraverso l’osservazione e il confronto e, in alcuni casi, attraverso esperienze pratiche legate alla creatività e alla memoria.</w:t>
      </w:r>
    </w:p>
    <w:p w14:paraId="493563E3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2045D096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>Nel percorso condiviso con l’</w:t>
      </w:r>
      <w:r w:rsidRPr="00725FEE">
        <w:rPr>
          <w:rStyle w:val="Enfasigrassetto"/>
          <w:rFonts w:ascii="Arial" w:hAnsi="Arial" w:cs="Arial"/>
          <w:sz w:val="22"/>
          <w:szCs w:val="22"/>
        </w:rPr>
        <w:t>ASP Montevarchi</w:t>
      </w:r>
      <w:r w:rsidRPr="00725FEE">
        <w:rPr>
          <w:rFonts w:ascii="Arial" w:hAnsi="Arial" w:cs="Arial"/>
          <w:sz w:val="22"/>
          <w:szCs w:val="22"/>
        </w:rPr>
        <w:t xml:space="preserve"> e con l’</w:t>
      </w:r>
      <w:r w:rsidRPr="00725FEE">
        <w:rPr>
          <w:rStyle w:val="Enfasigrassetto"/>
          <w:rFonts w:ascii="Arial" w:hAnsi="Arial" w:cs="Arial"/>
          <w:sz w:val="22"/>
          <w:szCs w:val="22"/>
        </w:rPr>
        <w:t>RSA Don Amelio Vannelli di Terranuova Bracciolini</w:t>
      </w:r>
      <w:r w:rsidRPr="00725FEE">
        <w:rPr>
          <w:rFonts w:ascii="Arial" w:hAnsi="Arial" w:cs="Arial"/>
          <w:sz w:val="22"/>
          <w:szCs w:val="22"/>
        </w:rPr>
        <w:t xml:space="preserve"> saranno inoltre proposte attività di stimolazione cognitiva rivolte agli anziani ospiti delle strutture, con l’obiettivo di sostenere il mantenimento e lo sviluppo delle capacità residue.</w:t>
      </w:r>
    </w:p>
    <w:p w14:paraId="315FCB28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43018E01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Il Museo continuerà inoltre a ospitare gli incontri del corso di italiano organizzato dall’associazione </w:t>
      </w:r>
      <w:r w:rsidRPr="00725FEE">
        <w:rPr>
          <w:rStyle w:val="Enfasigrassetto"/>
          <w:rFonts w:ascii="Arial" w:hAnsi="Arial" w:cs="Arial"/>
          <w:sz w:val="22"/>
          <w:szCs w:val="22"/>
        </w:rPr>
        <w:t>Caritas Solidarietà e Accoglienza – Progetto Faisa</w:t>
      </w:r>
      <w:r w:rsidRPr="00725FEE">
        <w:rPr>
          <w:rFonts w:ascii="Arial" w:hAnsi="Arial" w:cs="Arial"/>
          <w:sz w:val="22"/>
          <w:szCs w:val="22"/>
        </w:rPr>
        <w:t>, rivolto a donne straniere. Le attività, organizzate in piccoli gruppi e adattate ai diversi livelli di conoscenza della lingua, offriranno anche un’occasione per entrare in relazione con il Museo e conoscerne le opere e gli spazi.</w:t>
      </w:r>
    </w:p>
    <w:p w14:paraId="2DB1995A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1154D522" w14:textId="77777777" w:rsidR="00725FEE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lastRenderedPageBreak/>
        <w:t xml:space="preserve">Proseguirà infine il percorso rivolto a </w:t>
      </w:r>
      <w:r w:rsidRPr="00725FEE">
        <w:rPr>
          <w:rStyle w:val="Enfasigrassetto"/>
          <w:rFonts w:ascii="Arial" w:hAnsi="Arial" w:cs="Arial"/>
          <w:sz w:val="22"/>
          <w:szCs w:val="22"/>
        </w:rPr>
        <w:t>preadolescenti e adolescenti con difficoltà comunicative e relazionali</w:t>
      </w:r>
      <w:r w:rsidRPr="00725FEE">
        <w:rPr>
          <w:rFonts w:ascii="Arial" w:hAnsi="Arial" w:cs="Arial"/>
          <w:sz w:val="22"/>
          <w:szCs w:val="22"/>
        </w:rPr>
        <w:t>, realizzato in collaborazione con l’</w:t>
      </w:r>
      <w:r w:rsidRPr="00725FEE">
        <w:rPr>
          <w:rStyle w:val="Enfasigrassetto"/>
          <w:rFonts w:ascii="Arial" w:hAnsi="Arial" w:cs="Arial"/>
          <w:sz w:val="22"/>
          <w:szCs w:val="22"/>
        </w:rPr>
        <w:t>Associazione Conkarma</w:t>
      </w:r>
      <w:r w:rsidRPr="00725FEE">
        <w:rPr>
          <w:rFonts w:ascii="Arial" w:hAnsi="Arial" w:cs="Arial"/>
          <w:sz w:val="22"/>
          <w:szCs w:val="22"/>
        </w:rPr>
        <w:t xml:space="preserve"> e il </w:t>
      </w:r>
      <w:r w:rsidRPr="00725FEE">
        <w:rPr>
          <w:rStyle w:val="Enfasigrassetto"/>
          <w:rFonts w:ascii="Arial" w:hAnsi="Arial" w:cs="Arial"/>
          <w:sz w:val="22"/>
          <w:szCs w:val="22"/>
        </w:rPr>
        <w:t>Centro Diurno UFSMIA</w:t>
      </w:r>
      <w:r w:rsidRPr="00725FEE">
        <w:rPr>
          <w:rFonts w:ascii="Arial" w:hAnsi="Arial" w:cs="Arial"/>
          <w:sz w:val="22"/>
          <w:szCs w:val="22"/>
        </w:rPr>
        <w:t xml:space="preserve">. Gli incontri, condotti da </w:t>
      </w:r>
      <w:proofErr w:type="gramStart"/>
      <w:r w:rsidRPr="00725FEE">
        <w:rPr>
          <w:rFonts w:ascii="Arial" w:hAnsi="Arial" w:cs="Arial"/>
          <w:sz w:val="22"/>
          <w:szCs w:val="22"/>
        </w:rPr>
        <w:t>un team multiprofessionale</w:t>
      </w:r>
      <w:proofErr w:type="gramEnd"/>
      <w:r w:rsidRPr="00725FEE">
        <w:rPr>
          <w:rFonts w:ascii="Arial" w:hAnsi="Arial" w:cs="Arial"/>
          <w:sz w:val="22"/>
          <w:szCs w:val="22"/>
        </w:rPr>
        <w:t>, sono rivolti a giovani che vivono situazioni di isolamento sociale, insicurezza, difficoltà relazionali e bassa autostima.</w:t>
      </w:r>
    </w:p>
    <w:p w14:paraId="7E813F1B" w14:textId="77777777" w:rsidR="002A6FD0" w:rsidRDefault="002A6FD0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F5EF322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>Una delle novità più significative della sesta edizione riguarda l’</w:t>
      </w:r>
      <w:r w:rsidRPr="00725FEE">
        <w:rPr>
          <w:rStyle w:val="Enfasigrassetto"/>
          <w:rFonts w:ascii="Arial" w:hAnsi="Arial" w:cs="Arial"/>
          <w:sz w:val="22"/>
          <w:szCs w:val="22"/>
        </w:rPr>
        <w:t>accessibilità comunicativa degli spazi e dei contenuti del Museo</w:t>
      </w:r>
      <w:r w:rsidRPr="00725FEE">
        <w:rPr>
          <w:rFonts w:ascii="Arial" w:hAnsi="Arial" w:cs="Arial"/>
          <w:sz w:val="22"/>
          <w:szCs w:val="22"/>
        </w:rPr>
        <w:t xml:space="preserve">, attraverso l’utilizzo della </w:t>
      </w:r>
      <w:r w:rsidRPr="00725FEE">
        <w:rPr>
          <w:rStyle w:val="Enfasigrassetto"/>
          <w:rFonts w:ascii="Arial" w:hAnsi="Arial" w:cs="Arial"/>
          <w:sz w:val="22"/>
          <w:szCs w:val="22"/>
        </w:rPr>
        <w:t>Comunicazione Aumentativa e Alternativa (CAA)</w:t>
      </w:r>
      <w:r w:rsidRPr="00725FEE">
        <w:rPr>
          <w:rFonts w:ascii="Arial" w:hAnsi="Arial" w:cs="Arial"/>
          <w:sz w:val="22"/>
          <w:szCs w:val="22"/>
        </w:rPr>
        <w:t>. L’obiettivo è realizzare e adattare strumenti capaci di facilitare la comprensione e la comunicazione delle persone con bisogni comunicativi complessi, ma utili anche ad altri visitatori, come i bambini e le persone che stanno imparando la lingua italiana.</w:t>
      </w:r>
    </w:p>
    <w:p w14:paraId="38A230CD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4136ECF5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Il progetto prevede la revisione e la trasposizione in simboli della storia sociale già disponibile, la progettazione dell’etichettatura degli spazi e di una mappa orientativa in simboli, la realizzazione di tabelle comunicative per favorire lo scambio tra il personale del Museo e i visitatori con bisogni comunicativi complessi e l’adattamento dei testi delle sale secondo le linee guida </w:t>
      </w:r>
      <w:r w:rsidRPr="00725FEE">
        <w:rPr>
          <w:rStyle w:val="Enfasigrassetto"/>
          <w:rFonts w:ascii="Arial" w:hAnsi="Arial" w:cs="Arial"/>
          <w:sz w:val="22"/>
          <w:szCs w:val="22"/>
        </w:rPr>
        <w:t>Easy-to-read</w:t>
      </w:r>
      <w:r w:rsidRPr="00725FEE">
        <w:rPr>
          <w:rFonts w:ascii="Arial" w:hAnsi="Arial" w:cs="Arial"/>
          <w:sz w:val="22"/>
          <w:szCs w:val="22"/>
        </w:rPr>
        <w:t>.</w:t>
      </w:r>
    </w:p>
    <w:p w14:paraId="732D4D97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2C068AD9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>Sono previsti anche momenti di formazione per il personale del Museo e per gli insegnanti degli istituti scolastici coinvolti nelle attività, oltre a laboratori con tre classi della Scuola Secondaria di Primo Grado, chiamate a tradurre con i simboli della CAA i testi dei libri tattili realizzati negli anni precedenti.</w:t>
      </w:r>
    </w:p>
    <w:p w14:paraId="12097D61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111B9DDA" w14:textId="77777777" w:rsid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725FEE">
        <w:rPr>
          <w:rFonts w:ascii="Arial" w:hAnsi="Arial" w:cs="Arial"/>
          <w:sz w:val="22"/>
          <w:szCs w:val="22"/>
        </w:rPr>
        <w:t xml:space="preserve">Per la realizzazione degli interventi di accessibilità comunicativa il Museo si avvarrà della collaborazione di </w:t>
      </w:r>
      <w:r w:rsidRPr="00725FEE">
        <w:rPr>
          <w:rStyle w:val="Enfasigrassetto"/>
          <w:rFonts w:ascii="Arial" w:hAnsi="Arial" w:cs="Arial"/>
          <w:sz w:val="22"/>
          <w:szCs w:val="22"/>
        </w:rPr>
        <w:t>Valeria Petricca</w:t>
      </w:r>
      <w:r w:rsidRPr="00725FEE">
        <w:rPr>
          <w:rFonts w:ascii="Arial" w:hAnsi="Arial" w:cs="Arial"/>
          <w:sz w:val="22"/>
          <w:szCs w:val="22"/>
        </w:rPr>
        <w:t>, specialista di Comunicazione Aumentativa e Alternativa e Tecnologie Assistive.</w:t>
      </w:r>
    </w:p>
    <w:p w14:paraId="6B835CBB" w14:textId="77777777" w:rsidR="00880F09" w:rsidRPr="00725FEE" w:rsidRDefault="00880F09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2989560A" w14:textId="77777777" w:rsidR="00880F09" w:rsidRPr="00725FEE" w:rsidRDefault="00725FEE" w:rsidP="00725FEE">
      <w:pPr>
        <w:pStyle w:val="isselectedend"/>
        <w:spacing w:before="0" w:beforeAutospacing="0" w:after="0" w:afterAutospacing="0" w:line="320" w:lineRule="exact"/>
        <w:jc w:val="both"/>
        <w:rPr>
          <w:rFonts w:ascii="Arial" w:hAnsi="Arial" w:cs="Arial"/>
          <w:sz w:val="22"/>
          <w:szCs w:val="22"/>
        </w:rPr>
      </w:pPr>
      <w:r w:rsidRPr="003F48E7">
        <w:rPr>
          <w:rFonts w:ascii="Arial" w:hAnsi="Arial" w:cs="Arial"/>
          <w:sz w:val="22"/>
          <w:szCs w:val="22"/>
        </w:rPr>
        <w:t>A documentare alcuni momenti delle attività saranno</w:t>
      </w:r>
      <w:r w:rsidR="003A0617" w:rsidRPr="003F48E7">
        <w:rPr>
          <w:rFonts w:ascii="Arial" w:hAnsi="Arial" w:cs="Arial"/>
          <w:sz w:val="22"/>
          <w:szCs w:val="22"/>
        </w:rPr>
        <w:t xml:space="preserve"> </w:t>
      </w:r>
      <w:r w:rsidR="001B7C0C" w:rsidRPr="003F48E7">
        <w:rPr>
          <w:rFonts w:ascii="Arial" w:hAnsi="Arial" w:cs="Arial"/>
          <w:sz w:val="22"/>
          <w:szCs w:val="22"/>
        </w:rPr>
        <w:t xml:space="preserve">i </w:t>
      </w:r>
      <w:r w:rsidRPr="003F48E7">
        <w:rPr>
          <w:rFonts w:ascii="Arial" w:hAnsi="Arial" w:cs="Arial"/>
          <w:sz w:val="22"/>
          <w:szCs w:val="22"/>
        </w:rPr>
        <w:t>soci dell’</w:t>
      </w:r>
      <w:r w:rsidRPr="003F48E7">
        <w:rPr>
          <w:rStyle w:val="Enfasigrassetto"/>
          <w:rFonts w:ascii="Arial" w:hAnsi="Arial" w:cs="Arial"/>
          <w:sz w:val="22"/>
          <w:szCs w:val="22"/>
        </w:rPr>
        <w:t>Associazione Fotoamatori Francesco Mochi</w:t>
      </w:r>
      <w:r w:rsidRPr="003F48E7">
        <w:rPr>
          <w:rFonts w:ascii="Arial" w:hAnsi="Arial" w:cs="Arial"/>
          <w:sz w:val="22"/>
          <w:szCs w:val="22"/>
        </w:rPr>
        <w:t xml:space="preserve"> e gli studenti del </w:t>
      </w:r>
      <w:r w:rsidRPr="003F48E7">
        <w:rPr>
          <w:rStyle w:val="Enfasigrassetto"/>
          <w:rFonts w:ascii="Arial" w:hAnsi="Arial" w:cs="Arial"/>
          <w:sz w:val="22"/>
          <w:szCs w:val="22"/>
        </w:rPr>
        <w:t>Liceo Artistico dell’IIS Benedetto Varchi</w:t>
      </w:r>
      <w:r w:rsidR="001B7C0C" w:rsidRPr="003F48E7">
        <w:rPr>
          <w:rStyle w:val="Enfasigrassetto"/>
          <w:rFonts w:ascii="Arial" w:hAnsi="Arial" w:cs="Arial"/>
          <w:sz w:val="22"/>
          <w:szCs w:val="22"/>
        </w:rPr>
        <w:t xml:space="preserve"> </w:t>
      </w:r>
      <w:r w:rsidR="001B7C0C" w:rsidRPr="003F48E7">
        <w:rPr>
          <w:rStyle w:val="Enfasigrassetto"/>
          <w:rFonts w:ascii="Arial" w:hAnsi="Arial" w:cs="Arial"/>
          <w:b w:val="0"/>
          <w:sz w:val="22"/>
          <w:szCs w:val="22"/>
        </w:rPr>
        <w:t>le cui fotografie</w:t>
      </w:r>
      <w:r w:rsidR="003A0617" w:rsidRPr="003F48E7">
        <w:rPr>
          <w:rFonts w:ascii="Arial" w:hAnsi="Arial" w:cs="Arial"/>
          <w:sz w:val="22"/>
          <w:szCs w:val="22"/>
        </w:rPr>
        <w:t xml:space="preserve"> saranno poi pubblicate </w:t>
      </w:r>
      <w:r w:rsidR="001B7C0C" w:rsidRPr="003F48E7">
        <w:rPr>
          <w:rFonts w:ascii="Arial" w:hAnsi="Arial" w:cs="Arial"/>
          <w:sz w:val="22"/>
          <w:szCs w:val="22"/>
        </w:rPr>
        <w:t xml:space="preserve">in </w:t>
      </w:r>
      <w:r w:rsidR="003A0617" w:rsidRPr="003F48E7">
        <w:rPr>
          <w:rFonts w:ascii="Arial" w:hAnsi="Arial" w:cs="Arial"/>
          <w:sz w:val="22"/>
          <w:szCs w:val="22"/>
        </w:rPr>
        <w:t xml:space="preserve">piccolo quaderno per raccontare </w:t>
      </w:r>
      <w:r w:rsidRPr="003F48E7">
        <w:rPr>
          <w:rFonts w:ascii="Arial" w:hAnsi="Arial" w:cs="Arial"/>
          <w:sz w:val="22"/>
          <w:szCs w:val="22"/>
        </w:rPr>
        <w:t>le esperienze dei partecipanti</w:t>
      </w:r>
      <w:r w:rsidR="003A0617" w:rsidRPr="003F48E7">
        <w:rPr>
          <w:rFonts w:ascii="Arial" w:hAnsi="Arial" w:cs="Arial"/>
          <w:sz w:val="22"/>
          <w:szCs w:val="22"/>
        </w:rPr>
        <w:t>.</w:t>
      </w:r>
    </w:p>
    <w:p w14:paraId="14B68AE3" w14:textId="77777777" w:rsidR="00880F09" w:rsidRPr="00725FEE" w:rsidRDefault="00880F09" w:rsidP="00725FEE">
      <w:pPr>
        <w:pStyle w:val="NormaleWeb"/>
        <w:spacing w:beforeAutospacing="0" w:afterAutospacing="0" w:line="320" w:lineRule="exact"/>
        <w:jc w:val="both"/>
        <w:rPr>
          <w:rFonts w:ascii="Arial" w:hAnsi="Arial" w:cs="Arial"/>
          <w:sz w:val="22"/>
          <w:szCs w:val="22"/>
        </w:rPr>
      </w:pPr>
    </w:p>
    <w:p w14:paraId="39FAE45B" w14:textId="77777777" w:rsidR="00BF4D10" w:rsidRPr="00BF4D10" w:rsidRDefault="00BF4D10" w:rsidP="00725FEE">
      <w:pPr>
        <w:spacing w:line="320" w:lineRule="exact"/>
        <w:jc w:val="both"/>
        <w:rPr>
          <w:rFonts w:ascii="Arial" w:hAnsi="Arial" w:cs="Arial"/>
          <w:bCs/>
          <w:color w:val="262626" w:themeColor="text1" w:themeTint="D9"/>
          <w:sz w:val="22"/>
          <w:szCs w:val="22"/>
        </w:rPr>
      </w:pPr>
      <w:r w:rsidRPr="00725FEE">
        <w:rPr>
          <w:rFonts w:ascii="Arial" w:hAnsi="Arial" w:cs="Arial"/>
          <w:bCs/>
          <w:color w:val="262626" w:themeColor="text1" w:themeTint="D9"/>
          <w:sz w:val="22"/>
          <w:szCs w:val="22"/>
        </w:rPr>
        <w:t>Maggiori informazioni sui singoli programmi, le date di inizio e le modalità di partecipazione si possono trovare sul sito del Cassero per la scultura di Montevarchi:</w:t>
      </w:r>
      <w:r w:rsidRPr="00BF4D10">
        <w:rPr>
          <w:rFonts w:ascii="Arial" w:hAnsi="Arial" w:cs="Arial"/>
          <w:bCs/>
          <w:color w:val="262626" w:themeColor="text1" w:themeTint="D9"/>
          <w:sz w:val="22"/>
          <w:szCs w:val="22"/>
        </w:rPr>
        <w:t xml:space="preserve"> </w:t>
      </w:r>
      <w:hyperlink r:id="rId5" w:history="1">
        <w:r w:rsidRPr="00BF4D10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www.ilcasseroperlascultura.it</w:t>
        </w:r>
      </w:hyperlink>
    </w:p>
    <w:p w14:paraId="6917523F" w14:textId="77777777" w:rsidR="00832326" w:rsidRPr="009F09CD" w:rsidRDefault="00832326" w:rsidP="00EB7428">
      <w:pPr>
        <w:spacing w:line="320" w:lineRule="exact"/>
        <w:jc w:val="both"/>
        <w:rPr>
          <w:rFonts w:ascii="Arial" w:hAnsi="Arial" w:cs="Arial"/>
          <w:color w:val="262626" w:themeColor="text1" w:themeTint="D9"/>
          <w:sz w:val="22"/>
          <w:szCs w:val="22"/>
        </w:rPr>
      </w:pPr>
    </w:p>
    <w:p w14:paraId="3EBB16E6" w14:textId="77777777" w:rsidR="00EB7428" w:rsidRDefault="00EB7428" w:rsidP="00EB7428">
      <w:pPr>
        <w:spacing w:line="320" w:lineRule="exact"/>
        <w:jc w:val="both"/>
        <w:rPr>
          <w:rFonts w:ascii="Arial" w:hAnsi="Arial" w:cs="Arial"/>
          <w:bCs/>
          <w:iCs/>
          <w:color w:val="262626" w:themeColor="text1" w:themeTint="D9"/>
          <w:sz w:val="23"/>
          <w:szCs w:val="23"/>
        </w:rPr>
      </w:pPr>
    </w:p>
    <w:p w14:paraId="2A6A517E" w14:textId="77777777" w:rsidR="00927ADB" w:rsidRPr="009F09CD" w:rsidRDefault="00927ADB" w:rsidP="00EB7428">
      <w:pPr>
        <w:spacing w:line="320" w:lineRule="exact"/>
        <w:jc w:val="both"/>
        <w:rPr>
          <w:rFonts w:ascii="Arial" w:hAnsi="Arial" w:cs="Arial"/>
          <w:bCs/>
          <w:iCs/>
          <w:color w:val="262626" w:themeColor="text1" w:themeTint="D9"/>
          <w:sz w:val="23"/>
          <w:szCs w:val="23"/>
        </w:rPr>
      </w:pPr>
    </w:p>
    <w:p w14:paraId="4BC523BE" w14:textId="77777777" w:rsidR="00EB7428" w:rsidRPr="00725FEE" w:rsidRDefault="00EB7428" w:rsidP="0011792F">
      <w:pPr>
        <w:spacing w:line="320" w:lineRule="exact"/>
        <w:rPr>
          <w:rFonts w:ascii="Arial" w:hAnsi="Arial" w:cs="Arial"/>
          <w:b/>
          <w:bCs/>
          <w:color w:val="262626" w:themeColor="text1" w:themeTint="D9"/>
          <w:kern w:val="2"/>
          <w:sz w:val="21"/>
          <w:szCs w:val="21"/>
          <w:lang w:eastAsia="zh-CN"/>
        </w:rPr>
      </w:pPr>
      <w:r w:rsidRPr="00725FEE">
        <w:rPr>
          <w:rFonts w:ascii="Arial" w:hAnsi="Arial" w:cs="Arial"/>
          <w:b/>
          <w:bCs/>
          <w:color w:val="262626" w:themeColor="text1" w:themeTint="D9"/>
          <w:kern w:val="2"/>
          <w:sz w:val="21"/>
          <w:szCs w:val="21"/>
          <w:lang w:eastAsia="zh-CN"/>
        </w:rPr>
        <w:t>Informazioni</w:t>
      </w:r>
    </w:p>
    <w:p w14:paraId="64F9091C" w14:textId="77777777" w:rsidR="00832326" w:rsidRPr="00385581" w:rsidRDefault="004A0AA2" w:rsidP="0011792F">
      <w:pPr>
        <w:spacing w:line="320" w:lineRule="exact"/>
        <w:rPr>
          <w:rFonts w:ascii="Arial" w:hAnsi="Arial" w:cs="Arial"/>
          <w:b/>
          <w:bCs/>
          <w:color w:val="F67435"/>
          <w:kern w:val="2"/>
          <w:sz w:val="21"/>
          <w:szCs w:val="21"/>
          <w:lang w:eastAsia="zh-CN"/>
        </w:rPr>
      </w:pPr>
      <w:r w:rsidRPr="00385581">
        <w:rPr>
          <w:rFonts w:ascii="Arial" w:hAnsi="Arial" w:cs="Arial"/>
          <w:b/>
          <w:bCs/>
          <w:color w:val="F67435"/>
          <w:kern w:val="2"/>
          <w:sz w:val="21"/>
          <w:szCs w:val="21"/>
          <w:lang w:eastAsia="zh-CN"/>
        </w:rPr>
        <w:t>Cassero per la scultura italiana dell’Ottocento e del Novecento</w:t>
      </w:r>
      <w:r w:rsidR="00EB7428" w:rsidRPr="00385581">
        <w:rPr>
          <w:rFonts w:ascii="Arial" w:hAnsi="Arial" w:cs="Arial"/>
          <w:b/>
          <w:bCs/>
          <w:color w:val="F67435"/>
          <w:kern w:val="2"/>
          <w:sz w:val="21"/>
          <w:szCs w:val="21"/>
          <w:lang w:eastAsia="zh-CN"/>
        </w:rPr>
        <w:t>, Montevarchi</w:t>
      </w:r>
      <w:r w:rsidR="00927ADB" w:rsidRPr="00385581">
        <w:rPr>
          <w:rFonts w:ascii="Arial" w:hAnsi="Arial" w:cs="Arial"/>
          <w:b/>
          <w:bCs/>
          <w:color w:val="F67435"/>
          <w:kern w:val="2"/>
          <w:sz w:val="21"/>
          <w:szCs w:val="21"/>
          <w:lang w:eastAsia="zh-CN"/>
        </w:rPr>
        <w:t xml:space="preserve"> </w:t>
      </w:r>
    </w:p>
    <w:p w14:paraId="40DF7640" w14:textId="77777777" w:rsidR="00EB7428" w:rsidRPr="00725FEE" w:rsidRDefault="00EB7428" w:rsidP="0011792F">
      <w:pPr>
        <w:spacing w:line="320" w:lineRule="exact"/>
        <w:rPr>
          <w:rFonts w:ascii="Arial" w:hAnsi="Arial" w:cs="Arial"/>
          <w:color w:val="262626" w:themeColor="text1" w:themeTint="D9"/>
          <w:sz w:val="21"/>
          <w:szCs w:val="21"/>
        </w:rPr>
      </w:pPr>
      <w:r w:rsidRPr="00725FEE">
        <w:rPr>
          <w:rFonts w:ascii="Arial" w:hAnsi="Arial" w:cs="Arial"/>
          <w:color w:val="262626" w:themeColor="text1" w:themeTint="D9"/>
          <w:sz w:val="21"/>
          <w:szCs w:val="21"/>
        </w:rPr>
        <w:t>Tel.</w:t>
      </w:r>
      <w:r w:rsidR="00725FEE">
        <w:rPr>
          <w:rFonts w:ascii="Arial" w:hAnsi="Arial" w:cs="Arial"/>
          <w:color w:val="262626" w:themeColor="text1" w:themeTint="D9"/>
          <w:sz w:val="21"/>
          <w:szCs w:val="21"/>
        </w:rPr>
        <w:t xml:space="preserve"> </w:t>
      </w:r>
      <w:r w:rsidRPr="00725FEE">
        <w:rPr>
          <w:rFonts w:ascii="Arial" w:hAnsi="Arial" w:cs="Arial"/>
          <w:color w:val="262626" w:themeColor="text1" w:themeTint="D9"/>
          <w:sz w:val="21"/>
          <w:szCs w:val="21"/>
        </w:rPr>
        <w:t xml:space="preserve">055 9108274 </w:t>
      </w:r>
    </w:p>
    <w:p w14:paraId="57C8517C" w14:textId="77777777" w:rsidR="00EB7428" w:rsidRPr="008A36E5" w:rsidRDefault="00EB7428" w:rsidP="00EB7428">
      <w:pPr>
        <w:spacing w:line="320" w:lineRule="exact"/>
        <w:rPr>
          <w:rFonts w:ascii="Arial" w:hAnsi="Arial" w:cs="Arial"/>
          <w:color w:val="000000" w:themeColor="text1"/>
          <w:sz w:val="21"/>
          <w:szCs w:val="21"/>
        </w:rPr>
      </w:pPr>
      <w:r w:rsidRPr="00725FEE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t xml:space="preserve">e.mail </w:t>
      </w:r>
      <w:hyperlink r:id="rId6" w:history="1">
        <w:r w:rsidRPr="00514588">
          <w:rPr>
            <w:rStyle w:val="Collegamentoipertestuale"/>
            <w:rFonts w:ascii="Arial" w:hAnsi="Arial" w:cs="Arial"/>
            <w:sz w:val="21"/>
            <w:szCs w:val="21"/>
            <w:lang w:val="fi-FI"/>
          </w:rPr>
          <w:t>info@ilcasseroperlascultura.it</w:t>
        </w:r>
      </w:hyperlink>
      <w:r w:rsidRPr="0011792F">
        <w:rPr>
          <w:rFonts w:ascii="Arial" w:hAnsi="Arial" w:cs="Arial"/>
          <w:color w:val="000000" w:themeColor="text1"/>
          <w:sz w:val="21"/>
          <w:szCs w:val="21"/>
          <w:lang w:val="fi-FI"/>
        </w:rPr>
        <w:t xml:space="preserve"> </w:t>
      </w:r>
      <w:r w:rsidRPr="009F09CD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t xml:space="preserve">| sito </w:t>
      </w:r>
      <w:hyperlink r:id="rId7" w:history="1">
        <w:r w:rsidRPr="00514588">
          <w:rPr>
            <w:rStyle w:val="Collegamentoipertestuale"/>
            <w:rFonts w:ascii="Arial" w:hAnsi="Arial" w:cs="Arial"/>
            <w:sz w:val="21"/>
            <w:szCs w:val="21"/>
            <w:lang w:val="fi-FI"/>
          </w:rPr>
          <w:t>www.ilcasseroperlascultura.it</w:t>
        </w:r>
      </w:hyperlink>
      <w:r>
        <w:rPr>
          <w:rFonts w:ascii="Arial" w:hAnsi="Arial" w:cs="Arial"/>
          <w:color w:val="000000" w:themeColor="text1"/>
          <w:sz w:val="21"/>
          <w:szCs w:val="21"/>
          <w:lang w:val="fi-FI"/>
        </w:rPr>
        <w:t xml:space="preserve"> </w:t>
      </w:r>
    </w:p>
    <w:p w14:paraId="3AEAF2E4" w14:textId="77777777" w:rsidR="00832326" w:rsidRPr="00927ADB" w:rsidRDefault="00832326" w:rsidP="0011792F">
      <w:pPr>
        <w:spacing w:line="320" w:lineRule="exact"/>
        <w:rPr>
          <w:rFonts w:ascii="Arial" w:hAnsi="Arial" w:cs="Arial"/>
          <w:color w:val="F57539"/>
          <w:lang w:val="fi-FI"/>
        </w:rPr>
      </w:pPr>
    </w:p>
    <w:p w14:paraId="6274DD6F" w14:textId="77777777" w:rsidR="00832326" w:rsidRPr="008A36E5" w:rsidRDefault="00832326" w:rsidP="0011792F">
      <w:pPr>
        <w:spacing w:line="320" w:lineRule="exact"/>
        <w:rPr>
          <w:rFonts w:ascii="Arial" w:hAnsi="Arial" w:cs="Arial"/>
          <w:color w:val="000000" w:themeColor="text1"/>
          <w:sz w:val="21"/>
          <w:szCs w:val="21"/>
        </w:rPr>
      </w:pPr>
    </w:p>
    <w:p w14:paraId="385FC58A" w14:textId="77777777" w:rsidR="00832326" w:rsidRPr="00725FEE" w:rsidRDefault="004A0AA2" w:rsidP="0011792F">
      <w:pPr>
        <w:spacing w:line="320" w:lineRule="exact"/>
        <w:rPr>
          <w:rFonts w:ascii="Arial" w:hAnsi="Arial" w:cs="Arial"/>
          <w:b/>
          <w:bCs/>
          <w:color w:val="262626" w:themeColor="text1" w:themeTint="D9"/>
          <w:sz w:val="21"/>
          <w:szCs w:val="21"/>
        </w:rPr>
      </w:pPr>
      <w:r w:rsidRPr="00725FEE">
        <w:rPr>
          <w:rFonts w:ascii="Arial" w:hAnsi="Arial" w:cs="Arial"/>
          <w:b/>
          <w:bCs/>
          <w:color w:val="262626" w:themeColor="text1" w:themeTint="D9"/>
          <w:sz w:val="21"/>
          <w:szCs w:val="21"/>
        </w:rPr>
        <w:t>Ufficio Stampa</w:t>
      </w:r>
    </w:p>
    <w:p w14:paraId="4D2A0D48" w14:textId="77777777" w:rsidR="00832326" w:rsidRPr="00385581" w:rsidRDefault="004A0AA2" w:rsidP="0011792F">
      <w:pPr>
        <w:spacing w:line="320" w:lineRule="exact"/>
        <w:rPr>
          <w:rFonts w:ascii="Arial" w:hAnsi="Arial" w:cs="Arial"/>
          <w:b/>
          <w:bCs/>
          <w:color w:val="F67435"/>
          <w:sz w:val="21"/>
          <w:szCs w:val="21"/>
        </w:rPr>
      </w:pPr>
      <w:r w:rsidRPr="00385581">
        <w:rPr>
          <w:rFonts w:ascii="Arial" w:hAnsi="Arial" w:cs="Arial"/>
          <w:b/>
          <w:bCs/>
          <w:color w:val="F67435"/>
          <w:sz w:val="21"/>
          <w:szCs w:val="21"/>
        </w:rPr>
        <w:t>Davis &amp; Co.</w:t>
      </w:r>
    </w:p>
    <w:p w14:paraId="614C6E4D" w14:textId="77777777" w:rsidR="00832326" w:rsidRPr="00725FEE" w:rsidRDefault="004A0AA2" w:rsidP="0011792F">
      <w:pPr>
        <w:spacing w:line="320" w:lineRule="exact"/>
        <w:rPr>
          <w:rFonts w:ascii="Arial" w:hAnsi="Arial" w:cs="Arial"/>
          <w:color w:val="262626" w:themeColor="text1" w:themeTint="D9"/>
          <w:sz w:val="21"/>
          <w:szCs w:val="21"/>
        </w:rPr>
      </w:pPr>
      <w:r w:rsidRPr="00725FEE">
        <w:rPr>
          <w:rFonts w:ascii="Arial" w:hAnsi="Arial" w:cs="Arial"/>
          <w:color w:val="262626" w:themeColor="text1" w:themeTint="D9"/>
          <w:sz w:val="21"/>
          <w:szCs w:val="21"/>
        </w:rPr>
        <w:t>Caterina Briganti | Lea Codognato</w:t>
      </w:r>
    </w:p>
    <w:p w14:paraId="4C30766F" w14:textId="77777777" w:rsidR="00832326" w:rsidRPr="00725FEE" w:rsidRDefault="004A0AA2" w:rsidP="0011792F">
      <w:pPr>
        <w:spacing w:line="320" w:lineRule="exact"/>
        <w:rPr>
          <w:rFonts w:ascii="Arial" w:hAnsi="Arial" w:cs="Arial"/>
          <w:color w:val="262626" w:themeColor="text1" w:themeTint="D9"/>
          <w:sz w:val="21"/>
          <w:szCs w:val="21"/>
          <w:lang w:val="en-US"/>
        </w:rPr>
      </w:pPr>
      <w:r w:rsidRPr="00725FEE">
        <w:rPr>
          <w:rFonts w:ascii="Arial" w:hAnsi="Arial" w:cs="Arial"/>
          <w:color w:val="262626" w:themeColor="text1" w:themeTint="D9"/>
          <w:sz w:val="21"/>
          <w:szCs w:val="21"/>
          <w:lang w:val="en-US"/>
        </w:rPr>
        <w:t>Tel. 055 2347273 | Cell. 340 9193358</w:t>
      </w:r>
    </w:p>
    <w:p w14:paraId="7A3C60D4" w14:textId="77777777" w:rsidR="00832326" w:rsidRDefault="004A0AA2" w:rsidP="0011792F">
      <w:pPr>
        <w:spacing w:line="320" w:lineRule="exact"/>
        <w:rPr>
          <w:rFonts w:ascii="Arial" w:hAnsi="Arial" w:cs="Arial"/>
          <w:color w:val="000000" w:themeColor="text1"/>
          <w:sz w:val="21"/>
          <w:szCs w:val="21"/>
          <w:lang w:val="fi-FI"/>
        </w:rPr>
      </w:pPr>
      <w:r w:rsidRPr="00725FEE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lastRenderedPageBreak/>
        <w:t>e.mail</w:t>
      </w:r>
      <w:r w:rsidRPr="009F09CD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t xml:space="preserve"> </w:t>
      </w:r>
      <w:hyperlink r:id="rId8">
        <w:r w:rsidRPr="0011792F">
          <w:rPr>
            <w:rStyle w:val="CollegamentoInternet"/>
            <w:rFonts w:ascii="Arial" w:hAnsi="Arial" w:cs="Arial"/>
            <w:sz w:val="21"/>
            <w:szCs w:val="21"/>
            <w:lang w:val="fi-FI"/>
          </w:rPr>
          <w:t>info@davisandco.it</w:t>
        </w:r>
      </w:hyperlink>
      <w:r w:rsidRPr="0011792F">
        <w:rPr>
          <w:rFonts w:ascii="Arial" w:hAnsi="Arial" w:cs="Arial"/>
          <w:color w:val="000000" w:themeColor="text1"/>
          <w:sz w:val="21"/>
          <w:szCs w:val="21"/>
          <w:lang w:val="fi-FI"/>
        </w:rPr>
        <w:t xml:space="preserve"> </w:t>
      </w:r>
      <w:r w:rsidRPr="009F09CD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t xml:space="preserve">| </w:t>
      </w:r>
      <w:r w:rsidRPr="00725FEE">
        <w:rPr>
          <w:rFonts w:ascii="Arial" w:hAnsi="Arial" w:cs="Arial"/>
          <w:color w:val="262626" w:themeColor="text1" w:themeTint="D9"/>
          <w:sz w:val="21"/>
          <w:szCs w:val="21"/>
          <w:lang w:val="fi-FI"/>
        </w:rPr>
        <w:t>sito</w:t>
      </w:r>
      <w:r w:rsidRPr="0011792F">
        <w:rPr>
          <w:rFonts w:ascii="Arial" w:hAnsi="Arial" w:cs="Arial"/>
          <w:color w:val="000000" w:themeColor="text1"/>
          <w:sz w:val="21"/>
          <w:szCs w:val="21"/>
          <w:lang w:val="fi-FI"/>
        </w:rPr>
        <w:t xml:space="preserve"> </w:t>
      </w:r>
      <w:hyperlink r:id="rId9">
        <w:r w:rsidRPr="0011792F">
          <w:rPr>
            <w:rStyle w:val="CollegamentoInternet"/>
            <w:rFonts w:ascii="Arial" w:hAnsi="Arial" w:cs="Arial"/>
            <w:sz w:val="21"/>
            <w:szCs w:val="21"/>
            <w:lang w:val="fi-FI"/>
          </w:rPr>
          <w:t>www.davisandco.it</w:t>
        </w:r>
      </w:hyperlink>
      <w:r>
        <w:rPr>
          <w:rFonts w:ascii="Arial" w:hAnsi="Arial" w:cs="Arial"/>
          <w:color w:val="000000" w:themeColor="text1"/>
          <w:sz w:val="21"/>
          <w:szCs w:val="21"/>
          <w:lang w:val="fi-FI"/>
        </w:rPr>
        <w:t xml:space="preserve"> </w:t>
      </w:r>
    </w:p>
    <w:p w14:paraId="795BA36B" w14:textId="77777777" w:rsidR="00832326" w:rsidRDefault="00832326" w:rsidP="0011792F">
      <w:pPr>
        <w:spacing w:line="320" w:lineRule="exact"/>
        <w:rPr>
          <w:rFonts w:ascii="Helvetica" w:hAnsi="Helvetica"/>
          <w:sz w:val="21"/>
          <w:szCs w:val="21"/>
          <w:lang w:val="fi-FI"/>
        </w:rPr>
      </w:pPr>
    </w:p>
    <w:p w14:paraId="4B992A32" w14:textId="77777777" w:rsidR="00832326" w:rsidRDefault="00832326" w:rsidP="0011792F">
      <w:pPr>
        <w:pStyle w:val="Titolo6"/>
        <w:spacing w:beforeAutospacing="0" w:afterAutospacing="0" w:line="320" w:lineRule="exact"/>
        <w:rPr>
          <w:rFonts w:ascii="Helvetica" w:hAnsi="Helvetica"/>
          <w:b w:val="0"/>
          <w:bCs w:val="0"/>
          <w:sz w:val="21"/>
          <w:szCs w:val="21"/>
          <w:lang w:val="fi-FI"/>
        </w:rPr>
      </w:pPr>
    </w:p>
    <w:sectPr w:rsidR="00832326" w:rsidSect="00365BEC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Microsoft YaHei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26"/>
    <w:rsid w:val="00107C95"/>
    <w:rsid w:val="001175CC"/>
    <w:rsid w:val="0011792F"/>
    <w:rsid w:val="00192381"/>
    <w:rsid w:val="001A5CD1"/>
    <w:rsid w:val="001A6638"/>
    <w:rsid w:val="001B7C0C"/>
    <w:rsid w:val="001E798A"/>
    <w:rsid w:val="00223FB5"/>
    <w:rsid w:val="002A6FD0"/>
    <w:rsid w:val="00307889"/>
    <w:rsid w:val="00314C35"/>
    <w:rsid w:val="00365BEC"/>
    <w:rsid w:val="00385581"/>
    <w:rsid w:val="003A0617"/>
    <w:rsid w:val="003C3A0C"/>
    <w:rsid w:val="003F48E7"/>
    <w:rsid w:val="004824C6"/>
    <w:rsid w:val="004A0AA2"/>
    <w:rsid w:val="005E7194"/>
    <w:rsid w:val="006377C7"/>
    <w:rsid w:val="0066630A"/>
    <w:rsid w:val="006A5768"/>
    <w:rsid w:val="007203C8"/>
    <w:rsid w:val="00725FEE"/>
    <w:rsid w:val="00832326"/>
    <w:rsid w:val="00847E1A"/>
    <w:rsid w:val="00880F09"/>
    <w:rsid w:val="008A36E5"/>
    <w:rsid w:val="00927ADB"/>
    <w:rsid w:val="009604FB"/>
    <w:rsid w:val="009F09CD"/>
    <w:rsid w:val="00A9186A"/>
    <w:rsid w:val="00B528B8"/>
    <w:rsid w:val="00B62B59"/>
    <w:rsid w:val="00B71CFA"/>
    <w:rsid w:val="00BF3175"/>
    <w:rsid w:val="00BF4D10"/>
    <w:rsid w:val="00C26E15"/>
    <w:rsid w:val="00CA0146"/>
    <w:rsid w:val="00D96694"/>
    <w:rsid w:val="00DA72D3"/>
    <w:rsid w:val="00DE6B4A"/>
    <w:rsid w:val="00E54413"/>
    <w:rsid w:val="00E72EEF"/>
    <w:rsid w:val="00EA69FD"/>
    <w:rsid w:val="00EB0D93"/>
    <w:rsid w:val="00EB7428"/>
    <w:rsid w:val="00EF0291"/>
    <w:rsid w:val="00F458BF"/>
    <w:rsid w:val="00F8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A854"/>
  <w15:docId w15:val="{04F97B19-D56E-4929-981D-B47CF390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065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5F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link w:val="Titolo6Carattere"/>
    <w:uiPriority w:val="9"/>
    <w:qFormat/>
    <w:rsid w:val="00F7233B"/>
    <w:pPr>
      <w:spacing w:beforeAutospacing="1" w:afterAutospacing="1"/>
      <w:outlineLvl w:val="5"/>
    </w:pPr>
    <w:rPr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F7233B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customStyle="1" w:styleId="Enfasi">
    <w:name w:val="Enfasi"/>
    <w:basedOn w:val="Carpredefinitoparagrafo"/>
    <w:uiPriority w:val="20"/>
    <w:qFormat/>
    <w:rsid w:val="00F7233B"/>
    <w:rPr>
      <w:i/>
      <w:iCs/>
    </w:rPr>
  </w:style>
  <w:style w:type="character" w:styleId="Enfasigrassetto">
    <w:name w:val="Strong"/>
    <w:basedOn w:val="Carpredefinitoparagrafo"/>
    <w:uiPriority w:val="22"/>
    <w:qFormat/>
    <w:rsid w:val="00E2715E"/>
    <w:rPr>
      <w:b/>
      <w:bCs/>
    </w:rPr>
  </w:style>
  <w:style w:type="character" w:customStyle="1" w:styleId="searchhighlight">
    <w:name w:val="searchhighlight"/>
    <w:basedOn w:val="Carpredefinitoparagrafo"/>
    <w:qFormat/>
    <w:rsid w:val="00921C9A"/>
  </w:style>
  <w:style w:type="character" w:customStyle="1" w:styleId="CollegamentoInternet">
    <w:name w:val="Collegamento Internet"/>
    <w:basedOn w:val="Carpredefinitoparagrafo"/>
    <w:uiPriority w:val="99"/>
    <w:unhideWhenUsed/>
    <w:rsid w:val="00466E1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466E17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rsid w:val="00365BE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365BEC"/>
    <w:pPr>
      <w:spacing w:after="140" w:line="276" w:lineRule="auto"/>
    </w:pPr>
  </w:style>
  <w:style w:type="paragraph" w:styleId="Elenco">
    <w:name w:val="List"/>
    <w:basedOn w:val="Corpotesto"/>
    <w:rsid w:val="00365BEC"/>
    <w:rPr>
      <w:rFonts w:cs="Lucida Sans"/>
    </w:rPr>
  </w:style>
  <w:style w:type="paragraph" w:styleId="Didascalia">
    <w:name w:val="caption"/>
    <w:basedOn w:val="Normale"/>
    <w:qFormat/>
    <w:rsid w:val="00365BEC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365BEC"/>
    <w:pPr>
      <w:suppressLineNumbers/>
    </w:pPr>
    <w:rPr>
      <w:rFonts w:cs="Lucida Sans"/>
    </w:rPr>
  </w:style>
  <w:style w:type="paragraph" w:customStyle="1" w:styleId="Corpo">
    <w:name w:val="Corpo"/>
    <w:qFormat/>
    <w:rsid w:val="00AB065E"/>
    <w:rPr>
      <w:rFonts w:ascii="Helvetica" w:eastAsia="Arial Unicode MS" w:hAnsi="Helvetica" w:cs="Arial Unicode MS"/>
      <w:color w:val="000000"/>
      <w:lang w:eastAsia="ar-SA"/>
    </w:rPr>
  </w:style>
  <w:style w:type="paragraph" w:styleId="NormaleWeb">
    <w:name w:val="Normal (Web)"/>
    <w:basedOn w:val="Normale"/>
    <w:uiPriority w:val="99"/>
    <w:unhideWhenUsed/>
    <w:qFormat/>
    <w:rsid w:val="00AB065E"/>
    <w:pPr>
      <w:spacing w:beforeAutospacing="1" w:afterAutospacing="1"/>
    </w:pPr>
  </w:style>
  <w:style w:type="character" w:styleId="Collegamentoipertestuale">
    <w:name w:val="Hyperlink"/>
    <w:basedOn w:val="Carpredefinitoparagrafo"/>
    <w:uiPriority w:val="99"/>
    <w:unhideWhenUsed/>
    <w:rsid w:val="00EB7428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85581"/>
    <w:rPr>
      <w:color w:val="800080" w:themeColor="followedHyperlink"/>
      <w:u w:val="single"/>
    </w:rPr>
  </w:style>
  <w:style w:type="paragraph" w:customStyle="1" w:styleId="Default">
    <w:name w:val="Default"/>
    <w:rsid w:val="00307889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F4D10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5F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customStyle="1" w:styleId="isselectedend">
    <w:name w:val="isselectedend"/>
    <w:basedOn w:val="Normale"/>
    <w:rsid w:val="00725FEE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avisandc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lcasseroperlascultu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lcasseroperlascultura.i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lcasseroperlascultura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davisandco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cassero</dc:creator>
  <cp:lastModifiedBy>SegreteriaGenerale</cp:lastModifiedBy>
  <cp:revision>2</cp:revision>
  <cp:lastPrinted>2023-11-10T11:34:00Z</cp:lastPrinted>
  <dcterms:created xsi:type="dcterms:W3CDTF">2026-10-02T09:27:00Z</dcterms:created>
  <dcterms:modified xsi:type="dcterms:W3CDTF">2026-10-02T09:27:00Z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